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2487FA" w14:textId="77777777" w:rsidR="00591870" w:rsidRPr="00F26AAE"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rPr>
      </w:pPr>
      <w:bookmarkStart w:id="0" w:name="_GoBack"/>
      <w:bookmarkEnd w:id="0"/>
      <w:r w:rsidRPr="00F26AAE">
        <w:rPr>
          <w:rFonts w:ascii="Times New Roman" w:eastAsia="Times New Roman" w:hAnsi="Times New Roman"/>
          <w:b/>
          <w:bCs/>
          <w:caps/>
          <w:color w:val="000000"/>
          <w:sz w:val="28"/>
          <w:szCs w:val="28"/>
        </w:rPr>
        <w:t xml:space="preserve">GEF-6 </w:t>
      </w:r>
      <w:r w:rsidR="00AA1C45" w:rsidRPr="00F26AAE">
        <w:rPr>
          <w:rFonts w:ascii="Times New Roman" w:eastAsia="Times New Roman" w:hAnsi="Times New Roman"/>
          <w:b/>
          <w:bCs/>
          <w:caps/>
          <w:color w:val="000000"/>
          <w:sz w:val="28"/>
          <w:szCs w:val="28"/>
        </w:rPr>
        <w:t>REQUEST</w:t>
      </w:r>
      <w:r w:rsidR="00D052E8" w:rsidRPr="00F26AAE">
        <w:rPr>
          <w:rFonts w:ascii="Times New Roman" w:eastAsia="Times New Roman" w:hAnsi="Times New Roman"/>
          <w:b/>
          <w:bCs/>
          <w:caps/>
          <w:color w:val="000000"/>
          <w:sz w:val="28"/>
          <w:szCs w:val="28"/>
        </w:rPr>
        <w:t xml:space="preserve"> FOR </w:t>
      </w:r>
      <w:r w:rsidR="00AA1C45" w:rsidRPr="00F26AAE">
        <w:rPr>
          <w:rFonts w:ascii="Times New Roman" w:eastAsia="Times New Roman" w:hAnsi="Times New Roman"/>
          <w:b/>
          <w:bCs/>
          <w:caps/>
          <w:color w:val="000000"/>
          <w:sz w:val="28"/>
          <w:szCs w:val="28"/>
        </w:rPr>
        <w:t xml:space="preserve">PROJECT </w:t>
      </w:r>
      <w:r w:rsidR="00D052E8" w:rsidRPr="00F26AAE">
        <w:rPr>
          <w:rFonts w:ascii="Times New Roman" w:eastAsia="Times New Roman" w:hAnsi="Times New Roman"/>
          <w:b/>
          <w:bCs/>
          <w:caps/>
          <w:color w:val="000000"/>
          <w:sz w:val="28"/>
          <w:szCs w:val="28"/>
        </w:rPr>
        <w:t>ENDORSEMENT</w:t>
      </w:r>
      <w:r w:rsidR="00F91AC2" w:rsidRPr="00F26AAE">
        <w:rPr>
          <w:rFonts w:ascii="Times New Roman" w:eastAsia="Times New Roman" w:hAnsi="Times New Roman"/>
          <w:b/>
          <w:bCs/>
          <w:caps/>
          <w:color w:val="000000"/>
          <w:sz w:val="28"/>
          <w:szCs w:val="28"/>
        </w:rPr>
        <w:t>/APPROVAL</w:t>
      </w:r>
      <w:r w:rsidR="00591870" w:rsidRPr="00F26AAE">
        <w:rPr>
          <w:rFonts w:ascii="Times New Roman" w:eastAsia="Times New Roman" w:hAnsi="Times New Roman"/>
          <w:b/>
          <w:bCs/>
          <w:caps/>
          <w:color w:val="000000"/>
          <w:sz w:val="28"/>
          <w:szCs w:val="28"/>
        </w:rPr>
        <w:t xml:space="preserve">  </w:t>
      </w:r>
    </w:p>
    <w:p w14:paraId="33815AE9" w14:textId="77777777" w:rsidR="00591870" w:rsidRPr="00F26AAE"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rPr>
      </w:pPr>
      <w:bookmarkStart w:id="1" w:name="Dropdown7"/>
      <w:r w:rsidRPr="00F26AAE">
        <w:rPr>
          <w:rFonts w:ascii="Times New Roman" w:eastAsia="Times New Roman" w:hAnsi="Times New Roman"/>
          <w:b/>
          <w:bCs/>
          <w:smallCaps/>
          <w:color w:val="000000"/>
          <w:sz w:val="20"/>
          <w:szCs w:val="20"/>
        </w:rPr>
        <w:t xml:space="preserve">Project Type: </w:t>
      </w:r>
      <w:bookmarkEnd w:id="1"/>
      <w:r w:rsidR="00B7561E" w:rsidRPr="00F26AAE">
        <w:rPr>
          <w:rFonts w:ascii="Times New Roman" w:eastAsia="Times New Roman" w:hAnsi="Times New Roman"/>
          <w:b/>
          <w:bCs/>
          <w:smallCaps/>
          <w:color w:val="000000"/>
          <w:sz w:val="20"/>
          <w:szCs w:val="20"/>
        </w:rPr>
        <w:fldChar w:fldCharType="begin">
          <w:ffData>
            <w:name w:val="projectType"/>
            <w:enabled/>
            <w:calcOnExit w:val="0"/>
            <w:ddList>
              <w:result w:val="1"/>
              <w:listEntry w:val="(choose project type)"/>
              <w:listEntry w:val="Full-sized Project"/>
              <w:listEntry w:val="Non-Expedited Enabling Activity"/>
              <w:listEntry w:val="Medium-sized Project"/>
            </w:ddList>
          </w:ffData>
        </w:fldChar>
      </w:r>
      <w:bookmarkStart w:id="2" w:name="projectType"/>
      <w:r w:rsidR="00F91AC2" w:rsidRPr="00F26AAE">
        <w:rPr>
          <w:rFonts w:ascii="Times New Roman" w:eastAsia="Times New Roman" w:hAnsi="Times New Roman"/>
          <w:b/>
          <w:bCs/>
          <w:smallCaps/>
          <w:color w:val="000000"/>
          <w:sz w:val="20"/>
          <w:szCs w:val="20"/>
        </w:rPr>
        <w:instrText xml:space="preserve"> FORMDROPDOWN </w:instrText>
      </w:r>
      <w:r w:rsidR="00DF2FA7">
        <w:rPr>
          <w:rFonts w:ascii="Times New Roman" w:eastAsia="Times New Roman" w:hAnsi="Times New Roman"/>
          <w:b/>
          <w:bCs/>
          <w:smallCaps/>
          <w:color w:val="000000"/>
          <w:sz w:val="20"/>
          <w:szCs w:val="20"/>
        </w:rPr>
      </w:r>
      <w:r w:rsidR="00DF2FA7">
        <w:rPr>
          <w:rFonts w:ascii="Times New Roman" w:eastAsia="Times New Roman" w:hAnsi="Times New Roman"/>
          <w:b/>
          <w:bCs/>
          <w:smallCaps/>
          <w:color w:val="000000"/>
          <w:sz w:val="20"/>
          <w:szCs w:val="20"/>
        </w:rPr>
        <w:fldChar w:fldCharType="separate"/>
      </w:r>
      <w:r w:rsidR="00B7561E" w:rsidRPr="00F26AAE">
        <w:rPr>
          <w:rFonts w:ascii="Times New Roman" w:eastAsia="Times New Roman" w:hAnsi="Times New Roman"/>
          <w:b/>
          <w:bCs/>
          <w:smallCaps/>
          <w:color w:val="000000"/>
          <w:sz w:val="20"/>
          <w:szCs w:val="20"/>
        </w:rPr>
        <w:fldChar w:fldCharType="end"/>
      </w:r>
      <w:bookmarkEnd w:id="2"/>
      <w:r w:rsidRPr="00F26AAE">
        <w:rPr>
          <w:rFonts w:ascii="Times New Roman" w:eastAsia="Times New Roman" w:hAnsi="Times New Roman"/>
          <w:bCs/>
          <w:smallCaps/>
          <w:color w:val="000000"/>
          <w:sz w:val="20"/>
          <w:szCs w:val="20"/>
        </w:rPr>
        <w:t xml:space="preserve"> </w:t>
      </w:r>
    </w:p>
    <w:p w14:paraId="0489755D" w14:textId="77777777" w:rsidR="00591870" w:rsidRPr="00F26AAE"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F26AAE">
        <w:rPr>
          <w:rFonts w:ascii="Times New Roman" w:eastAsia="Times New Roman" w:hAnsi="Times New Roman"/>
          <w:b/>
          <w:bCs/>
          <w:smallCaps/>
          <w:color w:val="000000"/>
          <w:sz w:val="20"/>
          <w:szCs w:val="20"/>
        </w:rPr>
        <w:t>Type of Trust Fund:</w:t>
      </w:r>
      <w:r w:rsidR="00F14CFC" w:rsidRPr="00F26AAE">
        <w:rPr>
          <w:rFonts w:ascii="Times New Roman" w:hAnsi="Times New Roman"/>
        </w:rPr>
        <w:t xml:space="preserve"> </w:t>
      </w:r>
      <w:r w:rsidR="00F14CFC" w:rsidRPr="00F26AAE">
        <w:rPr>
          <w:rFonts w:ascii="Times New Roman" w:eastAsia="Times New Roman" w:hAnsi="Times New Roman"/>
          <w:b/>
          <w:bCs/>
          <w:smallCaps/>
          <w:color w:val="000000"/>
          <w:sz w:val="20"/>
          <w:szCs w:val="20"/>
        </w:rPr>
        <w:t>LDCF</w:t>
      </w:r>
    </w:p>
    <w:p w14:paraId="286826A9" w14:textId="77777777" w:rsidR="004C794B" w:rsidRPr="00F26AAE"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rPr>
      </w:pPr>
      <w:r w:rsidRPr="00F26AAE">
        <w:rPr>
          <w:rFonts w:ascii="Times New Roman" w:hAnsi="Times New Roman"/>
          <w:noProof/>
          <w:color w:val="000000"/>
          <w:sz w:val="18"/>
          <w:szCs w:val="18"/>
        </w:rPr>
        <w:t xml:space="preserve">For more information about GEF, visit </w:t>
      </w:r>
      <w:hyperlink r:id="rId8" w:history="1">
        <w:r w:rsidRPr="00F26AAE">
          <w:rPr>
            <w:rFonts w:ascii="Times New Roman" w:hAnsi="Times New Roman"/>
            <w:noProof/>
            <w:color w:val="000000"/>
            <w:sz w:val="18"/>
            <w:szCs w:val="18"/>
            <w:u w:val="single"/>
          </w:rPr>
          <w:t>TheGEF.org</w:t>
        </w:r>
      </w:hyperlink>
    </w:p>
    <w:p w14:paraId="3E9FEBE0" w14:textId="77777777" w:rsidR="00591870" w:rsidRPr="00F26AAE" w:rsidRDefault="00E90A4A" w:rsidP="00F91AC2">
      <w:pPr>
        <w:spacing w:after="0" w:line="240" w:lineRule="auto"/>
        <w:rPr>
          <w:rFonts w:ascii="Times New Roman" w:eastAsia="Times New Roman" w:hAnsi="Times New Roman"/>
          <w:caps/>
          <w:color w:val="000000"/>
        </w:rPr>
      </w:pPr>
      <w:r w:rsidRPr="00F26AAE">
        <w:rPr>
          <w:rFonts w:ascii="Times New Roman" w:hAnsi="Times New Roman"/>
          <w:noProof/>
          <w:color w:val="000000"/>
          <w:lang w:val="fr-FR" w:eastAsia="fr-FR"/>
        </w:rPr>
        <w:drawing>
          <wp:anchor distT="0" distB="0" distL="114300" distR="114300" simplePos="0" relativeHeight="251657728" behindDoc="0" locked="0" layoutInCell="1" allowOverlap="1" wp14:anchorId="2AD0B7FA" wp14:editId="242EB662">
            <wp:simplePos x="0" y="0"/>
            <wp:positionH relativeFrom="column">
              <wp:posOffset>152400</wp:posOffset>
            </wp:positionH>
            <wp:positionV relativeFrom="paragraph">
              <wp:posOffset>76200</wp:posOffset>
            </wp:positionV>
            <wp:extent cx="723900" cy="741680"/>
            <wp:effectExtent l="1905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cstate="print"/>
                    <a:srcRect/>
                    <a:stretch>
                      <a:fillRect/>
                    </a:stretch>
                  </pic:blipFill>
                  <pic:spPr bwMode="auto">
                    <a:xfrm>
                      <a:off x="0" y="0"/>
                      <a:ext cx="723900" cy="741680"/>
                    </a:xfrm>
                    <a:prstGeom prst="rect">
                      <a:avLst/>
                    </a:prstGeom>
                    <a:noFill/>
                    <a:ln w="9525">
                      <a:noFill/>
                      <a:miter lim="800000"/>
                      <a:headEnd/>
                      <a:tailEnd/>
                    </a:ln>
                  </pic:spPr>
                </pic:pic>
              </a:graphicData>
            </a:graphic>
          </wp:anchor>
        </w:drawing>
      </w:r>
      <w:r w:rsidR="00591870" w:rsidRPr="00F26AAE">
        <w:rPr>
          <w:rFonts w:ascii="Times New Roman" w:eastAsia="Times New Roman" w:hAnsi="Times New Roman"/>
          <w:caps/>
          <w:color w:val="000000"/>
        </w:rPr>
        <w:t xml:space="preserve">      </w:t>
      </w:r>
      <w:r w:rsidR="00591870" w:rsidRPr="00F26AAE">
        <w:rPr>
          <w:rFonts w:ascii="Times New Roman" w:eastAsia="Times New Roman" w:hAnsi="Times New Roman"/>
          <w:caps/>
          <w:color w:val="000000"/>
        </w:rPr>
        <w:tab/>
      </w:r>
      <w:r w:rsidR="00591870" w:rsidRPr="00F26AAE">
        <w:rPr>
          <w:rFonts w:ascii="Times New Roman" w:eastAsia="Times New Roman" w:hAnsi="Times New Roman"/>
          <w:caps/>
          <w:color w:val="000000"/>
        </w:rPr>
        <w:tab/>
      </w:r>
      <w:r w:rsidR="00591870" w:rsidRPr="00F26AAE">
        <w:rPr>
          <w:rFonts w:ascii="Times New Roman" w:eastAsia="Times New Roman" w:hAnsi="Times New Roman"/>
          <w:caps/>
          <w:color w:val="000000"/>
        </w:rPr>
        <w:tab/>
      </w:r>
      <w:r w:rsidR="0035107A" w:rsidRPr="00F26AAE">
        <w:rPr>
          <w:rFonts w:ascii="Times New Roman" w:eastAsia="Times New Roman" w:hAnsi="Times New Roman"/>
          <w:caps/>
          <w:color w:val="000000"/>
        </w:rPr>
        <w:tab/>
      </w:r>
      <w:r w:rsidR="0035107A" w:rsidRPr="00F26AAE">
        <w:rPr>
          <w:rFonts w:ascii="Times New Roman" w:eastAsia="Times New Roman" w:hAnsi="Times New Roman"/>
          <w:caps/>
          <w:color w:val="000000"/>
        </w:rPr>
        <w:tab/>
      </w:r>
      <w:r w:rsidR="00591870" w:rsidRPr="00F26AAE">
        <w:rPr>
          <w:rFonts w:ascii="Times New Roman" w:eastAsia="Times New Roman" w:hAnsi="Times New Roman"/>
          <w:caps/>
          <w:color w:val="000000"/>
        </w:rPr>
        <w:t xml:space="preserve">   </w:t>
      </w:r>
      <w:r w:rsidR="00591870" w:rsidRPr="00F26AAE">
        <w:rPr>
          <w:rFonts w:ascii="Times New Roman" w:eastAsia="Times New Roman" w:hAnsi="Times New Roman"/>
          <w:caps/>
          <w:color w:val="000000"/>
        </w:rPr>
        <w:tab/>
        <w:t xml:space="preserve">                       </w:t>
      </w:r>
    </w:p>
    <w:p w14:paraId="1828B8FC" w14:textId="77777777" w:rsidR="00591870" w:rsidRPr="00F26AAE" w:rsidRDefault="00591870" w:rsidP="000B61D7">
      <w:pPr>
        <w:tabs>
          <w:tab w:val="left" w:pos="360"/>
          <w:tab w:val="left" w:pos="7455"/>
        </w:tabs>
        <w:spacing w:after="80" w:line="240" w:lineRule="auto"/>
        <w:ind w:right="-187"/>
        <w:rPr>
          <w:rFonts w:ascii="Times New Roman" w:eastAsia="Times New Roman" w:hAnsi="Times New Roman"/>
          <w:b/>
          <w:color w:val="000000"/>
        </w:rPr>
      </w:pPr>
      <w:r w:rsidRPr="00F26AAE">
        <w:rPr>
          <w:rFonts w:ascii="Times New Roman" w:eastAsia="Times New Roman" w:hAnsi="Times New Roman"/>
          <w:b/>
          <w:caps/>
          <w:color w:val="000000"/>
        </w:rPr>
        <w:t>part i: project information</w:t>
      </w:r>
      <w:r w:rsidR="00630E36" w:rsidRPr="00F26AAE">
        <w:rPr>
          <w:rFonts w:ascii="Times New Roman" w:eastAsia="Times New Roman" w:hAnsi="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8"/>
        <w:gridCol w:w="3547"/>
        <w:gridCol w:w="1565"/>
        <w:gridCol w:w="1126"/>
        <w:gridCol w:w="1505"/>
      </w:tblGrid>
      <w:tr w:rsidR="00591870" w:rsidRPr="00F26AAE" w14:paraId="49EBCA34" w14:textId="77777777" w:rsidTr="00591870">
        <w:tc>
          <w:tcPr>
            <w:tcW w:w="5000" w:type="pct"/>
            <w:gridSpan w:val="5"/>
          </w:tcPr>
          <w:p w14:paraId="6D4D4F65" w14:textId="77777777" w:rsidR="00591870" w:rsidRPr="00F26AAE" w:rsidRDefault="00591870" w:rsidP="00C11C94">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t xml:space="preserve">Project Title: </w:t>
            </w:r>
            <w:bookmarkStart w:id="3" w:name="ProjectTitle"/>
            <w:r w:rsidR="00B7561E" w:rsidRPr="00F26AAE">
              <w:rPr>
                <w:rFonts w:ascii="Times New Roman" w:eastAsia="Times New Roman" w:hAnsi="Times New Roman"/>
                <w:color w:val="000000"/>
                <w:sz w:val="20"/>
                <w:szCs w:val="20"/>
              </w:rPr>
              <w:fldChar w:fldCharType="begin">
                <w:ffData>
                  <w:name w:val="ProjectTitle"/>
                  <w:enabled/>
                  <w:calcOnExit w:val="0"/>
                  <w:helpText w:type="text" w:val="Project Title: To avoid redundancy, do not include the country name in the project title "/>
                  <w:textInput/>
                </w:ffData>
              </w:fldChar>
            </w:r>
            <w:r w:rsidRPr="00F26AAE">
              <w:rPr>
                <w:rFonts w:ascii="Times New Roman" w:eastAsia="Times New Roman" w:hAnsi="Times New Roman"/>
                <w:color w:val="000000"/>
                <w:sz w:val="20"/>
                <w:szCs w:val="20"/>
              </w:rPr>
              <w:instrText xml:space="preserve"> FORMTEXT </w:instrText>
            </w:r>
            <w:r w:rsidR="00B7561E" w:rsidRPr="00F26AAE">
              <w:rPr>
                <w:rFonts w:ascii="Times New Roman" w:eastAsia="Times New Roman" w:hAnsi="Times New Roman"/>
                <w:color w:val="000000"/>
                <w:sz w:val="20"/>
                <w:szCs w:val="20"/>
              </w:rPr>
            </w:r>
            <w:r w:rsidR="00B7561E" w:rsidRPr="00F26AAE">
              <w:rPr>
                <w:rFonts w:ascii="Times New Roman" w:eastAsia="Times New Roman" w:hAnsi="Times New Roman"/>
                <w:color w:val="000000"/>
                <w:sz w:val="20"/>
                <w:szCs w:val="20"/>
              </w:rPr>
              <w:fldChar w:fldCharType="separate"/>
            </w:r>
            <w:r w:rsidR="00C11C94" w:rsidRPr="00F26AAE">
              <w:rPr>
                <w:rFonts w:ascii="Times New Roman" w:eastAsia="Times New Roman" w:hAnsi="Times New Roman"/>
                <w:noProof/>
                <w:color w:val="000000"/>
                <w:sz w:val="20"/>
                <w:szCs w:val="20"/>
              </w:rPr>
              <w:t>Planning and Financing for Climate Change Adaptation (CCA) in Niger</w:t>
            </w:r>
            <w:r w:rsidR="00B7561E" w:rsidRPr="00F26AAE">
              <w:rPr>
                <w:rFonts w:ascii="Times New Roman" w:eastAsia="Times New Roman" w:hAnsi="Times New Roman"/>
                <w:color w:val="000000"/>
                <w:sz w:val="20"/>
                <w:szCs w:val="20"/>
              </w:rPr>
              <w:fldChar w:fldCharType="end"/>
            </w:r>
            <w:bookmarkEnd w:id="3"/>
          </w:p>
        </w:tc>
      </w:tr>
      <w:tr w:rsidR="00591870" w:rsidRPr="00F26AAE" w14:paraId="49480BE7" w14:textId="77777777" w:rsidTr="00D13F15">
        <w:tc>
          <w:tcPr>
            <w:tcW w:w="1274" w:type="pct"/>
          </w:tcPr>
          <w:p w14:paraId="75B9181C" w14:textId="77777777" w:rsidR="00591870" w:rsidRPr="00F26AAE" w:rsidRDefault="00591870" w:rsidP="00591870">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t>Country(ies):</w:t>
            </w:r>
          </w:p>
        </w:tc>
        <w:bookmarkStart w:id="4" w:name="countries"/>
        <w:tc>
          <w:tcPr>
            <w:tcW w:w="1707" w:type="pct"/>
          </w:tcPr>
          <w:p w14:paraId="58DEE79A" w14:textId="77777777" w:rsidR="00591870" w:rsidRPr="00F26AAE" w:rsidRDefault="00B7561E" w:rsidP="00C11C94">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00591870" w:rsidRPr="00F26AAE">
              <w:rPr>
                <w:rFonts w:ascii="Times New Roman" w:eastAsia="Times New Roman" w:hAnsi="Times New Roman"/>
                <w:color w:val="000000"/>
                <w:sz w:val="20"/>
                <w:szCs w:val="20"/>
              </w:rPr>
              <w:instrText xml:space="preserve"> FORMTEXT </w:instrText>
            </w:r>
            <w:r w:rsidRPr="00F26AAE">
              <w:rPr>
                <w:rFonts w:ascii="Times New Roman" w:eastAsia="Times New Roman" w:hAnsi="Times New Roman"/>
                <w:color w:val="000000"/>
                <w:sz w:val="20"/>
                <w:szCs w:val="20"/>
              </w:rPr>
            </w:r>
            <w:r w:rsidRPr="00F26AAE">
              <w:rPr>
                <w:rFonts w:ascii="Times New Roman" w:eastAsia="Times New Roman" w:hAnsi="Times New Roman"/>
                <w:color w:val="000000"/>
                <w:sz w:val="20"/>
                <w:szCs w:val="20"/>
              </w:rPr>
              <w:fldChar w:fldCharType="separate"/>
            </w:r>
            <w:r w:rsidR="00C11C94" w:rsidRPr="00F26AAE">
              <w:rPr>
                <w:rFonts w:ascii="Times New Roman" w:eastAsia="Times New Roman" w:hAnsi="Times New Roman"/>
                <w:noProof/>
                <w:color w:val="000000"/>
                <w:sz w:val="20"/>
                <w:szCs w:val="20"/>
              </w:rPr>
              <w:t>Niger</w:t>
            </w:r>
            <w:r w:rsidRPr="00F26AAE">
              <w:rPr>
                <w:rFonts w:ascii="Times New Roman" w:eastAsia="Times New Roman" w:hAnsi="Times New Roman"/>
                <w:color w:val="000000"/>
                <w:sz w:val="20"/>
                <w:szCs w:val="20"/>
              </w:rPr>
              <w:fldChar w:fldCharType="end"/>
            </w:r>
            <w:bookmarkEnd w:id="4"/>
          </w:p>
        </w:tc>
        <w:tc>
          <w:tcPr>
            <w:tcW w:w="1295" w:type="pct"/>
            <w:gridSpan w:val="2"/>
          </w:tcPr>
          <w:p w14:paraId="7A67DB7A" w14:textId="77777777" w:rsidR="00591870" w:rsidRPr="00F26AAE" w:rsidRDefault="00591870" w:rsidP="00591870">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t>GEF Project ID:</w:t>
            </w:r>
            <w:r w:rsidRPr="00F26AAE">
              <w:rPr>
                <w:rFonts w:ascii="Times New Roman" w:eastAsia="Times New Roman" w:hAnsi="Times New Roman"/>
                <w:color w:val="000000"/>
                <w:sz w:val="20"/>
                <w:szCs w:val="20"/>
                <w:vertAlign w:val="superscript"/>
              </w:rPr>
              <w:footnoteReference w:id="2"/>
            </w:r>
          </w:p>
        </w:tc>
        <w:bookmarkStart w:id="5" w:name="GEF_ID"/>
        <w:tc>
          <w:tcPr>
            <w:tcW w:w="724" w:type="pct"/>
          </w:tcPr>
          <w:p w14:paraId="7D5BE408" w14:textId="77777777" w:rsidR="00591870" w:rsidRPr="00F26AAE" w:rsidRDefault="00B7561E" w:rsidP="00C11C94">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00591870" w:rsidRPr="00F26AAE">
              <w:rPr>
                <w:rFonts w:ascii="Times New Roman" w:eastAsia="Times New Roman" w:hAnsi="Times New Roman"/>
                <w:color w:val="000000"/>
                <w:sz w:val="20"/>
                <w:szCs w:val="20"/>
              </w:rPr>
              <w:instrText xml:space="preserve"> FORMTEXT </w:instrText>
            </w:r>
            <w:r w:rsidRPr="00F26AAE">
              <w:rPr>
                <w:rFonts w:ascii="Times New Roman" w:eastAsia="Times New Roman" w:hAnsi="Times New Roman"/>
                <w:color w:val="000000"/>
                <w:sz w:val="20"/>
                <w:szCs w:val="20"/>
              </w:rPr>
            </w:r>
            <w:r w:rsidRPr="00F26AAE">
              <w:rPr>
                <w:rFonts w:ascii="Times New Roman" w:eastAsia="Times New Roman" w:hAnsi="Times New Roman"/>
                <w:color w:val="000000"/>
                <w:sz w:val="20"/>
                <w:szCs w:val="20"/>
              </w:rPr>
              <w:fldChar w:fldCharType="separate"/>
            </w:r>
            <w:r w:rsidR="00C11C94" w:rsidRPr="00F26AAE">
              <w:rPr>
                <w:rFonts w:ascii="Times New Roman" w:eastAsia="Times New Roman" w:hAnsi="Times New Roman"/>
                <w:noProof/>
                <w:color w:val="000000"/>
                <w:sz w:val="20"/>
                <w:szCs w:val="20"/>
              </w:rPr>
              <w:t>8020</w:t>
            </w:r>
            <w:r w:rsidRPr="00F26AAE">
              <w:rPr>
                <w:rFonts w:ascii="Times New Roman" w:eastAsia="Times New Roman" w:hAnsi="Times New Roman"/>
                <w:color w:val="000000"/>
                <w:sz w:val="20"/>
                <w:szCs w:val="20"/>
              </w:rPr>
              <w:fldChar w:fldCharType="end"/>
            </w:r>
            <w:bookmarkEnd w:id="5"/>
          </w:p>
        </w:tc>
      </w:tr>
      <w:tr w:rsidR="00591870" w:rsidRPr="00F26AAE" w14:paraId="080C5F0A" w14:textId="77777777" w:rsidTr="00D13F15">
        <w:tc>
          <w:tcPr>
            <w:tcW w:w="1274" w:type="pct"/>
          </w:tcPr>
          <w:p w14:paraId="6BFD86A4" w14:textId="77777777" w:rsidR="00591870" w:rsidRPr="00F26AAE" w:rsidRDefault="00591870" w:rsidP="00591870">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t>GEF Agency(ies):</w:t>
            </w:r>
          </w:p>
        </w:tc>
        <w:tc>
          <w:tcPr>
            <w:tcW w:w="1707" w:type="pct"/>
          </w:tcPr>
          <w:p w14:paraId="782326BA" w14:textId="77777777" w:rsidR="00591870" w:rsidRPr="00F26AAE" w:rsidRDefault="00B7561E" w:rsidP="005A01F6">
            <w:pPr>
              <w:spacing w:after="0" w:line="240" w:lineRule="auto"/>
              <w:rPr>
                <w:rFonts w:ascii="Times New Roman" w:eastAsia="Times New Roman" w:hAnsi="Times New Roman"/>
                <w:color w:val="000000"/>
                <w:sz w:val="20"/>
                <w:szCs w:val="20"/>
              </w:rPr>
            </w:pPr>
            <w:r w:rsidRPr="00F26AAE">
              <w:rPr>
                <w:rFonts w:ascii="Times New Roman" w:hAnsi="Times New Roman"/>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1"/>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bookmarkStart w:id="6" w:name="GEF_IA_01"/>
            <w:r w:rsidR="005A01F6"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bookmarkEnd w:id="6"/>
            <w:r w:rsidR="007F3457" w:rsidRPr="00F26AAE">
              <w:rPr>
                <w:rFonts w:ascii="Times New Roman" w:hAnsi="Times New Roman"/>
                <w:color w:val="000000"/>
                <w:sz w:val="20"/>
                <w:szCs w:val="20"/>
              </w:rPr>
              <w:t xml:space="preserve">   </w:t>
            </w:r>
            <w:r w:rsidRPr="00F26AAE">
              <w:rPr>
                <w:rFonts w:ascii="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005A01F6"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r w:rsidR="00B43B9B" w:rsidRPr="00F26AAE">
              <w:rPr>
                <w:rFonts w:ascii="Times New Roman" w:hAnsi="Times New Roman"/>
                <w:color w:val="000000"/>
                <w:sz w:val="20"/>
                <w:szCs w:val="20"/>
              </w:rPr>
              <w:t xml:space="preserve"> </w:t>
            </w:r>
            <w:r w:rsidR="007F3457" w:rsidRPr="00F26AAE">
              <w:rPr>
                <w:rFonts w:ascii="Times New Roman" w:hAnsi="Times New Roman"/>
                <w:color w:val="000000"/>
                <w:sz w:val="20"/>
                <w:szCs w:val="20"/>
              </w:rPr>
              <w:t xml:space="preserve">     </w:t>
            </w:r>
            <w:r w:rsidRPr="00F26AAE">
              <w:rPr>
                <w:rFonts w:ascii="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005A01F6"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p>
        </w:tc>
        <w:tc>
          <w:tcPr>
            <w:tcW w:w="1295" w:type="pct"/>
            <w:gridSpan w:val="2"/>
          </w:tcPr>
          <w:p w14:paraId="7791B629" w14:textId="77777777" w:rsidR="00591870" w:rsidRPr="00F26AAE" w:rsidRDefault="00591870" w:rsidP="00591870">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t>GEF Agency Project ID:</w:t>
            </w:r>
          </w:p>
        </w:tc>
        <w:bookmarkStart w:id="7" w:name="agencyID"/>
        <w:tc>
          <w:tcPr>
            <w:tcW w:w="724" w:type="pct"/>
          </w:tcPr>
          <w:p w14:paraId="2C064832" w14:textId="77777777" w:rsidR="00591870" w:rsidRPr="00F26AAE" w:rsidRDefault="00B7561E" w:rsidP="000B143F">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fldChar w:fldCharType="begin">
                <w:ffData>
                  <w:name w:val="agencyID"/>
                  <w:enabled/>
                  <w:calcOnExit w:val="0"/>
                  <w:textInput/>
                </w:ffData>
              </w:fldChar>
            </w:r>
            <w:r w:rsidR="00591870" w:rsidRPr="00F26AAE">
              <w:rPr>
                <w:rFonts w:ascii="Times New Roman" w:eastAsia="Times New Roman" w:hAnsi="Times New Roman"/>
                <w:color w:val="000000"/>
                <w:sz w:val="20"/>
                <w:szCs w:val="20"/>
              </w:rPr>
              <w:instrText xml:space="preserve"> FORMTEXT </w:instrText>
            </w:r>
            <w:r w:rsidRPr="00F26AAE">
              <w:rPr>
                <w:rFonts w:ascii="Times New Roman" w:eastAsia="Times New Roman" w:hAnsi="Times New Roman"/>
                <w:color w:val="000000"/>
                <w:sz w:val="20"/>
                <w:szCs w:val="20"/>
              </w:rPr>
            </w:r>
            <w:r w:rsidRPr="00F26AAE">
              <w:rPr>
                <w:rFonts w:ascii="Times New Roman" w:eastAsia="Times New Roman" w:hAnsi="Times New Roman"/>
                <w:color w:val="000000"/>
                <w:sz w:val="20"/>
                <w:szCs w:val="20"/>
              </w:rPr>
              <w:fldChar w:fldCharType="separate"/>
            </w:r>
            <w:r w:rsidR="000B143F" w:rsidRPr="00F26AAE">
              <w:rPr>
                <w:rFonts w:ascii="Times New Roman" w:eastAsia="Times New Roman" w:hAnsi="Times New Roman"/>
                <w:noProof/>
                <w:color w:val="000000"/>
                <w:sz w:val="20"/>
                <w:szCs w:val="20"/>
              </w:rPr>
              <w:t>5336</w:t>
            </w:r>
            <w:r w:rsidRPr="00F26AAE">
              <w:rPr>
                <w:rFonts w:ascii="Times New Roman" w:eastAsia="Times New Roman" w:hAnsi="Times New Roman"/>
                <w:color w:val="000000"/>
                <w:sz w:val="20"/>
                <w:szCs w:val="20"/>
              </w:rPr>
              <w:fldChar w:fldCharType="end"/>
            </w:r>
            <w:bookmarkEnd w:id="7"/>
          </w:p>
        </w:tc>
      </w:tr>
      <w:tr w:rsidR="00591870" w:rsidRPr="00F26AAE" w14:paraId="50DA3319" w14:textId="77777777" w:rsidTr="00D13F15">
        <w:tc>
          <w:tcPr>
            <w:tcW w:w="1274" w:type="pct"/>
          </w:tcPr>
          <w:p w14:paraId="5DA6B0F0" w14:textId="77777777" w:rsidR="00591870" w:rsidRPr="00F26AAE" w:rsidRDefault="00591870" w:rsidP="00591870">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t>Other Executing Partner(s):</w:t>
            </w:r>
          </w:p>
        </w:tc>
        <w:bookmarkStart w:id="8" w:name="ExecutingAgency"/>
        <w:tc>
          <w:tcPr>
            <w:tcW w:w="1707" w:type="pct"/>
          </w:tcPr>
          <w:p w14:paraId="5EDECAC4" w14:textId="77777777" w:rsidR="00591870" w:rsidRPr="00F26AAE" w:rsidRDefault="00B7561E" w:rsidP="000B143F">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591870" w:rsidRPr="00F26AAE">
              <w:rPr>
                <w:rFonts w:ascii="Times New Roman" w:eastAsia="Times New Roman" w:hAnsi="Times New Roman"/>
                <w:color w:val="000000"/>
                <w:sz w:val="20"/>
                <w:szCs w:val="20"/>
              </w:rPr>
              <w:instrText xml:space="preserve"> FORMTEXT </w:instrText>
            </w:r>
            <w:r w:rsidRPr="00F26AAE">
              <w:rPr>
                <w:rFonts w:ascii="Times New Roman" w:eastAsia="Times New Roman" w:hAnsi="Times New Roman"/>
                <w:color w:val="000000"/>
                <w:sz w:val="20"/>
                <w:szCs w:val="20"/>
              </w:rPr>
            </w:r>
            <w:r w:rsidRPr="00F26AAE">
              <w:rPr>
                <w:rFonts w:ascii="Times New Roman" w:eastAsia="Times New Roman" w:hAnsi="Times New Roman"/>
                <w:color w:val="000000"/>
                <w:sz w:val="20"/>
                <w:szCs w:val="20"/>
              </w:rPr>
              <w:fldChar w:fldCharType="separate"/>
            </w:r>
            <w:r w:rsidR="000B143F" w:rsidRPr="00F26AAE">
              <w:rPr>
                <w:rFonts w:ascii="Times New Roman" w:eastAsia="Times New Roman" w:hAnsi="Times New Roman"/>
                <w:noProof/>
                <w:color w:val="000000"/>
                <w:sz w:val="20"/>
                <w:szCs w:val="20"/>
              </w:rPr>
              <w:t>National Council on Environment for Sustainable Development (NCESD)</w:t>
            </w:r>
            <w:r w:rsidRPr="00F26AAE">
              <w:rPr>
                <w:rFonts w:ascii="Times New Roman" w:eastAsia="Times New Roman" w:hAnsi="Times New Roman"/>
                <w:color w:val="000000"/>
                <w:sz w:val="20"/>
                <w:szCs w:val="20"/>
              </w:rPr>
              <w:fldChar w:fldCharType="end"/>
            </w:r>
            <w:bookmarkEnd w:id="8"/>
          </w:p>
        </w:tc>
        <w:tc>
          <w:tcPr>
            <w:tcW w:w="1295" w:type="pct"/>
            <w:gridSpan w:val="2"/>
          </w:tcPr>
          <w:p w14:paraId="2415AA68" w14:textId="77777777" w:rsidR="00591870" w:rsidRPr="00F26AAE" w:rsidRDefault="00591870" w:rsidP="00591870">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t>Submission Date:</w:t>
            </w:r>
          </w:p>
        </w:tc>
        <w:bookmarkStart w:id="9" w:name="SubmissionDate"/>
        <w:tc>
          <w:tcPr>
            <w:tcW w:w="724" w:type="pct"/>
          </w:tcPr>
          <w:p w14:paraId="6E370C27" w14:textId="77777777" w:rsidR="00591870" w:rsidRPr="00F26AAE" w:rsidRDefault="00B7561E" w:rsidP="00937620">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fldChar w:fldCharType="begin">
                <w:ffData>
                  <w:name w:val="SubmissionDate"/>
                  <w:enabled/>
                  <w:calcOnExit/>
                  <w:textInput>
                    <w:type w:val="date"/>
                    <w:format w:val="yyyy-MM-dd"/>
                  </w:textInput>
                </w:ffData>
              </w:fldChar>
            </w:r>
            <w:r w:rsidR="00591870" w:rsidRPr="00F26AAE">
              <w:rPr>
                <w:rFonts w:ascii="Times New Roman" w:eastAsia="Times New Roman" w:hAnsi="Times New Roman"/>
                <w:color w:val="000000"/>
                <w:sz w:val="20"/>
                <w:szCs w:val="20"/>
              </w:rPr>
              <w:instrText xml:space="preserve"> FORMTEXT </w:instrText>
            </w:r>
            <w:r w:rsidRPr="00F26AAE">
              <w:rPr>
                <w:rFonts w:ascii="Times New Roman" w:eastAsia="Times New Roman" w:hAnsi="Times New Roman"/>
                <w:color w:val="000000"/>
                <w:sz w:val="20"/>
                <w:szCs w:val="20"/>
              </w:rPr>
            </w:r>
            <w:r w:rsidRPr="00F26AAE">
              <w:rPr>
                <w:rFonts w:ascii="Times New Roman" w:eastAsia="Times New Roman" w:hAnsi="Times New Roman"/>
                <w:color w:val="000000"/>
                <w:sz w:val="20"/>
                <w:szCs w:val="20"/>
              </w:rPr>
              <w:fldChar w:fldCharType="separate"/>
            </w:r>
            <w:r w:rsidR="003F7D68" w:rsidRPr="00F26AAE">
              <w:rPr>
                <w:rFonts w:ascii="Times New Roman" w:eastAsia="Times New Roman" w:hAnsi="Times New Roman"/>
                <w:noProof/>
                <w:color w:val="000000"/>
                <w:sz w:val="20"/>
                <w:szCs w:val="20"/>
              </w:rPr>
              <w:t>2018-07-01</w:t>
            </w:r>
            <w:r w:rsidRPr="00F26AAE">
              <w:rPr>
                <w:rFonts w:ascii="Times New Roman" w:eastAsia="Times New Roman" w:hAnsi="Times New Roman"/>
                <w:color w:val="000000"/>
                <w:sz w:val="20"/>
                <w:szCs w:val="20"/>
              </w:rPr>
              <w:fldChar w:fldCharType="end"/>
            </w:r>
            <w:bookmarkEnd w:id="9"/>
          </w:p>
        </w:tc>
      </w:tr>
      <w:tr w:rsidR="00591870" w:rsidRPr="00F26AAE" w14:paraId="6BDD7248" w14:textId="77777777" w:rsidTr="00D13F15">
        <w:tc>
          <w:tcPr>
            <w:tcW w:w="1274" w:type="pct"/>
          </w:tcPr>
          <w:p w14:paraId="5DE71488" w14:textId="77777777" w:rsidR="00591870" w:rsidRPr="00F26AAE" w:rsidRDefault="00591870" w:rsidP="00591870">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t>GEF Focal Area (s):</w:t>
            </w:r>
          </w:p>
        </w:tc>
        <w:tc>
          <w:tcPr>
            <w:tcW w:w="1707" w:type="pct"/>
          </w:tcPr>
          <w:p w14:paraId="050B8611" w14:textId="77777777" w:rsidR="00591870" w:rsidRPr="00F26AAE" w:rsidRDefault="00B7561E" w:rsidP="00591870">
            <w:pPr>
              <w:spacing w:after="0" w:line="240" w:lineRule="auto"/>
              <w:rPr>
                <w:rFonts w:ascii="Times New Roman" w:eastAsia="Times New Roman" w:hAnsi="Times New Roman"/>
                <w:color w:val="000000"/>
                <w:sz w:val="20"/>
                <w:szCs w:val="20"/>
              </w:rPr>
            </w:pPr>
            <w:r w:rsidRPr="00F26AAE">
              <w:rPr>
                <w:rFonts w:ascii="Times New Roman" w:hAnsi="Times New Roman"/>
                <w:color w:val="000000"/>
                <w:sz w:val="20"/>
                <w:szCs w:val="20"/>
              </w:rPr>
              <w:fldChar w:fldCharType="begin">
                <w:ffData>
                  <w:name w:val="focalArea"/>
                  <w:enabled/>
                  <w:calcOnExit w:val="0"/>
                  <w:ddList>
                    <w:result w:val="2"/>
                    <w:listEntry w:val="(select)"/>
                    <w:listEntry w:val="Biodiversity"/>
                    <w:listEntry w:val="Climate Change"/>
                    <w:listEntry w:val="Chemicals and Wastes"/>
                    <w:listEntry w:val="International Waters"/>
                    <w:listEntry w:val="Land Degradation"/>
                    <w:listEntry w:val="Multi-focal Areas"/>
                    <w:listEntry w:val="IAP Set Aside"/>
                    <w:listEntry w:val="Non-Grant Set Aside"/>
                  </w:ddList>
                </w:ffData>
              </w:fldChar>
            </w:r>
            <w:bookmarkStart w:id="10" w:name="focalArea"/>
            <w:r w:rsidR="004C794B"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bookmarkEnd w:id="10"/>
            <w:r w:rsidR="004C794B" w:rsidRPr="00F26AAE">
              <w:rPr>
                <w:rFonts w:ascii="Times New Roman" w:hAnsi="Times New Roman"/>
                <w:color w:val="000000"/>
                <w:sz w:val="20"/>
                <w:szCs w:val="20"/>
              </w:rPr>
              <w:t xml:space="preserve">  </w:t>
            </w:r>
            <w:r w:rsidR="007F3457" w:rsidRPr="00F26AAE">
              <w:rPr>
                <w:rFonts w:ascii="Times New Roman" w:hAnsi="Times New Roman"/>
                <w:color w:val="000000"/>
                <w:sz w:val="20"/>
                <w:szCs w:val="20"/>
              </w:rPr>
              <w:t xml:space="preserve"> </w:t>
            </w:r>
          </w:p>
        </w:tc>
        <w:tc>
          <w:tcPr>
            <w:tcW w:w="1295" w:type="pct"/>
            <w:gridSpan w:val="2"/>
          </w:tcPr>
          <w:p w14:paraId="2622F9CB" w14:textId="77777777" w:rsidR="00591870" w:rsidRPr="00F26AAE" w:rsidRDefault="00591870" w:rsidP="00591870">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t>Project Duration</w:t>
            </w:r>
            <w:r w:rsidR="003158EC" w:rsidRPr="00F26AAE">
              <w:rPr>
                <w:rFonts w:ascii="Times New Roman" w:eastAsia="Times New Roman" w:hAnsi="Times New Roman"/>
                <w:color w:val="000000"/>
                <w:sz w:val="20"/>
                <w:szCs w:val="20"/>
              </w:rPr>
              <w:t xml:space="preserve"> </w:t>
            </w:r>
            <w:r w:rsidRPr="00F26AAE">
              <w:rPr>
                <w:rFonts w:ascii="Times New Roman" w:eastAsia="Times New Roman" w:hAnsi="Times New Roman"/>
                <w:color w:val="000000"/>
                <w:sz w:val="20"/>
                <w:szCs w:val="20"/>
              </w:rPr>
              <w:t>(Months)</w:t>
            </w:r>
          </w:p>
        </w:tc>
        <w:bookmarkStart w:id="11" w:name="ProjectDuration"/>
        <w:tc>
          <w:tcPr>
            <w:tcW w:w="724" w:type="pct"/>
          </w:tcPr>
          <w:p w14:paraId="26D59C64" w14:textId="77777777" w:rsidR="00591870" w:rsidRPr="00F26AAE" w:rsidRDefault="00B7561E" w:rsidP="004029A6">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fldChar w:fldCharType="begin">
                <w:ffData>
                  <w:name w:val="ProjectDuration"/>
                  <w:enabled/>
                  <w:calcOnExit w:val="0"/>
                  <w:textInput/>
                </w:ffData>
              </w:fldChar>
            </w:r>
            <w:r w:rsidR="00591870" w:rsidRPr="00F26AAE">
              <w:rPr>
                <w:rFonts w:ascii="Times New Roman" w:eastAsia="Times New Roman" w:hAnsi="Times New Roman"/>
                <w:color w:val="000000"/>
                <w:sz w:val="20"/>
                <w:szCs w:val="20"/>
              </w:rPr>
              <w:instrText xml:space="preserve"> FORMTEXT </w:instrText>
            </w:r>
            <w:r w:rsidRPr="00F26AAE">
              <w:rPr>
                <w:rFonts w:ascii="Times New Roman" w:eastAsia="Times New Roman" w:hAnsi="Times New Roman"/>
                <w:color w:val="000000"/>
                <w:sz w:val="20"/>
                <w:szCs w:val="20"/>
              </w:rPr>
            </w:r>
            <w:r w:rsidRPr="00F26AAE">
              <w:rPr>
                <w:rFonts w:ascii="Times New Roman" w:eastAsia="Times New Roman" w:hAnsi="Times New Roman"/>
                <w:color w:val="000000"/>
                <w:sz w:val="20"/>
                <w:szCs w:val="20"/>
              </w:rPr>
              <w:fldChar w:fldCharType="separate"/>
            </w:r>
            <w:r w:rsidR="004029A6" w:rsidRPr="00F26AAE">
              <w:rPr>
                <w:rFonts w:ascii="Times New Roman" w:eastAsia="Times New Roman" w:hAnsi="Times New Roman"/>
                <w:noProof/>
                <w:color w:val="000000"/>
                <w:sz w:val="20"/>
                <w:szCs w:val="20"/>
              </w:rPr>
              <w:t>60</w:t>
            </w:r>
            <w:r w:rsidRPr="00F26AAE">
              <w:rPr>
                <w:rFonts w:ascii="Times New Roman" w:eastAsia="Times New Roman" w:hAnsi="Times New Roman"/>
                <w:color w:val="000000"/>
                <w:sz w:val="20"/>
                <w:szCs w:val="20"/>
              </w:rPr>
              <w:fldChar w:fldCharType="end"/>
            </w:r>
            <w:bookmarkEnd w:id="11"/>
          </w:p>
        </w:tc>
      </w:tr>
      <w:tr w:rsidR="005013D7" w:rsidRPr="00F26AAE" w14:paraId="11C55A5C" w14:textId="77777777" w:rsidTr="005013D7">
        <w:tc>
          <w:tcPr>
            <w:tcW w:w="1274" w:type="pct"/>
          </w:tcPr>
          <w:p w14:paraId="297618B6" w14:textId="77777777" w:rsidR="005013D7" w:rsidRPr="00F26AAE" w:rsidRDefault="005013D7" w:rsidP="007F3457">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t>Integrated Approach Pilot</w:t>
            </w:r>
          </w:p>
        </w:tc>
        <w:tc>
          <w:tcPr>
            <w:tcW w:w="2460" w:type="pct"/>
            <w:gridSpan w:val="2"/>
          </w:tcPr>
          <w:p w14:paraId="329ECEF7" w14:textId="77777777" w:rsidR="005013D7" w:rsidRPr="00F26AAE" w:rsidRDefault="005013D7" w:rsidP="008934D3">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t xml:space="preserve">IAP-Cities </w:t>
            </w:r>
            <w:r w:rsidR="00B7561E" w:rsidRPr="00F26AAE">
              <w:rPr>
                <w:rFonts w:ascii="Times New Roman" w:hAnsi="Times New Roman"/>
                <w:color w:val="000000"/>
                <w:sz w:val="20"/>
                <w:szCs w:val="20"/>
              </w:rPr>
              <w:fldChar w:fldCharType="begin">
                <w:ffData>
                  <w:name w:val="ChK_CCCD"/>
                  <w:enabled/>
                  <w:calcOnExit w:val="0"/>
                  <w:checkBox>
                    <w:sizeAuto/>
                    <w:default w:val="0"/>
                  </w:checkBox>
                </w:ffData>
              </w:fldChar>
            </w:r>
            <w:r w:rsidRPr="00F26AAE">
              <w:rPr>
                <w:rFonts w:ascii="Times New Roman" w:hAnsi="Times New Roman"/>
                <w:color w:val="000000"/>
                <w:sz w:val="20"/>
                <w:szCs w:val="20"/>
              </w:rPr>
              <w:instrText xml:space="preserve"> FORMCHECKBOX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00B7561E" w:rsidRPr="00F26AAE">
              <w:rPr>
                <w:rFonts w:ascii="Times New Roman" w:hAnsi="Times New Roman"/>
                <w:color w:val="000000"/>
                <w:sz w:val="20"/>
                <w:szCs w:val="20"/>
              </w:rPr>
              <w:fldChar w:fldCharType="end"/>
            </w:r>
            <w:r w:rsidRPr="00F26AAE">
              <w:rPr>
                <w:rFonts w:ascii="Times New Roman" w:hAnsi="Times New Roman"/>
                <w:color w:val="000000"/>
                <w:sz w:val="20"/>
                <w:szCs w:val="20"/>
              </w:rPr>
              <w:t xml:space="preserve">  </w:t>
            </w:r>
            <w:r w:rsidRPr="00F26AAE">
              <w:rPr>
                <w:rFonts w:ascii="Times New Roman" w:eastAsia="Times New Roman" w:hAnsi="Times New Roman"/>
                <w:color w:val="000000"/>
                <w:sz w:val="20"/>
                <w:szCs w:val="20"/>
              </w:rPr>
              <w:t xml:space="preserve">IAP-Commodities </w:t>
            </w:r>
            <w:r w:rsidR="00B7561E" w:rsidRPr="00F26AAE">
              <w:rPr>
                <w:rFonts w:ascii="Times New Roman" w:hAnsi="Times New Roman"/>
                <w:color w:val="000000"/>
                <w:sz w:val="20"/>
                <w:szCs w:val="20"/>
              </w:rPr>
              <w:fldChar w:fldCharType="begin">
                <w:ffData>
                  <w:name w:val="ChK_CCCD"/>
                  <w:enabled/>
                  <w:calcOnExit w:val="0"/>
                  <w:checkBox>
                    <w:sizeAuto/>
                    <w:default w:val="0"/>
                  </w:checkBox>
                </w:ffData>
              </w:fldChar>
            </w:r>
            <w:r w:rsidRPr="00F26AAE">
              <w:rPr>
                <w:rFonts w:ascii="Times New Roman" w:hAnsi="Times New Roman"/>
                <w:color w:val="000000"/>
                <w:sz w:val="20"/>
                <w:szCs w:val="20"/>
              </w:rPr>
              <w:instrText xml:space="preserve"> FORMCHECKBOX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00B7561E" w:rsidRPr="00F26AAE">
              <w:rPr>
                <w:rFonts w:ascii="Times New Roman" w:hAnsi="Times New Roman"/>
                <w:color w:val="000000"/>
                <w:sz w:val="20"/>
                <w:szCs w:val="20"/>
              </w:rPr>
              <w:fldChar w:fldCharType="end"/>
            </w:r>
            <w:r w:rsidRPr="00F26AAE">
              <w:rPr>
                <w:rFonts w:ascii="Times New Roman" w:hAnsi="Times New Roman"/>
                <w:color w:val="000000"/>
                <w:sz w:val="20"/>
                <w:szCs w:val="20"/>
              </w:rPr>
              <w:t xml:space="preserve">  </w:t>
            </w:r>
            <w:r w:rsidRPr="00F26AAE">
              <w:rPr>
                <w:rFonts w:ascii="Times New Roman" w:eastAsia="Times New Roman" w:hAnsi="Times New Roman"/>
                <w:color w:val="000000"/>
                <w:sz w:val="20"/>
                <w:szCs w:val="20"/>
              </w:rPr>
              <w:t xml:space="preserve">IAP-Food Security </w:t>
            </w:r>
            <w:r w:rsidR="00B7561E" w:rsidRPr="00F26AAE">
              <w:rPr>
                <w:rFonts w:ascii="Times New Roman" w:hAnsi="Times New Roman"/>
                <w:color w:val="000000"/>
                <w:sz w:val="20"/>
                <w:szCs w:val="20"/>
              </w:rPr>
              <w:fldChar w:fldCharType="begin">
                <w:ffData>
                  <w:name w:val="ChK_CCCD"/>
                  <w:enabled/>
                  <w:calcOnExit w:val="0"/>
                  <w:checkBox>
                    <w:sizeAuto/>
                    <w:default w:val="0"/>
                  </w:checkBox>
                </w:ffData>
              </w:fldChar>
            </w:r>
            <w:r w:rsidRPr="00F26AAE">
              <w:rPr>
                <w:rFonts w:ascii="Times New Roman" w:hAnsi="Times New Roman"/>
                <w:color w:val="000000"/>
                <w:sz w:val="20"/>
                <w:szCs w:val="20"/>
              </w:rPr>
              <w:instrText xml:space="preserve"> FORMCHECKBOX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00B7561E" w:rsidRPr="00F26AAE">
              <w:rPr>
                <w:rFonts w:ascii="Times New Roman" w:hAnsi="Times New Roman"/>
                <w:color w:val="000000"/>
                <w:sz w:val="20"/>
                <w:szCs w:val="20"/>
              </w:rPr>
              <w:fldChar w:fldCharType="end"/>
            </w:r>
          </w:p>
        </w:tc>
        <w:tc>
          <w:tcPr>
            <w:tcW w:w="1266" w:type="pct"/>
            <w:gridSpan w:val="2"/>
          </w:tcPr>
          <w:p w14:paraId="1176B333" w14:textId="77777777" w:rsidR="005013D7" w:rsidRPr="00F26AAE" w:rsidRDefault="005013D7" w:rsidP="005013D7">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t xml:space="preserve">Corporate Program: SGP </w:t>
            </w:r>
            <w:r w:rsidR="00B7561E" w:rsidRPr="00F26AAE">
              <w:rPr>
                <w:rFonts w:ascii="Times New Roman" w:hAnsi="Times New Roman"/>
                <w:color w:val="000000"/>
                <w:sz w:val="20"/>
                <w:szCs w:val="20"/>
              </w:rPr>
              <w:fldChar w:fldCharType="begin">
                <w:ffData>
                  <w:name w:val="ChK_CCCD"/>
                  <w:enabled/>
                  <w:calcOnExit w:val="0"/>
                  <w:checkBox>
                    <w:sizeAuto/>
                    <w:default w:val="0"/>
                    <w:checked w:val="0"/>
                  </w:checkBox>
                </w:ffData>
              </w:fldChar>
            </w:r>
            <w:r w:rsidRPr="00F26AAE">
              <w:rPr>
                <w:rFonts w:ascii="Times New Roman" w:hAnsi="Times New Roman"/>
                <w:color w:val="000000"/>
                <w:sz w:val="20"/>
                <w:szCs w:val="20"/>
              </w:rPr>
              <w:instrText xml:space="preserve"> FORMCHECKBOX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00B7561E" w:rsidRPr="00F26AAE">
              <w:rPr>
                <w:rFonts w:ascii="Times New Roman" w:hAnsi="Times New Roman"/>
                <w:color w:val="000000"/>
                <w:sz w:val="20"/>
                <w:szCs w:val="20"/>
              </w:rPr>
              <w:fldChar w:fldCharType="end"/>
            </w:r>
            <w:r w:rsidRPr="00F26AAE">
              <w:rPr>
                <w:rFonts w:ascii="Times New Roman" w:hAnsi="Times New Roman"/>
                <w:color w:val="000000"/>
                <w:sz w:val="20"/>
                <w:szCs w:val="20"/>
              </w:rPr>
              <w:t xml:space="preserve">  </w:t>
            </w:r>
          </w:p>
        </w:tc>
      </w:tr>
      <w:tr w:rsidR="003566D4" w:rsidRPr="00F26AAE" w14:paraId="0DC370CF" w14:textId="77777777" w:rsidTr="003566D4">
        <w:tc>
          <w:tcPr>
            <w:tcW w:w="1274" w:type="pct"/>
          </w:tcPr>
          <w:p w14:paraId="5B28430D" w14:textId="77777777" w:rsidR="003566D4" w:rsidRPr="00F26AAE" w:rsidRDefault="003566D4" w:rsidP="006606DD">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t>Name of Parent Program</w:t>
            </w:r>
          </w:p>
        </w:tc>
        <w:tc>
          <w:tcPr>
            <w:tcW w:w="1707" w:type="pct"/>
          </w:tcPr>
          <w:p w14:paraId="32A13C70" w14:textId="77777777" w:rsidR="003566D4" w:rsidRPr="00F26AAE" w:rsidRDefault="00B7561E" w:rsidP="00A775F3">
            <w:pPr>
              <w:spacing w:after="0" w:line="240" w:lineRule="auto"/>
              <w:rPr>
                <w:rFonts w:ascii="Times New Roman" w:eastAsia="Times New Roman" w:hAnsi="Times New Roman"/>
                <w:color w:val="000000"/>
                <w:sz w:val="20"/>
                <w:szCs w:val="20"/>
              </w:rPr>
            </w:pPr>
            <w:r w:rsidRPr="00F26AAE">
              <w:rPr>
                <w:rFonts w:ascii="Times New Roman" w:hAnsi="Times New Roman"/>
                <w:color w:val="000000"/>
                <w:sz w:val="20"/>
                <w:szCs w:val="20"/>
              </w:rPr>
              <w:fldChar w:fldCharType="begin">
                <w:ffData>
                  <w:name w:val="ParentProjectName"/>
                  <w:enabled/>
                  <w:calcOnExit w:val="0"/>
                  <w:textInput>
                    <w:default w:val="[if applicable]"/>
                  </w:textInput>
                </w:ffData>
              </w:fldChar>
            </w:r>
            <w:bookmarkStart w:id="12" w:name="ParentProjectName"/>
            <w:r w:rsidR="003566D4" w:rsidRPr="00F26AAE">
              <w:rPr>
                <w:rFonts w:ascii="Times New Roman" w:hAnsi="Times New Roman"/>
                <w:color w:val="000000"/>
                <w:sz w:val="20"/>
                <w:szCs w:val="20"/>
              </w:rPr>
              <w:instrText xml:space="preserve"> FORMTEXT </w:instrText>
            </w:r>
            <w:r w:rsidRPr="00F26AAE">
              <w:rPr>
                <w:rFonts w:ascii="Times New Roman" w:hAnsi="Times New Roman"/>
                <w:color w:val="000000"/>
                <w:sz w:val="20"/>
                <w:szCs w:val="20"/>
              </w:rPr>
            </w:r>
            <w:r w:rsidRPr="00F26AAE">
              <w:rPr>
                <w:rFonts w:ascii="Times New Roman" w:hAnsi="Times New Roman"/>
                <w:color w:val="000000"/>
                <w:sz w:val="20"/>
                <w:szCs w:val="20"/>
              </w:rPr>
              <w:fldChar w:fldCharType="separate"/>
            </w:r>
            <w:r w:rsidR="003566D4" w:rsidRPr="00F26AAE">
              <w:rPr>
                <w:rFonts w:ascii="Times New Roman" w:hAnsi="Times New Roman"/>
                <w:noProof/>
                <w:color w:val="000000"/>
                <w:sz w:val="20"/>
                <w:szCs w:val="20"/>
              </w:rPr>
              <w:t>[if applicable]</w:t>
            </w:r>
            <w:r w:rsidRPr="00F26AAE">
              <w:rPr>
                <w:rFonts w:ascii="Times New Roman" w:hAnsi="Times New Roman"/>
                <w:color w:val="000000"/>
                <w:sz w:val="20"/>
                <w:szCs w:val="20"/>
              </w:rPr>
              <w:fldChar w:fldCharType="end"/>
            </w:r>
          </w:p>
        </w:tc>
        <w:tc>
          <w:tcPr>
            <w:tcW w:w="1295" w:type="pct"/>
            <w:gridSpan w:val="2"/>
          </w:tcPr>
          <w:p w14:paraId="6E98720C" w14:textId="77777777" w:rsidR="003566D4" w:rsidRPr="00F26AAE" w:rsidRDefault="003566D4" w:rsidP="00A775F3">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t>Agency Fee ($)</w:t>
            </w:r>
          </w:p>
        </w:tc>
        <w:bookmarkStart w:id="13" w:name="agencyFee"/>
        <w:bookmarkEnd w:id="12"/>
        <w:tc>
          <w:tcPr>
            <w:tcW w:w="724" w:type="pct"/>
          </w:tcPr>
          <w:p w14:paraId="695C1CA2" w14:textId="77777777" w:rsidR="003566D4" w:rsidRPr="00F26AAE" w:rsidRDefault="00B7561E" w:rsidP="004029A6">
            <w:pPr>
              <w:spacing w:after="0" w:line="240" w:lineRule="auto"/>
              <w:rPr>
                <w:rFonts w:ascii="Times New Roman" w:eastAsia="Times New Roman" w:hAnsi="Times New Roman"/>
                <w:color w:val="000000"/>
                <w:sz w:val="20"/>
                <w:szCs w:val="20"/>
              </w:rPr>
            </w:pPr>
            <w:r w:rsidRPr="00F26AAE">
              <w:rPr>
                <w:rFonts w:ascii="Times New Roman" w:hAnsi="Times New Roman"/>
                <w:sz w:val="20"/>
                <w:szCs w:val="20"/>
              </w:rPr>
              <w:fldChar w:fldCharType="begin">
                <w:ffData>
                  <w:name w:val="agencyFee"/>
                  <w:enabled/>
                  <w:calcOnExit/>
                  <w:textInput>
                    <w:type w:val="number"/>
                    <w:format w:val="#,##0"/>
                  </w:textInput>
                </w:ffData>
              </w:fldChar>
            </w:r>
            <w:r w:rsidR="003566D4" w:rsidRPr="00F26AAE">
              <w:rPr>
                <w:rFonts w:ascii="Times New Roman" w:hAnsi="Times New Roman"/>
                <w:sz w:val="20"/>
                <w:szCs w:val="20"/>
              </w:rPr>
              <w:instrText xml:space="preserve"> FORMTEXT </w:instrText>
            </w:r>
            <w:r w:rsidRPr="00F26AAE">
              <w:rPr>
                <w:rFonts w:ascii="Times New Roman" w:hAnsi="Times New Roman"/>
                <w:sz w:val="20"/>
                <w:szCs w:val="20"/>
              </w:rPr>
            </w:r>
            <w:r w:rsidRPr="00F26AAE">
              <w:rPr>
                <w:rFonts w:ascii="Times New Roman" w:hAnsi="Times New Roman"/>
                <w:sz w:val="20"/>
                <w:szCs w:val="20"/>
              </w:rPr>
              <w:fldChar w:fldCharType="separate"/>
            </w:r>
            <w:r w:rsidR="004029A6" w:rsidRPr="00F26AAE">
              <w:rPr>
                <w:rFonts w:ascii="Times New Roman" w:hAnsi="Times New Roman"/>
                <w:noProof/>
                <w:sz w:val="20"/>
                <w:szCs w:val="20"/>
              </w:rPr>
              <w:t>847,875</w:t>
            </w:r>
            <w:r w:rsidRPr="00F26AAE">
              <w:rPr>
                <w:rFonts w:ascii="Times New Roman" w:hAnsi="Times New Roman"/>
                <w:sz w:val="20"/>
                <w:szCs w:val="20"/>
              </w:rPr>
              <w:fldChar w:fldCharType="end"/>
            </w:r>
            <w:bookmarkEnd w:id="13"/>
          </w:p>
        </w:tc>
      </w:tr>
    </w:tbl>
    <w:p w14:paraId="1DCB75A4" w14:textId="77777777" w:rsidR="00591870" w:rsidRPr="00F26AAE" w:rsidRDefault="00DF2FA7" w:rsidP="00137268">
      <w:pPr>
        <w:numPr>
          <w:ilvl w:val="0"/>
          <w:numId w:val="1"/>
        </w:numPr>
        <w:tabs>
          <w:tab w:val="left" w:pos="360"/>
        </w:tabs>
        <w:spacing w:before="240" w:after="80" w:line="240" w:lineRule="auto"/>
        <w:rPr>
          <w:rFonts w:ascii="Times New Roman" w:eastAsia="Times New Roman" w:hAnsi="Times New Roman"/>
          <w:b/>
          <w:smallCaps/>
          <w:color w:val="000000"/>
        </w:rPr>
      </w:pPr>
      <w:hyperlink r:id="rId10" w:history="1">
        <w:r w:rsidR="00D13F15" w:rsidRPr="00F26AAE">
          <w:rPr>
            <w:rStyle w:val="Hyperlink"/>
            <w:rFonts w:ascii="Times New Roman" w:hAnsi="Times New Roman"/>
            <w:b/>
            <w:smallCaps/>
          </w:rPr>
          <w:t>Focal Area  Strategy Framework and Other Program Strategies</w:t>
        </w:r>
      </w:hyperlink>
      <w:r w:rsidR="00591870" w:rsidRPr="00F26AAE">
        <w:rPr>
          <w:rFonts w:ascii="Times New Roman" w:eastAsia="Times New Roman" w:hAnsi="Times New Roman"/>
          <w:b/>
          <w:smallCaps/>
          <w:color w:val="000000"/>
          <w:vertAlign w:val="superscript"/>
        </w:rPr>
        <w:footnoteReference w:id="3"/>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20"/>
        <w:gridCol w:w="4971"/>
        <w:gridCol w:w="789"/>
        <w:gridCol w:w="1292"/>
        <w:gridCol w:w="1232"/>
      </w:tblGrid>
      <w:tr w:rsidR="00C704DD" w:rsidRPr="00F26AAE" w14:paraId="533C1FFA" w14:textId="77777777" w:rsidTr="00026F2C">
        <w:trPr>
          <w:trHeight w:val="143"/>
          <w:jc w:val="center"/>
        </w:trPr>
        <w:tc>
          <w:tcPr>
            <w:tcW w:w="1019" w:type="pct"/>
            <w:vMerge w:val="restart"/>
            <w:shd w:val="clear" w:color="auto" w:fill="FFFFFF"/>
            <w:vAlign w:val="center"/>
          </w:tcPr>
          <w:p w14:paraId="216CD026" w14:textId="77777777" w:rsidR="00026F2C" w:rsidRPr="00F26AAE"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F26AAE">
              <w:rPr>
                <w:rFonts w:ascii="Times New Roman" w:eastAsia="Times New Roman" w:hAnsi="Times New Roman"/>
                <w:b/>
                <w:iCs/>
                <w:color w:val="000000"/>
                <w:sz w:val="20"/>
                <w:szCs w:val="20"/>
              </w:rPr>
              <w:t>Focal Area Objectives/Programs</w:t>
            </w:r>
          </w:p>
        </w:tc>
        <w:tc>
          <w:tcPr>
            <w:tcW w:w="2389" w:type="pct"/>
            <w:vMerge w:val="restart"/>
            <w:shd w:val="clear" w:color="auto" w:fill="FFFFFF"/>
            <w:vAlign w:val="center"/>
          </w:tcPr>
          <w:p w14:paraId="667A04CA" w14:textId="77777777" w:rsidR="00026F2C" w:rsidRPr="00F26AAE"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F26AAE">
              <w:rPr>
                <w:rFonts w:ascii="Times New Roman" w:eastAsia="Times New Roman" w:hAnsi="Times New Roman"/>
                <w:b/>
                <w:iCs/>
                <w:color w:val="000000"/>
                <w:sz w:val="20"/>
                <w:szCs w:val="20"/>
              </w:rPr>
              <w:t>Focal Area Outcomes</w:t>
            </w:r>
          </w:p>
        </w:tc>
        <w:tc>
          <w:tcPr>
            <w:tcW w:w="379" w:type="pct"/>
            <w:vMerge w:val="restart"/>
            <w:shd w:val="clear" w:color="auto" w:fill="FFFFFF"/>
            <w:vAlign w:val="center"/>
          </w:tcPr>
          <w:p w14:paraId="7216A20E" w14:textId="77777777" w:rsidR="00026F2C" w:rsidRPr="00F26AAE" w:rsidRDefault="00026F2C" w:rsidP="00026F2C">
            <w:pPr>
              <w:pStyle w:val="Heading3"/>
              <w:rPr>
                <w:bCs w:val="0"/>
                <w:iCs/>
                <w:color w:val="000000"/>
                <w:sz w:val="20"/>
                <w:szCs w:val="20"/>
              </w:rPr>
            </w:pPr>
            <w:r w:rsidRPr="00F26AAE">
              <w:rPr>
                <w:bCs w:val="0"/>
                <w:iCs/>
                <w:color w:val="000000"/>
                <w:sz w:val="20"/>
                <w:szCs w:val="20"/>
              </w:rPr>
              <w:t>Trust Fund</w:t>
            </w:r>
          </w:p>
        </w:tc>
        <w:tc>
          <w:tcPr>
            <w:tcW w:w="1213" w:type="pct"/>
            <w:gridSpan w:val="2"/>
            <w:shd w:val="clear" w:color="auto" w:fill="FFFFFF"/>
            <w:vAlign w:val="center"/>
          </w:tcPr>
          <w:p w14:paraId="6953E9C5" w14:textId="77777777" w:rsidR="00026F2C" w:rsidRPr="00F26AAE" w:rsidRDefault="00026F2C" w:rsidP="00026F2C">
            <w:pPr>
              <w:pStyle w:val="Heading3"/>
              <w:jc w:val="center"/>
              <w:rPr>
                <w:bCs w:val="0"/>
                <w:iCs/>
                <w:color w:val="000000"/>
                <w:sz w:val="20"/>
                <w:szCs w:val="20"/>
              </w:rPr>
            </w:pPr>
            <w:r w:rsidRPr="00F26AAE">
              <w:rPr>
                <w:bCs w:val="0"/>
                <w:iCs/>
                <w:color w:val="000000"/>
                <w:sz w:val="20"/>
                <w:szCs w:val="20"/>
              </w:rPr>
              <w:t>(in $)</w:t>
            </w:r>
          </w:p>
        </w:tc>
      </w:tr>
      <w:tr w:rsidR="00C704DD" w:rsidRPr="00F26AAE" w14:paraId="28202F3E" w14:textId="77777777" w:rsidTr="00A31207">
        <w:trPr>
          <w:trHeight w:val="135"/>
          <w:jc w:val="center"/>
        </w:trPr>
        <w:tc>
          <w:tcPr>
            <w:tcW w:w="1019" w:type="pct"/>
            <w:vMerge/>
            <w:shd w:val="clear" w:color="auto" w:fill="FFFFFF"/>
            <w:vAlign w:val="center"/>
          </w:tcPr>
          <w:p w14:paraId="44A3ABDC" w14:textId="77777777" w:rsidR="00026F2C" w:rsidRPr="00F26AAE"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2389" w:type="pct"/>
            <w:vMerge/>
            <w:shd w:val="clear" w:color="auto" w:fill="FFFFFF"/>
            <w:vAlign w:val="center"/>
          </w:tcPr>
          <w:p w14:paraId="5605024B" w14:textId="77777777" w:rsidR="00026F2C" w:rsidRPr="00F26AAE"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379" w:type="pct"/>
            <w:vMerge/>
            <w:shd w:val="clear" w:color="auto" w:fill="FFFFFF"/>
          </w:tcPr>
          <w:p w14:paraId="1935DC41" w14:textId="77777777" w:rsidR="00026F2C" w:rsidRPr="00F26AAE" w:rsidRDefault="00026F2C" w:rsidP="003A2019">
            <w:pPr>
              <w:pStyle w:val="Heading3"/>
              <w:rPr>
                <w:bCs w:val="0"/>
                <w:iCs/>
                <w:color w:val="000000"/>
                <w:sz w:val="20"/>
                <w:szCs w:val="20"/>
              </w:rPr>
            </w:pPr>
          </w:p>
        </w:tc>
        <w:tc>
          <w:tcPr>
            <w:tcW w:w="621" w:type="pct"/>
            <w:shd w:val="clear" w:color="auto" w:fill="FFFFFF"/>
            <w:vAlign w:val="center"/>
          </w:tcPr>
          <w:p w14:paraId="424F5765" w14:textId="77777777" w:rsidR="00026F2C" w:rsidRPr="00F26AAE" w:rsidRDefault="00026F2C" w:rsidP="003A2019">
            <w:pPr>
              <w:pStyle w:val="Heading3"/>
              <w:jc w:val="center"/>
              <w:rPr>
                <w:bCs w:val="0"/>
                <w:iCs/>
                <w:color w:val="000000"/>
                <w:sz w:val="20"/>
                <w:szCs w:val="20"/>
              </w:rPr>
            </w:pPr>
            <w:r w:rsidRPr="00F26AAE">
              <w:rPr>
                <w:bCs w:val="0"/>
                <w:iCs/>
                <w:color w:val="000000"/>
                <w:sz w:val="20"/>
                <w:szCs w:val="20"/>
              </w:rPr>
              <w:t>GEF Project Financing</w:t>
            </w:r>
          </w:p>
        </w:tc>
        <w:tc>
          <w:tcPr>
            <w:tcW w:w="592" w:type="pct"/>
            <w:shd w:val="clear" w:color="auto" w:fill="FFFFFF"/>
          </w:tcPr>
          <w:p w14:paraId="78D896DA" w14:textId="77777777" w:rsidR="00026F2C" w:rsidRPr="00F26AAE" w:rsidRDefault="00026F2C" w:rsidP="003A2019">
            <w:pPr>
              <w:pStyle w:val="Heading3"/>
              <w:rPr>
                <w:bCs w:val="0"/>
                <w:iCs/>
                <w:color w:val="000000"/>
                <w:sz w:val="20"/>
                <w:szCs w:val="20"/>
              </w:rPr>
            </w:pPr>
            <w:r w:rsidRPr="00F26AAE">
              <w:rPr>
                <w:bCs w:val="0"/>
                <w:iCs/>
                <w:color w:val="000000"/>
                <w:sz w:val="20"/>
                <w:szCs w:val="20"/>
              </w:rPr>
              <w:t>Co-financing</w:t>
            </w:r>
          </w:p>
        </w:tc>
      </w:tr>
      <w:tr w:rsidR="00026F2C" w:rsidRPr="00F26AAE" w14:paraId="4B50C229" w14:textId="77777777" w:rsidTr="00A31207">
        <w:trPr>
          <w:jc w:val="center"/>
        </w:trPr>
        <w:tc>
          <w:tcPr>
            <w:tcW w:w="1019" w:type="pct"/>
            <w:shd w:val="clear" w:color="auto" w:fill="FFFFFF"/>
          </w:tcPr>
          <w:p w14:paraId="75C135B6" w14:textId="77777777" w:rsidR="00026F2C" w:rsidRPr="00F26AAE" w:rsidRDefault="00B7561E" w:rsidP="005F4B68">
            <w:pPr>
              <w:spacing w:after="0" w:line="240" w:lineRule="auto"/>
              <w:rPr>
                <w:rFonts w:ascii="Times New Roman" w:eastAsia="Times New Roman" w:hAnsi="Times New Roman"/>
                <w:color w:val="000000"/>
                <w:sz w:val="20"/>
                <w:szCs w:val="20"/>
              </w:rPr>
            </w:pPr>
            <w:r w:rsidRPr="00F26AAE">
              <w:rPr>
                <w:rFonts w:ascii="Times New Roman" w:hAnsi="Times New Roman"/>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14" w:name="focalAreaObj_01"/>
            <w:r w:rsidR="000567AE"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bookmarkEnd w:id="14"/>
            <w:r w:rsidR="000567AE" w:rsidRPr="00F26AAE">
              <w:rPr>
                <w:rFonts w:ascii="Times New Roman" w:hAnsi="Times New Roman"/>
                <w:color w:val="000000"/>
                <w:sz w:val="20"/>
                <w:szCs w:val="20"/>
              </w:rPr>
              <w:t xml:space="preserve"> </w:t>
            </w:r>
            <w:r w:rsidRPr="00F26AAE">
              <w:rPr>
                <w:rFonts w:ascii="Times New Roman" w:hAnsi="Times New Roman"/>
                <w:color w:val="000000"/>
                <w:sz w:val="20"/>
                <w:szCs w:val="20"/>
              </w:rPr>
              <w:fldChar w:fldCharType="begin">
                <w:ffData>
                  <w:name w:val="sec_fa_obj_01"/>
                  <w:enabled/>
                  <w:calcOnExit w:val="0"/>
                  <w:ddList>
                    <w:result w:val="7"/>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15" w:name="sec_fa_obj_01"/>
            <w:r w:rsidR="000567AE"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bookmarkEnd w:id="15"/>
            <w:r w:rsidR="000567AE" w:rsidRPr="00F26AAE">
              <w:rPr>
                <w:rFonts w:ascii="Times New Roman" w:hAnsi="Times New Roman"/>
                <w:color w:val="000000"/>
                <w:sz w:val="20"/>
                <w:szCs w:val="20"/>
              </w:rPr>
              <w:t xml:space="preserve"> </w:t>
            </w:r>
            <w:r w:rsidRPr="00F26AAE">
              <w:rPr>
                <w:rFonts w:ascii="Times New Roman" w:hAnsi="Times New Roman"/>
                <w:color w:val="000000"/>
                <w:sz w:val="20"/>
                <w:szCs w:val="20"/>
              </w:rPr>
              <w:fldChar w:fldCharType="begin">
                <w:ffData>
                  <w:name w:val="thr_fa_obj_01"/>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16" w:name="thr_fa_obj_01"/>
            <w:r w:rsidR="005F4B68"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bookmarkEnd w:id="16"/>
          </w:p>
        </w:tc>
        <w:bookmarkStart w:id="17" w:name="A_ExpectedOutCome_01"/>
        <w:tc>
          <w:tcPr>
            <w:tcW w:w="2389" w:type="pct"/>
            <w:shd w:val="clear" w:color="auto" w:fill="FFFFFF"/>
          </w:tcPr>
          <w:p w14:paraId="10367F4E" w14:textId="77777777" w:rsidR="00026F2C" w:rsidRPr="00F26AAE" w:rsidRDefault="00B7561E" w:rsidP="00BE42F1">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fldChar w:fldCharType="begin">
                <w:ffData>
                  <w:name w:val="A_ExpectedOutCome_01"/>
                  <w:enabled/>
                  <w:calcOnExit w:val="0"/>
                  <w:textInput/>
                </w:ffData>
              </w:fldChar>
            </w:r>
            <w:r w:rsidR="00026F2C" w:rsidRPr="00F26AAE">
              <w:rPr>
                <w:rFonts w:ascii="Times New Roman" w:eastAsia="Times New Roman" w:hAnsi="Times New Roman"/>
                <w:color w:val="000000"/>
                <w:sz w:val="20"/>
                <w:szCs w:val="20"/>
              </w:rPr>
              <w:instrText xml:space="preserve"> FORMTEXT </w:instrText>
            </w:r>
            <w:r w:rsidRPr="00F26AAE">
              <w:rPr>
                <w:rFonts w:ascii="Times New Roman" w:eastAsia="Times New Roman" w:hAnsi="Times New Roman"/>
                <w:color w:val="000000"/>
                <w:sz w:val="20"/>
                <w:szCs w:val="20"/>
              </w:rPr>
            </w:r>
            <w:r w:rsidRPr="00F26AAE">
              <w:rPr>
                <w:rFonts w:ascii="Times New Roman" w:eastAsia="Times New Roman" w:hAnsi="Times New Roman"/>
                <w:color w:val="000000"/>
                <w:sz w:val="20"/>
                <w:szCs w:val="20"/>
              </w:rPr>
              <w:fldChar w:fldCharType="separate"/>
            </w:r>
            <w:r w:rsidR="00BE42F1" w:rsidRPr="00F26AAE">
              <w:rPr>
                <w:rFonts w:ascii="Times New Roman" w:eastAsia="Times New Roman" w:hAnsi="Times New Roman"/>
                <w:noProof/>
                <w:color w:val="000000"/>
                <w:sz w:val="20"/>
                <w:szCs w:val="20"/>
              </w:rPr>
              <w:t xml:space="preserve">Reduce the vulnerability of people, livelihoods, physical assets and natural systems to the adverse effects of climate change </w:t>
            </w:r>
            <w:r w:rsidR="00BE42F1" w:rsidRPr="00F26AAE">
              <w:rPr>
                <w:rFonts w:ascii="Times New Roman" w:eastAsia="Times New Roman" w:hAnsi="Times New Roman"/>
                <w:noProof/>
                <w:color w:val="000000"/>
                <w:sz w:val="20"/>
                <w:szCs w:val="20"/>
              </w:rPr>
              <w:t> </w:t>
            </w:r>
            <w:r w:rsidRPr="00F26AAE">
              <w:rPr>
                <w:rFonts w:ascii="Times New Roman" w:eastAsia="Times New Roman" w:hAnsi="Times New Roman"/>
                <w:color w:val="000000"/>
                <w:sz w:val="20"/>
                <w:szCs w:val="20"/>
              </w:rPr>
              <w:fldChar w:fldCharType="end"/>
            </w:r>
            <w:bookmarkEnd w:id="17"/>
          </w:p>
        </w:tc>
        <w:tc>
          <w:tcPr>
            <w:tcW w:w="379" w:type="pct"/>
            <w:shd w:val="clear" w:color="auto" w:fill="FFFFFF"/>
          </w:tcPr>
          <w:p w14:paraId="15BE944D" w14:textId="77777777" w:rsidR="00026F2C" w:rsidRPr="00F26AAE" w:rsidRDefault="00B7561E" w:rsidP="00591870">
            <w:pPr>
              <w:spacing w:after="0" w:line="240" w:lineRule="auto"/>
              <w:rPr>
                <w:rFonts w:ascii="Times New Roman" w:eastAsia="Times New Roman" w:hAnsi="Times New Roman"/>
                <w:color w:val="000000"/>
                <w:sz w:val="20"/>
                <w:szCs w:val="20"/>
              </w:rPr>
            </w:pPr>
            <w:r w:rsidRPr="00F26AAE">
              <w:rPr>
                <w:rFonts w:ascii="Times New Roman" w:hAnsi="Times New Roman"/>
                <w:color w:val="000000"/>
                <w:sz w:val="20"/>
                <w:szCs w:val="20"/>
              </w:rPr>
              <w:fldChar w:fldCharType="begin">
                <w:ffData>
                  <w:name w:val="A_TF_01"/>
                  <w:enabled/>
                  <w:calcOnExit w:val="0"/>
                  <w:ddList>
                    <w:result w:val="2"/>
                    <w:listEntry w:val="(select)"/>
                    <w:listEntry w:val="GEFTF"/>
                    <w:listEntry w:val="LDCF"/>
                    <w:listEntry w:val="SCCF-A"/>
                    <w:listEntry w:val="SCCF-B"/>
                    <w:listEntry w:val="CBIT"/>
                  </w:ddList>
                </w:ffData>
              </w:fldChar>
            </w:r>
            <w:bookmarkStart w:id="18" w:name="A_TF_01"/>
            <w:r w:rsidR="00E738C8"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bookmarkEnd w:id="18"/>
          </w:p>
        </w:tc>
        <w:tc>
          <w:tcPr>
            <w:tcW w:w="621" w:type="pct"/>
            <w:shd w:val="clear" w:color="auto" w:fill="FFFFFF"/>
          </w:tcPr>
          <w:p w14:paraId="4B4C13F5" w14:textId="1AAD92C9" w:rsidR="00026F2C" w:rsidRPr="00F26AAE" w:rsidRDefault="0085064D" w:rsidP="00BE42F1">
            <w:pPr>
              <w:spacing w:after="0" w:line="240" w:lineRule="auto"/>
              <w:jc w:val="right"/>
              <w:rPr>
                <w:rFonts w:ascii="Times New Roman" w:eastAsia="Times New Roman" w:hAnsi="Times New Roman"/>
                <w:color w:val="000000"/>
                <w:sz w:val="20"/>
                <w:szCs w:val="20"/>
              </w:rPr>
            </w:pPr>
            <w:r w:rsidRPr="0080660A">
              <w:rPr>
                <w:rFonts w:ascii="Times New Roman" w:eastAsia="Times New Roman" w:hAnsi="Times New Roman"/>
                <w:color w:val="000000"/>
                <w:sz w:val="20"/>
                <w:szCs w:val="20"/>
              </w:rPr>
              <w:t>6,082,803</w:t>
            </w:r>
          </w:p>
        </w:tc>
        <w:tc>
          <w:tcPr>
            <w:tcW w:w="592" w:type="pct"/>
            <w:shd w:val="clear" w:color="auto" w:fill="FFFFFF"/>
          </w:tcPr>
          <w:p w14:paraId="40A66A82" w14:textId="06D3E400" w:rsidR="00026F2C" w:rsidRPr="00D836B0" w:rsidRDefault="0085064D" w:rsidP="00BE42F1">
            <w:pPr>
              <w:spacing w:after="0" w:line="240" w:lineRule="auto"/>
              <w:jc w:val="right"/>
              <w:rPr>
                <w:rFonts w:ascii="Times New Roman" w:hAnsi="Times New Roman"/>
                <w:color w:val="000000"/>
                <w:sz w:val="20"/>
              </w:rPr>
            </w:pPr>
            <w:r w:rsidRPr="00D836B0">
              <w:rPr>
                <w:rFonts w:ascii="Times New Roman" w:hAnsi="Times New Roman"/>
                <w:color w:val="000000"/>
                <w:sz w:val="20"/>
              </w:rPr>
              <w:t>19,560,000</w:t>
            </w:r>
          </w:p>
        </w:tc>
      </w:tr>
      <w:tr w:rsidR="00026F2C" w:rsidRPr="00F26AAE" w14:paraId="604BCE08" w14:textId="77777777" w:rsidTr="00A31207">
        <w:trPr>
          <w:jc w:val="center"/>
        </w:trPr>
        <w:tc>
          <w:tcPr>
            <w:tcW w:w="1019" w:type="pct"/>
            <w:shd w:val="clear" w:color="auto" w:fill="FFFFFF"/>
          </w:tcPr>
          <w:p w14:paraId="74357CED" w14:textId="77777777" w:rsidR="00026F2C" w:rsidRPr="00F26AAE" w:rsidRDefault="00B7561E" w:rsidP="00A10050">
            <w:pPr>
              <w:spacing w:after="0" w:line="240" w:lineRule="auto"/>
              <w:rPr>
                <w:rFonts w:ascii="Times New Roman" w:eastAsia="Times New Roman" w:hAnsi="Times New Roman"/>
                <w:color w:val="000000"/>
                <w:sz w:val="20"/>
                <w:szCs w:val="20"/>
              </w:rPr>
            </w:pPr>
            <w:r w:rsidRPr="00F26AAE">
              <w:rPr>
                <w:rFonts w:ascii="Times New Roman" w:hAnsi="Times New Roman"/>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000567AE"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r w:rsidR="000567AE" w:rsidRPr="00F26AAE">
              <w:rPr>
                <w:rFonts w:ascii="Times New Roman" w:hAnsi="Times New Roman"/>
                <w:color w:val="000000"/>
                <w:sz w:val="20"/>
                <w:szCs w:val="20"/>
              </w:rPr>
              <w:t xml:space="preserve"> </w:t>
            </w:r>
            <w:r w:rsidRPr="00F26AAE">
              <w:rPr>
                <w:rFonts w:ascii="Times New Roman" w:hAnsi="Times New Roman"/>
                <w:color w:val="000000"/>
                <w:sz w:val="20"/>
                <w:szCs w:val="20"/>
              </w:rPr>
              <w:fldChar w:fldCharType="begin">
                <w:ffData>
                  <w:name w:val="sec_fa_obj_01"/>
                  <w:enabled/>
                  <w:calcOnExit w:val="0"/>
                  <w:ddList>
                    <w:result w:val="8"/>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000567AE"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r w:rsidR="000567AE" w:rsidRPr="00F26AAE">
              <w:rPr>
                <w:rFonts w:ascii="Times New Roman" w:hAnsi="Times New Roman"/>
                <w:color w:val="000000"/>
                <w:sz w:val="20"/>
                <w:szCs w:val="20"/>
              </w:rPr>
              <w:t xml:space="preserve"> </w:t>
            </w:r>
            <w:r w:rsidRPr="00F26AAE">
              <w:rPr>
                <w:rFonts w:ascii="Times New Roman" w:hAnsi="Times New Roman"/>
                <w:color w:val="000000"/>
                <w:sz w:val="20"/>
                <w:szCs w:val="20"/>
              </w:rPr>
              <w:fldChar w:fldCharType="begin">
                <w:ffData>
                  <w:name w:val="thr_fa_obj_02"/>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19" w:name="thr_fa_obj_02"/>
            <w:r w:rsidR="00A10050"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bookmarkEnd w:id="19"/>
          </w:p>
        </w:tc>
        <w:bookmarkStart w:id="20" w:name="A_ExpectedOutCome_02"/>
        <w:tc>
          <w:tcPr>
            <w:tcW w:w="2389" w:type="pct"/>
            <w:shd w:val="clear" w:color="auto" w:fill="FFFFFF"/>
          </w:tcPr>
          <w:p w14:paraId="43068EBA" w14:textId="77777777" w:rsidR="00026F2C" w:rsidRPr="00F26AAE" w:rsidRDefault="00B7561E" w:rsidP="00BE42F1">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fldChar w:fldCharType="begin">
                <w:ffData>
                  <w:name w:val="A_ExpectedOutCome_02"/>
                  <w:enabled/>
                  <w:calcOnExit w:val="0"/>
                  <w:textInput/>
                </w:ffData>
              </w:fldChar>
            </w:r>
            <w:r w:rsidR="00026F2C" w:rsidRPr="00F26AAE">
              <w:rPr>
                <w:rFonts w:ascii="Times New Roman" w:eastAsia="Times New Roman" w:hAnsi="Times New Roman"/>
                <w:color w:val="000000"/>
                <w:sz w:val="20"/>
                <w:szCs w:val="20"/>
              </w:rPr>
              <w:instrText xml:space="preserve"> FORMTEXT </w:instrText>
            </w:r>
            <w:r w:rsidRPr="00F26AAE">
              <w:rPr>
                <w:rFonts w:ascii="Times New Roman" w:eastAsia="Times New Roman" w:hAnsi="Times New Roman"/>
                <w:color w:val="000000"/>
                <w:sz w:val="20"/>
                <w:szCs w:val="20"/>
              </w:rPr>
            </w:r>
            <w:r w:rsidRPr="00F26AAE">
              <w:rPr>
                <w:rFonts w:ascii="Times New Roman" w:eastAsia="Times New Roman" w:hAnsi="Times New Roman"/>
                <w:color w:val="000000"/>
                <w:sz w:val="20"/>
                <w:szCs w:val="20"/>
              </w:rPr>
              <w:fldChar w:fldCharType="separate"/>
            </w:r>
            <w:r w:rsidR="00BE42F1" w:rsidRPr="00F26AAE">
              <w:rPr>
                <w:rFonts w:ascii="Times New Roman" w:eastAsia="Times New Roman" w:hAnsi="Times New Roman"/>
                <w:noProof/>
                <w:color w:val="000000"/>
                <w:sz w:val="20"/>
                <w:szCs w:val="20"/>
              </w:rPr>
              <w:t xml:space="preserve">Strengthen institutional and technical capacities for effective climate change adaptation </w:t>
            </w:r>
            <w:r w:rsidRPr="00F26AAE">
              <w:rPr>
                <w:rFonts w:ascii="Times New Roman" w:eastAsia="Times New Roman" w:hAnsi="Times New Roman"/>
                <w:color w:val="000000"/>
                <w:sz w:val="20"/>
                <w:szCs w:val="20"/>
              </w:rPr>
              <w:fldChar w:fldCharType="end"/>
            </w:r>
            <w:bookmarkEnd w:id="20"/>
          </w:p>
        </w:tc>
        <w:tc>
          <w:tcPr>
            <w:tcW w:w="379" w:type="pct"/>
            <w:shd w:val="clear" w:color="auto" w:fill="FFFFFF"/>
          </w:tcPr>
          <w:p w14:paraId="6D9E4E82" w14:textId="77777777" w:rsidR="00026F2C" w:rsidRPr="00F26AAE" w:rsidRDefault="00B7561E" w:rsidP="00591870">
            <w:pPr>
              <w:spacing w:after="0" w:line="240" w:lineRule="auto"/>
              <w:rPr>
                <w:rFonts w:ascii="Times New Roman" w:eastAsia="Times New Roman" w:hAnsi="Times New Roman"/>
                <w:color w:val="000000"/>
                <w:sz w:val="20"/>
                <w:szCs w:val="20"/>
              </w:rPr>
            </w:pPr>
            <w:r w:rsidRPr="00F26AAE">
              <w:rPr>
                <w:rFonts w:ascii="Times New Roman" w:hAnsi="Times New Roman"/>
                <w:color w:val="000000"/>
                <w:sz w:val="20"/>
                <w:szCs w:val="20"/>
              </w:rPr>
              <w:fldChar w:fldCharType="begin">
                <w:ffData>
                  <w:name w:val="A_TF_02"/>
                  <w:enabled/>
                  <w:calcOnExit w:val="0"/>
                  <w:ddList>
                    <w:result w:val="2"/>
                    <w:listEntry w:val="(select)"/>
                    <w:listEntry w:val="GEFTF"/>
                    <w:listEntry w:val="LDCF"/>
                    <w:listEntry w:val="SCCF-A"/>
                    <w:listEntry w:val="SCCF-B"/>
                    <w:listEntry w:val="CBIT"/>
                  </w:ddList>
                </w:ffData>
              </w:fldChar>
            </w:r>
            <w:bookmarkStart w:id="21" w:name="A_TF_02"/>
            <w:r w:rsidR="00E738C8"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bookmarkEnd w:id="21"/>
          </w:p>
        </w:tc>
        <w:tc>
          <w:tcPr>
            <w:tcW w:w="621" w:type="pct"/>
            <w:shd w:val="clear" w:color="auto" w:fill="FFFFFF"/>
          </w:tcPr>
          <w:p w14:paraId="6D36C25E" w14:textId="783ACF63" w:rsidR="00026F2C" w:rsidRPr="00F26AAE" w:rsidRDefault="00A41BD0" w:rsidP="00A41BD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1,416,297</w:t>
            </w:r>
          </w:p>
        </w:tc>
        <w:tc>
          <w:tcPr>
            <w:tcW w:w="592" w:type="pct"/>
            <w:shd w:val="clear" w:color="auto" w:fill="FFFFFF"/>
          </w:tcPr>
          <w:p w14:paraId="68CB74C6" w14:textId="49F388BA" w:rsidR="00026F2C" w:rsidRPr="00F26AAE" w:rsidRDefault="00E209D9" w:rsidP="0020429F">
            <w:pPr>
              <w:spacing w:after="0" w:line="240" w:lineRule="auto"/>
              <w:jc w:val="right"/>
              <w:rPr>
                <w:rFonts w:ascii="Times New Roman" w:eastAsia="Times New Roman" w:hAnsi="Times New Roman"/>
                <w:color w:val="000000"/>
                <w:sz w:val="20"/>
                <w:szCs w:val="20"/>
              </w:rPr>
            </w:pPr>
            <w:r w:rsidRPr="00D836B0">
              <w:rPr>
                <w:rFonts w:ascii="Times New Roman" w:hAnsi="Times New Roman"/>
                <w:color w:val="000000"/>
                <w:sz w:val="20"/>
              </w:rPr>
              <w:t>4,</w:t>
            </w:r>
            <w:r>
              <w:rPr>
                <w:rFonts w:ascii="Times New Roman" w:eastAsia="Times New Roman" w:hAnsi="Times New Roman"/>
                <w:color w:val="000000"/>
                <w:sz w:val="20"/>
                <w:szCs w:val="20"/>
              </w:rPr>
              <w:t>4</w:t>
            </w:r>
            <w:r w:rsidR="0085064D">
              <w:rPr>
                <w:rFonts w:ascii="Times New Roman" w:eastAsia="Times New Roman" w:hAnsi="Times New Roman"/>
                <w:color w:val="000000"/>
                <w:sz w:val="20"/>
                <w:szCs w:val="20"/>
              </w:rPr>
              <w:t>97</w:t>
            </w:r>
            <w:r w:rsidR="0085064D" w:rsidRPr="00D836B0">
              <w:rPr>
                <w:rFonts w:ascii="Times New Roman" w:hAnsi="Times New Roman"/>
                <w:color w:val="000000"/>
                <w:sz w:val="20"/>
              </w:rPr>
              <w:t>,282</w:t>
            </w:r>
          </w:p>
        </w:tc>
      </w:tr>
      <w:tr w:rsidR="00026F2C" w:rsidRPr="00F26AAE" w14:paraId="6FBAF73D" w14:textId="77777777" w:rsidTr="00A31207">
        <w:trPr>
          <w:jc w:val="center"/>
        </w:trPr>
        <w:tc>
          <w:tcPr>
            <w:tcW w:w="1019" w:type="pct"/>
            <w:tcBorders>
              <w:bottom w:val="single" w:sz="4" w:space="0" w:color="auto"/>
            </w:tcBorders>
            <w:shd w:val="clear" w:color="auto" w:fill="FFFFFF"/>
          </w:tcPr>
          <w:p w14:paraId="572BFDA5" w14:textId="77777777" w:rsidR="00026F2C" w:rsidRPr="00F26AAE" w:rsidRDefault="00B7561E" w:rsidP="00A10050">
            <w:pPr>
              <w:spacing w:after="0" w:line="240" w:lineRule="auto"/>
              <w:rPr>
                <w:rFonts w:ascii="Times New Roman" w:eastAsia="Times New Roman" w:hAnsi="Times New Roman"/>
                <w:color w:val="000000"/>
                <w:sz w:val="20"/>
                <w:szCs w:val="20"/>
              </w:rPr>
            </w:pPr>
            <w:r w:rsidRPr="00F26AAE">
              <w:rPr>
                <w:rFonts w:ascii="Times New Roman" w:hAnsi="Times New Roman"/>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000567AE"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r w:rsidR="000567AE" w:rsidRPr="00F26AAE">
              <w:rPr>
                <w:rFonts w:ascii="Times New Roman" w:hAnsi="Times New Roman"/>
                <w:color w:val="000000"/>
                <w:sz w:val="20"/>
                <w:szCs w:val="20"/>
              </w:rPr>
              <w:t xml:space="preserve"> </w:t>
            </w:r>
            <w:r w:rsidRPr="00F26AAE">
              <w:rPr>
                <w:rFonts w:ascii="Times New Roman" w:hAnsi="Times New Roman"/>
                <w:color w:val="000000"/>
                <w:sz w:val="20"/>
                <w:szCs w:val="20"/>
              </w:rPr>
              <w:fldChar w:fldCharType="begin">
                <w:ffData>
                  <w:name w:val="sec_fa_obj_01"/>
                  <w:enabled/>
                  <w:calcOnExit w:val="0"/>
                  <w:ddList>
                    <w:result w:val="9"/>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000567AE"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r w:rsidR="000567AE" w:rsidRPr="00F26AAE">
              <w:rPr>
                <w:rFonts w:ascii="Times New Roman" w:hAnsi="Times New Roman"/>
                <w:color w:val="000000"/>
                <w:sz w:val="20"/>
                <w:szCs w:val="20"/>
              </w:rPr>
              <w:t xml:space="preserve"> </w:t>
            </w:r>
            <w:r w:rsidRPr="00F26AAE">
              <w:rPr>
                <w:rFonts w:ascii="Times New Roman" w:hAnsi="Times New Roman"/>
                <w:color w:val="000000"/>
                <w:sz w:val="20"/>
                <w:szCs w:val="20"/>
              </w:rPr>
              <w:fldChar w:fldCharType="begin">
                <w:ffData>
                  <w:name w:val="thr_fa_obj_03"/>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22" w:name="thr_fa_obj_03"/>
            <w:r w:rsidR="00A10050"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bookmarkEnd w:id="22"/>
          </w:p>
        </w:tc>
        <w:bookmarkStart w:id="23" w:name="A_ExpectedOutCome_03"/>
        <w:tc>
          <w:tcPr>
            <w:tcW w:w="2389" w:type="pct"/>
            <w:shd w:val="clear" w:color="auto" w:fill="FFFFFF"/>
          </w:tcPr>
          <w:p w14:paraId="4DAE7CA1" w14:textId="77777777" w:rsidR="00026F2C" w:rsidRPr="00F26AAE" w:rsidRDefault="00B7561E" w:rsidP="0020429F">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fldChar w:fldCharType="begin">
                <w:ffData>
                  <w:name w:val="A_ExpectedOutCome_03"/>
                  <w:enabled/>
                  <w:calcOnExit w:val="0"/>
                  <w:textInput/>
                </w:ffData>
              </w:fldChar>
            </w:r>
            <w:r w:rsidR="00026F2C" w:rsidRPr="00F26AAE">
              <w:rPr>
                <w:rFonts w:ascii="Times New Roman" w:eastAsia="Times New Roman" w:hAnsi="Times New Roman"/>
                <w:color w:val="000000"/>
                <w:sz w:val="20"/>
                <w:szCs w:val="20"/>
              </w:rPr>
              <w:instrText xml:space="preserve"> FORMTEXT </w:instrText>
            </w:r>
            <w:r w:rsidRPr="00F26AAE">
              <w:rPr>
                <w:rFonts w:ascii="Times New Roman" w:eastAsia="Times New Roman" w:hAnsi="Times New Roman"/>
                <w:color w:val="000000"/>
                <w:sz w:val="20"/>
                <w:szCs w:val="20"/>
              </w:rPr>
            </w:r>
            <w:r w:rsidRPr="00F26AAE">
              <w:rPr>
                <w:rFonts w:ascii="Times New Roman" w:eastAsia="Times New Roman" w:hAnsi="Times New Roman"/>
                <w:color w:val="000000"/>
                <w:sz w:val="20"/>
                <w:szCs w:val="20"/>
              </w:rPr>
              <w:fldChar w:fldCharType="separate"/>
            </w:r>
            <w:r w:rsidR="0020429F" w:rsidRPr="00F26AAE">
              <w:rPr>
                <w:rFonts w:ascii="Times New Roman" w:eastAsia="Times New Roman" w:hAnsi="Times New Roman"/>
                <w:noProof/>
                <w:color w:val="000000"/>
                <w:sz w:val="20"/>
                <w:szCs w:val="20"/>
              </w:rPr>
              <w:t xml:space="preserve">Integrate climate change adaptation into relevant policies, plans and associated processes </w:t>
            </w:r>
            <w:r w:rsidRPr="00F26AAE">
              <w:rPr>
                <w:rFonts w:ascii="Times New Roman" w:eastAsia="Times New Roman" w:hAnsi="Times New Roman"/>
                <w:color w:val="000000"/>
                <w:sz w:val="20"/>
                <w:szCs w:val="20"/>
              </w:rPr>
              <w:fldChar w:fldCharType="end"/>
            </w:r>
            <w:bookmarkEnd w:id="23"/>
          </w:p>
        </w:tc>
        <w:tc>
          <w:tcPr>
            <w:tcW w:w="379" w:type="pct"/>
            <w:tcBorders>
              <w:bottom w:val="single" w:sz="4" w:space="0" w:color="auto"/>
            </w:tcBorders>
            <w:shd w:val="clear" w:color="auto" w:fill="FFFFFF"/>
          </w:tcPr>
          <w:p w14:paraId="39F01696" w14:textId="77777777" w:rsidR="00026F2C" w:rsidRPr="00F26AAE" w:rsidRDefault="00B7561E" w:rsidP="00591870">
            <w:pPr>
              <w:spacing w:after="0" w:line="240" w:lineRule="auto"/>
              <w:rPr>
                <w:rFonts w:ascii="Times New Roman" w:eastAsia="Times New Roman" w:hAnsi="Times New Roman"/>
                <w:color w:val="000000"/>
                <w:sz w:val="20"/>
                <w:szCs w:val="20"/>
              </w:rPr>
            </w:pPr>
            <w:r w:rsidRPr="00F26AAE">
              <w:rPr>
                <w:rFonts w:ascii="Times New Roman" w:hAnsi="Times New Roman"/>
                <w:color w:val="000000"/>
                <w:sz w:val="20"/>
                <w:szCs w:val="20"/>
              </w:rPr>
              <w:fldChar w:fldCharType="begin">
                <w:ffData>
                  <w:name w:val="A_TF_03"/>
                  <w:enabled/>
                  <w:calcOnExit w:val="0"/>
                  <w:ddList>
                    <w:result w:val="2"/>
                    <w:listEntry w:val="(select)"/>
                    <w:listEntry w:val="GEFTF"/>
                    <w:listEntry w:val="LDCF"/>
                    <w:listEntry w:val="SCCF-A"/>
                    <w:listEntry w:val="SCCF-B"/>
                    <w:listEntry w:val="CBIT"/>
                  </w:ddList>
                </w:ffData>
              </w:fldChar>
            </w:r>
            <w:bookmarkStart w:id="24" w:name="A_TF_03"/>
            <w:r w:rsidR="00E738C8"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bookmarkEnd w:id="24"/>
          </w:p>
        </w:tc>
        <w:tc>
          <w:tcPr>
            <w:tcW w:w="621" w:type="pct"/>
            <w:tcBorders>
              <w:bottom w:val="single" w:sz="4" w:space="0" w:color="auto"/>
            </w:tcBorders>
            <w:shd w:val="clear" w:color="auto" w:fill="FFFFFF"/>
          </w:tcPr>
          <w:p w14:paraId="4A9F5A20" w14:textId="0AAC2778" w:rsidR="00026F2C" w:rsidRPr="00F26AAE" w:rsidRDefault="0085064D" w:rsidP="0020429F">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w:t>
            </w:r>
            <w:r w:rsidRPr="0080660A">
              <w:rPr>
                <w:rFonts w:ascii="Times New Roman" w:eastAsia="Times New Roman" w:hAnsi="Times New Roman"/>
                <w:color w:val="000000"/>
                <w:sz w:val="20"/>
                <w:szCs w:val="20"/>
              </w:rPr>
              <w:t>,425,900</w:t>
            </w:r>
          </w:p>
        </w:tc>
        <w:tc>
          <w:tcPr>
            <w:tcW w:w="592" w:type="pct"/>
            <w:tcBorders>
              <w:bottom w:val="single" w:sz="4" w:space="0" w:color="auto"/>
            </w:tcBorders>
            <w:shd w:val="clear" w:color="auto" w:fill="FFFFFF"/>
          </w:tcPr>
          <w:p w14:paraId="5E514B19" w14:textId="56AFDDDB" w:rsidR="00026F2C" w:rsidRPr="00F26AAE" w:rsidRDefault="00A41BD0" w:rsidP="0020429F">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7,500,000</w:t>
            </w:r>
          </w:p>
        </w:tc>
      </w:tr>
      <w:tr w:rsidR="00026F2C" w:rsidRPr="00F26AAE" w14:paraId="02ABFB9A" w14:textId="77777777" w:rsidTr="006938E4">
        <w:trPr>
          <w:jc w:val="center"/>
        </w:trPr>
        <w:tc>
          <w:tcPr>
            <w:tcW w:w="3408" w:type="pct"/>
            <w:gridSpan w:val="2"/>
            <w:tcBorders>
              <w:top w:val="double" w:sz="4" w:space="0" w:color="auto"/>
              <w:bottom w:val="double" w:sz="4" w:space="0" w:color="auto"/>
            </w:tcBorders>
            <w:shd w:val="clear" w:color="auto" w:fill="FFFFFF"/>
          </w:tcPr>
          <w:p w14:paraId="0521C8DE" w14:textId="77777777" w:rsidR="00026F2C" w:rsidRPr="00F26AAE" w:rsidRDefault="00026F2C" w:rsidP="00591870">
            <w:pPr>
              <w:spacing w:after="0" w:line="240" w:lineRule="auto"/>
              <w:jc w:val="right"/>
              <w:rPr>
                <w:rFonts w:ascii="Times New Roman" w:eastAsia="Times New Roman" w:hAnsi="Times New Roman"/>
                <w:b/>
                <w:color w:val="000000"/>
                <w:sz w:val="20"/>
                <w:szCs w:val="20"/>
              </w:rPr>
            </w:pPr>
            <w:r w:rsidRPr="00F26AAE">
              <w:rPr>
                <w:rFonts w:ascii="Times New Roman" w:eastAsia="Times New Roman" w:hAnsi="Times New Roman"/>
                <w:b/>
                <w:color w:val="000000"/>
                <w:sz w:val="20"/>
                <w:szCs w:val="20"/>
              </w:rPr>
              <w:t>Total project costs</w:t>
            </w:r>
          </w:p>
        </w:tc>
        <w:tc>
          <w:tcPr>
            <w:tcW w:w="379" w:type="pct"/>
            <w:tcBorders>
              <w:top w:val="double" w:sz="4" w:space="0" w:color="auto"/>
              <w:bottom w:val="double" w:sz="4" w:space="0" w:color="auto"/>
            </w:tcBorders>
            <w:shd w:val="clear" w:color="auto" w:fill="FFFFFF"/>
          </w:tcPr>
          <w:p w14:paraId="7C239422" w14:textId="77777777" w:rsidR="00026F2C" w:rsidRPr="00F26AAE" w:rsidRDefault="00026F2C" w:rsidP="00591870">
            <w:pPr>
              <w:spacing w:after="0" w:line="240" w:lineRule="auto"/>
              <w:jc w:val="right"/>
              <w:rPr>
                <w:rFonts w:ascii="Times New Roman" w:eastAsia="Times New Roman" w:hAnsi="Times New Roman"/>
                <w:color w:val="000000"/>
                <w:sz w:val="20"/>
                <w:szCs w:val="20"/>
              </w:rPr>
            </w:pPr>
          </w:p>
        </w:tc>
        <w:bookmarkStart w:id="25" w:name="totalProjCostGA"/>
        <w:tc>
          <w:tcPr>
            <w:tcW w:w="621" w:type="pct"/>
            <w:tcBorders>
              <w:top w:val="double" w:sz="4" w:space="0" w:color="auto"/>
              <w:bottom w:val="double" w:sz="4" w:space="0" w:color="auto"/>
            </w:tcBorders>
            <w:shd w:val="clear" w:color="auto" w:fill="FFFFFF"/>
          </w:tcPr>
          <w:p w14:paraId="7BF6D1FC" w14:textId="77777777" w:rsidR="00026F2C" w:rsidRPr="00F26AAE" w:rsidRDefault="00B7561E" w:rsidP="00591870">
            <w:pPr>
              <w:spacing w:after="0" w:line="240" w:lineRule="auto"/>
              <w:jc w:val="right"/>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fldChar w:fldCharType="begin">
                <w:ffData>
                  <w:name w:val="totalProjCostGA"/>
                  <w:enabled w:val="0"/>
                  <w:calcOnExit/>
                  <w:textInput>
                    <w:type w:val="calculated"/>
                    <w:default w:val="=SUM(A_GA_01,A_GA_02,A_GA_03,A_GA_04,A_GA_05,A_GA_06,A_GA_07,A_GA_08)"/>
                    <w:format w:val="#,##0"/>
                  </w:textInput>
                </w:ffData>
              </w:fldChar>
            </w:r>
            <w:r w:rsidR="00026F2C" w:rsidRPr="00F26AAE">
              <w:rPr>
                <w:rFonts w:ascii="Times New Roman" w:eastAsia="Times New Roman" w:hAnsi="Times New Roman"/>
                <w:color w:val="000000"/>
                <w:sz w:val="20"/>
                <w:szCs w:val="20"/>
              </w:rPr>
              <w:instrText xml:space="preserve"> FORMTEXT </w:instrText>
            </w:r>
            <w:r w:rsidRPr="00F26AAE">
              <w:rPr>
                <w:rFonts w:ascii="Times New Roman" w:eastAsia="Times New Roman" w:hAnsi="Times New Roman"/>
                <w:color w:val="000000"/>
                <w:sz w:val="20"/>
                <w:szCs w:val="20"/>
              </w:rPr>
              <w:fldChar w:fldCharType="begin"/>
            </w:r>
            <w:r w:rsidR="00026F2C" w:rsidRPr="00F26AAE">
              <w:rPr>
                <w:rFonts w:ascii="Times New Roman" w:eastAsia="Times New Roman" w:hAnsi="Times New Roman"/>
                <w:color w:val="000000"/>
                <w:sz w:val="20"/>
                <w:szCs w:val="20"/>
              </w:rPr>
              <w:instrText xml:space="preserve"> =SUM(A_GA_01,A_GA_02,A_GA_03,A_GA_04,A_GA_05,A_GA_06,A_GA_07,A_GA_08) </w:instrText>
            </w:r>
            <w:r w:rsidRPr="00F26AAE">
              <w:rPr>
                <w:rFonts w:ascii="Times New Roman" w:eastAsia="Times New Roman" w:hAnsi="Times New Roman"/>
                <w:color w:val="000000"/>
                <w:sz w:val="20"/>
                <w:szCs w:val="20"/>
              </w:rPr>
              <w:fldChar w:fldCharType="separate"/>
            </w:r>
            <w:r w:rsidR="00571D16" w:rsidRPr="00F26AAE">
              <w:rPr>
                <w:rFonts w:ascii="Times New Roman" w:eastAsia="Times New Roman" w:hAnsi="Times New Roman"/>
                <w:noProof/>
                <w:color w:val="000000"/>
                <w:sz w:val="20"/>
                <w:szCs w:val="20"/>
              </w:rPr>
              <w:instrText>8,925,000</w:instrText>
            </w:r>
            <w:r w:rsidRPr="00F26AAE">
              <w:rPr>
                <w:rFonts w:ascii="Times New Roman" w:eastAsia="Times New Roman" w:hAnsi="Times New Roman"/>
                <w:color w:val="000000"/>
                <w:sz w:val="20"/>
                <w:szCs w:val="20"/>
              </w:rPr>
              <w:fldChar w:fldCharType="end"/>
            </w:r>
            <w:r w:rsidRPr="00F26AAE">
              <w:rPr>
                <w:rFonts w:ascii="Times New Roman" w:eastAsia="Times New Roman" w:hAnsi="Times New Roman"/>
                <w:color w:val="000000"/>
                <w:sz w:val="20"/>
                <w:szCs w:val="20"/>
              </w:rPr>
            </w:r>
            <w:r w:rsidRPr="00F26AAE">
              <w:rPr>
                <w:rFonts w:ascii="Times New Roman" w:eastAsia="Times New Roman" w:hAnsi="Times New Roman"/>
                <w:color w:val="000000"/>
                <w:sz w:val="20"/>
                <w:szCs w:val="20"/>
              </w:rPr>
              <w:fldChar w:fldCharType="separate"/>
            </w:r>
            <w:r w:rsidR="00571D16" w:rsidRPr="00F26AAE">
              <w:rPr>
                <w:rFonts w:ascii="Times New Roman" w:eastAsia="Times New Roman" w:hAnsi="Times New Roman"/>
                <w:noProof/>
                <w:color w:val="000000"/>
                <w:sz w:val="20"/>
                <w:szCs w:val="20"/>
              </w:rPr>
              <w:t>8,925,000</w:t>
            </w:r>
            <w:r w:rsidRPr="00F26AAE">
              <w:rPr>
                <w:rFonts w:ascii="Times New Roman" w:eastAsia="Times New Roman" w:hAnsi="Times New Roman"/>
                <w:color w:val="000000"/>
                <w:sz w:val="20"/>
                <w:szCs w:val="20"/>
              </w:rPr>
              <w:fldChar w:fldCharType="end"/>
            </w:r>
            <w:bookmarkEnd w:id="25"/>
          </w:p>
        </w:tc>
        <w:tc>
          <w:tcPr>
            <w:tcW w:w="592" w:type="pct"/>
            <w:tcBorders>
              <w:top w:val="double" w:sz="4" w:space="0" w:color="auto"/>
              <w:bottom w:val="double" w:sz="4" w:space="0" w:color="auto"/>
            </w:tcBorders>
            <w:shd w:val="clear" w:color="auto" w:fill="FFFFFF"/>
          </w:tcPr>
          <w:p w14:paraId="46E2B7A4" w14:textId="283BC166" w:rsidR="00026F2C" w:rsidRPr="00F26AAE" w:rsidRDefault="00E209D9"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31,5</w:t>
            </w:r>
            <w:r w:rsidR="0085064D">
              <w:rPr>
                <w:rFonts w:ascii="Times New Roman" w:eastAsia="Times New Roman" w:hAnsi="Times New Roman"/>
                <w:color w:val="000000"/>
                <w:sz w:val="20"/>
                <w:szCs w:val="20"/>
              </w:rPr>
              <w:t>57</w:t>
            </w:r>
            <w:r w:rsidR="0085064D" w:rsidRPr="00D836B0">
              <w:rPr>
                <w:rFonts w:ascii="Times New Roman" w:hAnsi="Times New Roman"/>
                <w:color w:val="000000"/>
                <w:sz w:val="20"/>
              </w:rPr>
              <w:t>,282</w:t>
            </w:r>
          </w:p>
        </w:tc>
      </w:tr>
    </w:tbl>
    <w:p w14:paraId="1AE00170" w14:textId="77777777" w:rsidR="00591870" w:rsidRPr="00F26AAE"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rPr>
      </w:pPr>
      <w:r w:rsidRPr="00F26AAE">
        <w:rPr>
          <w:rFonts w:ascii="Times New Roman" w:hAnsi="Times New Roman"/>
          <w:b/>
          <w:smallCaps/>
          <w:color w:val="000000"/>
        </w:rPr>
        <w:t>Project description summary</w:t>
      </w:r>
      <w:r w:rsidRPr="00F26AAE">
        <w:rPr>
          <w:rFonts w:ascii="Times New Roman" w:hAnsi="Times New Roman"/>
          <w:b/>
          <w:smallCaps/>
          <w:color w:val="000000"/>
          <w:lang w:eastAsia="zh-CN"/>
        </w:rPr>
        <w:t xml:space="preserve"> </w:t>
      </w:r>
    </w:p>
    <w:tbl>
      <w:tblPr>
        <w:tblW w:w="50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15"/>
        <w:gridCol w:w="1045"/>
        <w:gridCol w:w="2007"/>
        <w:gridCol w:w="2143"/>
        <w:gridCol w:w="858"/>
        <w:gridCol w:w="1313"/>
        <w:gridCol w:w="1419"/>
      </w:tblGrid>
      <w:tr w:rsidR="004C794B" w:rsidRPr="00F26AAE" w14:paraId="6859F1D0" w14:textId="77777777" w:rsidTr="0080660A">
        <w:trPr>
          <w:trHeight w:val="260"/>
          <w:jc w:val="center"/>
        </w:trPr>
        <w:tc>
          <w:tcPr>
            <w:tcW w:w="5000" w:type="pct"/>
            <w:gridSpan w:val="7"/>
            <w:shd w:val="clear" w:color="auto" w:fill="FFFFFF"/>
          </w:tcPr>
          <w:p w14:paraId="1EA3EBE6" w14:textId="77777777" w:rsidR="0020429F" w:rsidRPr="00F26AAE" w:rsidRDefault="004C794B" w:rsidP="0020429F">
            <w:pPr>
              <w:keepNext/>
              <w:spacing w:after="0" w:line="240" w:lineRule="auto"/>
              <w:outlineLvl w:val="2"/>
              <w:rPr>
                <w:rFonts w:ascii="Times New Roman" w:eastAsia="Times New Roman" w:hAnsi="Times New Roman"/>
                <w:b/>
                <w:iCs/>
                <w:noProof/>
                <w:color w:val="000000"/>
              </w:rPr>
            </w:pPr>
            <w:r w:rsidRPr="00F26AAE">
              <w:rPr>
                <w:rFonts w:ascii="Times New Roman" w:eastAsia="Times New Roman" w:hAnsi="Times New Roman"/>
                <w:b/>
                <w:iCs/>
                <w:color w:val="000000"/>
              </w:rPr>
              <w:t xml:space="preserve">Project Objective: </w:t>
            </w:r>
            <w:bookmarkStart w:id="26" w:name="projectObjective"/>
            <w:r w:rsidR="00B7561E" w:rsidRPr="00F26AAE">
              <w:rPr>
                <w:rFonts w:ascii="Times New Roman" w:eastAsia="Times New Roman" w:hAnsi="Times New Roman"/>
                <w:b/>
                <w:iCs/>
                <w:color w:val="000000"/>
              </w:rPr>
              <w:fldChar w:fldCharType="begin">
                <w:ffData>
                  <w:name w:val="projectObjective"/>
                  <w:enabled/>
                  <w:calcOnExit w:val="0"/>
                  <w:textInput/>
                </w:ffData>
              </w:fldChar>
            </w:r>
            <w:r w:rsidRPr="00F26AAE">
              <w:rPr>
                <w:rFonts w:ascii="Times New Roman" w:eastAsia="Times New Roman" w:hAnsi="Times New Roman"/>
                <w:b/>
                <w:iCs/>
                <w:color w:val="000000"/>
              </w:rPr>
              <w:instrText xml:space="preserve"> FORMTEXT </w:instrText>
            </w:r>
            <w:r w:rsidR="00B7561E" w:rsidRPr="00F26AAE">
              <w:rPr>
                <w:rFonts w:ascii="Times New Roman" w:eastAsia="Times New Roman" w:hAnsi="Times New Roman"/>
                <w:b/>
                <w:iCs/>
                <w:color w:val="000000"/>
              </w:rPr>
            </w:r>
            <w:r w:rsidR="00B7561E" w:rsidRPr="00F26AAE">
              <w:rPr>
                <w:rFonts w:ascii="Times New Roman" w:eastAsia="Times New Roman" w:hAnsi="Times New Roman"/>
                <w:b/>
                <w:iCs/>
                <w:color w:val="000000"/>
              </w:rPr>
              <w:fldChar w:fldCharType="separate"/>
            </w:r>
            <w:r w:rsidR="0020429F" w:rsidRPr="00F26AAE">
              <w:rPr>
                <w:rFonts w:ascii="Times New Roman" w:eastAsia="Times New Roman" w:hAnsi="Times New Roman"/>
                <w:b/>
                <w:iCs/>
                <w:noProof/>
                <w:color w:val="000000"/>
              </w:rPr>
              <w:t xml:space="preserve">To strengthen national/local institutions and communities capacities in adaptation planning &amp; budgeting while using opportunities of water market to advance local adaptation and resilience in Niger </w:t>
            </w:r>
          </w:p>
          <w:p w14:paraId="119DA89B" w14:textId="77777777" w:rsidR="004C794B" w:rsidRPr="00F26AAE" w:rsidRDefault="00B7561E" w:rsidP="0020429F">
            <w:pPr>
              <w:keepNext/>
              <w:spacing w:after="0" w:line="240" w:lineRule="auto"/>
              <w:outlineLvl w:val="2"/>
              <w:rPr>
                <w:rFonts w:ascii="Times New Roman" w:eastAsia="Times New Roman" w:hAnsi="Times New Roman"/>
                <w:b/>
                <w:iCs/>
                <w:color w:val="000000"/>
              </w:rPr>
            </w:pPr>
            <w:r w:rsidRPr="00F26AAE">
              <w:rPr>
                <w:rFonts w:ascii="Times New Roman" w:eastAsia="Times New Roman" w:hAnsi="Times New Roman"/>
                <w:b/>
                <w:iCs/>
                <w:color w:val="000000"/>
              </w:rPr>
              <w:fldChar w:fldCharType="end"/>
            </w:r>
            <w:bookmarkEnd w:id="26"/>
          </w:p>
        </w:tc>
      </w:tr>
      <w:tr w:rsidR="004C794B" w:rsidRPr="00F26AAE" w14:paraId="3B3DFCF5" w14:textId="77777777" w:rsidTr="0080660A">
        <w:trPr>
          <w:trHeight w:val="197"/>
          <w:jc w:val="center"/>
        </w:trPr>
        <w:tc>
          <w:tcPr>
            <w:tcW w:w="933" w:type="pct"/>
            <w:vMerge w:val="restart"/>
            <w:shd w:val="clear" w:color="auto" w:fill="FFFFFF"/>
            <w:vAlign w:val="center"/>
          </w:tcPr>
          <w:p w14:paraId="5D9E988B" w14:textId="77777777" w:rsidR="004C794B" w:rsidRPr="00F26AAE"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F26AAE">
              <w:rPr>
                <w:rFonts w:ascii="Times New Roman" w:eastAsia="Times New Roman" w:hAnsi="Times New Roman"/>
                <w:b/>
                <w:iCs/>
                <w:color w:val="000000"/>
                <w:sz w:val="20"/>
                <w:szCs w:val="20"/>
              </w:rPr>
              <w:t>Project Components/</w:t>
            </w:r>
          </w:p>
          <w:p w14:paraId="284F007D" w14:textId="77777777" w:rsidR="004C794B" w:rsidRPr="00F26AAE"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F26AAE">
              <w:rPr>
                <w:rFonts w:ascii="Times New Roman" w:eastAsia="Times New Roman" w:hAnsi="Times New Roman"/>
                <w:b/>
                <w:iCs/>
                <w:color w:val="000000"/>
                <w:sz w:val="20"/>
                <w:szCs w:val="20"/>
              </w:rPr>
              <w:t>Programs</w:t>
            </w:r>
          </w:p>
        </w:tc>
        <w:tc>
          <w:tcPr>
            <w:tcW w:w="484" w:type="pct"/>
            <w:vMerge w:val="restart"/>
            <w:shd w:val="clear" w:color="auto" w:fill="FFFFFF"/>
            <w:vAlign w:val="center"/>
          </w:tcPr>
          <w:p w14:paraId="79D275C7" w14:textId="77777777" w:rsidR="004C794B" w:rsidRPr="00F26AAE"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F26AAE">
              <w:rPr>
                <w:rFonts w:ascii="Times New Roman" w:eastAsia="Times New Roman" w:hAnsi="Times New Roman"/>
                <w:b/>
                <w:iCs/>
                <w:color w:val="000000"/>
                <w:sz w:val="20"/>
                <w:szCs w:val="20"/>
              </w:rPr>
              <w:t>Financing Type</w:t>
            </w:r>
            <w:r w:rsidRPr="00F26AAE">
              <w:rPr>
                <w:rStyle w:val="FootnoteReference"/>
                <w:rFonts w:ascii="Times New Roman" w:eastAsia="Times New Roman" w:hAnsi="Times New Roman"/>
                <w:b/>
                <w:iCs/>
                <w:color w:val="000000"/>
                <w:sz w:val="20"/>
                <w:szCs w:val="20"/>
              </w:rPr>
              <w:footnoteReference w:id="4"/>
            </w:r>
          </w:p>
        </w:tc>
        <w:tc>
          <w:tcPr>
            <w:tcW w:w="929" w:type="pct"/>
            <w:vMerge w:val="restart"/>
            <w:shd w:val="clear" w:color="auto" w:fill="FFFFFF"/>
            <w:vAlign w:val="center"/>
          </w:tcPr>
          <w:p w14:paraId="19FD403E" w14:textId="77777777" w:rsidR="004C794B" w:rsidRPr="00F26AAE"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F26AAE">
              <w:rPr>
                <w:rFonts w:ascii="Times New Roman" w:eastAsia="Times New Roman" w:hAnsi="Times New Roman"/>
                <w:b/>
                <w:iCs/>
                <w:color w:val="000000"/>
                <w:sz w:val="20"/>
                <w:szCs w:val="20"/>
              </w:rPr>
              <w:t>Project Outcomes</w:t>
            </w:r>
          </w:p>
        </w:tc>
        <w:tc>
          <w:tcPr>
            <w:tcW w:w="992" w:type="pct"/>
            <w:vMerge w:val="restart"/>
            <w:shd w:val="clear" w:color="auto" w:fill="FFFFFF"/>
            <w:vAlign w:val="center"/>
          </w:tcPr>
          <w:p w14:paraId="23964232" w14:textId="77777777" w:rsidR="004C794B" w:rsidRPr="00F26AAE"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F26AAE">
              <w:rPr>
                <w:rFonts w:ascii="Times New Roman" w:eastAsia="Times New Roman" w:hAnsi="Times New Roman"/>
                <w:b/>
                <w:iCs/>
                <w:color w:val="000000"/>
                <w:sz w:val="20"/>
                <w:szCs w:val="20"/>
              </w:rPr>
              <w:t>Project Outputs</w:t>
            </w:r>
          </w:p>
        </w:tc>
        <w:tc>
          <w:tcPr>
            <w:tcW w:w="397" w:type="pct"/>
            <w:vMerge w:val="restart"/>
            <w:shd w:val="clear" w:color="auto" w:fill="FFFFFF"/>
            <w:vAlign w:val="center"/>
          </w:tcPr>
          <w:p w14:paraId="5676506E" w14:textId="77777777" w:rsidR="004C794B" w:rsidRPr="00F26AAE" w:rsidRDefault="004C794B" w:rsidP="000D3EFC">
            <w:pPr>
              <w:pStyle w:val="Heading3"/>
              <w:rPr>
                <w:bCs w:val="0"/>
                <w:iCs/>
                <w:color w:val="000000"/>
                <w:sz w:val="20"/>
                <w:szCs w:val="20"/>
              </w:rPr>
            </w:pPr>
            <w:r w:rsidRPr="00F26AAE">
              <w:rPr>
                <w:bCs w:val="0"/>
                <w:iCs/>
                <w:color w:val="000000"/>
                <w:sz w:val="20"/>
                <w:szCs w:val="20"/>
              </w:rPr>
              <w:t>Trust Fund</w:t>
            </w:r>
          </w:p>
        </w:tc>
        <w:tc>
          <w:tcPr>
            <w:tcW w:w="1266" w:type="pct"/>
            <w:gridSpan w:val="2"/>
            <w:shd w:val="clear" w:color="auto" w:fill="FFFFFF"/>
            <w:vAlign w:val="center"/>
          </w:tcPr>
          <w:p w14:paraId="13F864C1" w14:textId="77777777" w:rsidR="004C794B" w:rsidRPr="00F26AAE" w:rsidRDefault="004C794B" w:rsidP="000D3EFC">
            <w:pPr>
              <w:pStyle w:val="Heading3"/>
              <w:jc w:val="center"/>
              <w:rPr>
                <w:bCs w:val="0"/>
                <w:iCs/>
                <w:color w:val="000000"/>
                <w:sz w:val="20"/>
                <w:szCs w:val="20"/>
              </w:rPr>
            </w:pPr>
            <w:r w:rsidRPr="00F26AAE">
              <w:rPr>
                <w:bCs w:val="0"/>
                <w:iCs/>
                <w:color w:val="000000"/>
                <w:sz w:val="20"/>
                <w:szCs w:val="20"/>
              </w:rPr>
              <w:t>(in $)</w:t>
            </w:r>
          </w:p>
        </w:tc>
      </w:tr>
      <w:tr w:rsidR="004C794B" w:rsidRPr="00F26AAE" w14:paraId="536952DC" w14:textId="77777777" w:rsidTr="0080660A">
        <w:trPr>
          <w:trHeight w:val="120"/>
          <w:jc w:val="center"/>
        </w:trPr>
        <w:tc>
          <w:tcPr>
            <w:tcW w:w="933" w:type="pct"/>
            <w:vMerge/>
            <w:shd w:val="clear" w:color="auto" w:fill="FFFFFF"/>
            <w:vAlign w:val="center"/>
          </w:tcPr>
          <w:p w14:paraId="541E095C" w14:textId="77777777" w:rsidR="004C794B" w:rsidRPr="00F26AAE"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484" w:type="pct"/>
            <w:vMerge/>
            <w:shd w:val="clear" w:color="auto" w:fill="FFFFFF"/>
            <w:vAlign w:val="center"/>
          </w:tcPr>
          <w:p w14:paraId="1F59FDC5" w14:textId="77777777" w:rsidR="004C794B" w:rsidRPr="00F26AAE"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929" w:type="pct"/>
            <w:vMerge/>
            <w:shd w:val="clear" w:color="auto" w:fill="FFFFFF"/>
            <w:vAlign w:val="center"/>
          </w:tcPr>
          <w:p w14:paraId="5A691EE5" w14:textId="77777777" w:rsidR="004C794B" w:rsidRPr="00F26AAE"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992" w:type="pct"/>
            <w:vMerge/>
            <w:shd w:val="clear" w:color="auto" w:fill="FFFFFF"/>
            <w:vAlign w:val="center"/>
          </w:tcPr>
          <w:p w14:paraId="0DD3171A" w14:textId="77777777" w:rsidR="004C794B" w:rsidRPr="00F26AAE"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397" w:type="pct"/>
            <w:vMerge/>
            <w:shd w:val="clear" w:color="auto" w:fill="FFFFFF"/>
          </w:tcPr>
          <w:p w14:paraId="762A071A" w14:textId="77777777" w:rsidR="004C794B" w:rsidRPr="00F26AAE" w:rsidRDefault="004C794B" w:rsidP="000D3EFC">
            <w:pPr>
              <w:pStyle w:val="Heading3"/>
              <w:rPr>
                <w:bCs w:val="0"/>
                <w:iCs/>
                <w:color w:val="000000"/>
                <w:sz w:val="20"/>
                <w:szCs w:val="20"/>
              </w:rPr>
            </w:pPr>
          </w:p>
        </w:tc>
        <w:tc>
          <w:tcPr>
            <w:tcW w:w="608" w:type="pct"/>
            <w:shd w:val="clear" w:color="auto" w:fill="FFFFFF"/>
            <w:vAlign w:val="center"/>
          </w:tcPr>
          <w:p w14:paraId="455F554C" w14:textId="77777777" w:rsidR="004C794B" w:rsidRPr="00F26AAE" w:rsidRDefault="004C794B" w:rsidP="000D3EFC">
            <w:pPr>
              <w:pStyle w:val="Heading3"/>
              <w:rPr>
                <w:bCs w:val="0"/>
                <w:iCs/>
                <w:color w:val="000000"/>
                <w:sz w:val="20"/>
                <w:szCs w:val="20"/>
              </w:rPr>
            </w:pPr>
            <w:r w:rsidRPr="00F26AAE">
              <w:rPr>
                <w:bCs w:val="0"/>
                <w:iCs/>
                <w:color w:val="000000"/>
                <w:sz w:val="20"/>
                <w:szCs w:val="20"/>
              </w:rPr>
              <w:t>GEF Project Financing</w:t>
            </w:r>
          </w:p>
        </w:tc>
        <w:tc>
          <w:tcPr>
            <w:tcW w:w="655" w:type="pct"/>
            <w:shd w:val="clear" w:color="auto" w:fill="FFFFFF"/>
          </w:tcPr>
          <w:p w14:paraId="75583154" w14:textId="77777777" w:rsidR="004C794B" w:rsidRPr="00F26AAE" w:rsidRDefault="004C794B" w:rsidP="000D3EFC">
            <w:pPr>
              <w:pStyle w:val="Heading3"/>
              <w:rPr>
                <w:bCs w:val="0"/>
                <w:iCs/>
                <w:color w:val="000000"/>
                <w:sz w:val="20"/>
                <w:szCs w:val="20"/>
              </w:rPr>
            </w:pPr>
            <w:r w:rsidRPr="00F26AAE">
              <w:rPr>
                <w:bCs w:val="0"/>
                <w:iCs/>
                <w:color w:val="000000"/>
                <w:sz w:val="20"/>
                <w:szCs w:val="20"/>
              </w:rPr>
              <w:t>Confirmed Co-financing</w:t>
            </w:r>
          </w:p>
        </w:tc>
      </w:tr>
      <w:tr w:rsidR="004C794B" w:rsidRPr="00F26AAE" w14:paraId="1175886A" w14:textId="77777777" w:rsidTr="0080660A">
        <w:trPr>
          <w:jc w:val="center"/>
        </w:trPr>
        <w:tc>
          <w:tcPr>
            <w:tcW w:w="933" w:type="pct"/>
            <w:shd w:val="clear" w:color="auto" w:fill="FFFFFF"/>
          </w:tcPr>
          <w:p w14:paraId="0A9C98C4" w14:textId="77777777" w:rsidR="004C794B" w:rsidRPr="00F26AAE" w:rsidRDefault="007253A5" w:rsidP="00252609">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t>1.</w:t>
            </w:r>
            <w:r w:rsidR="004C794B" w:rsidRPr="00F26AAE">
              <w:rPr>
                <w:rFonts w:ascii="Times New Roman" w:eastAsia="Times New Roman" w:hAnsi="Times New Roman"/>
                <w:color w:val="000000"/>
                <w:sz w:val="20"/>
                <w:szCs w:val="20"/>
              </w:rPr>
              <w:t xml:space="preserve"> </w:t>
            </w:r>
            <w:r w:rsidRPr="00F26AAE">
              <w:rPr>
                <w:rFonts w:ascii="Times New Roman" w:eastAsia="Times New Roman" w:hAnsi="Times New Roman"/>
                <w:color w:val="000000"/>
                <w:sz w:val="20"/>
                <w:szCs w:val="20"/>
              </w:rPr>
              <w:t>Improving the planning of adaptation in the water sector</w:t>
            </w:r>
          </w:p>
        </w:tc>
        <w:bookmarkStart w:id="27" w:name="GrantType_01"/>
        <w:tc>
          <w:tcPr>
            <w:tcW w:w="484" w:type="pct"/>
            <w:shd w:val="clear" w:color="auto" w:fill="FFFFFF"/>
          </w:tcPr>
          <w:p w14:paraId="349D5EB0" w14:textId="77777777" w:rsidR="004C794B" w:rsidRPr="00F26AAE" w:rsidRDefault="00B7561E" w:rsidP="000D3EFC">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fldChar w:fldCharType="begin">
                <w:ffData>
                  <w:name w:val="GrantType_01"/>
                  <w:enabled/>
                  <w:calcOnExit w:val="0"/>
                  <w:ddList>
                    <w:result w:val="1"/>
                    <w:listEntry w:val="(select)"/>
                    <w:listEntry w:val="TA"/>
                    <w:listEntry w:val="Inv"/>
                  </w:ddList>
                </w:ffData>
              </w:fldChar>
            </w:r>
            <w:r w:rsidR="004C794B" w:rsidRPr="00F26AAE">
              <w:rPr>
                <w:rFonts w:ascii="Times New Roman" w:eastAsia="Times New Roman" w:hAnsi="Times New Roman"/>
                <w:color w:val="000000"/>
                <w:sz w:val="20"/>
                <w:szCs w:val="20"/>
              </w:rPr>
              <w:instrText xml:space="preserve"> FORMDROPDOWN </w:instrText>
            </w:r>
            <w:r w:rsidR="00DF2FA7">
              <w:rPr>
                <w:rFonts w:ascii="Times New Roman" w:eastAsia="Times New Roman" w:hAnsi="Times New Roman"/>
                <w:color w:val="000000"/>
                <w:sz w:val="20"/>
                <w:szCs w:val="20"/>
              </w:rPr>
            </w:r>
            <w:r w:rsidR="00DF2FA7">
              <w:rPr>
                <w:rFonts w:ascii="Times New Roman" w:eastAsia="Times New Roman" w:hAnsi="Times New Roman"/>
                <w:color w:val="000000"/>
                <w:sz w:val="20"/>
                <w:szCs w:val="20"/>
              </w:rPr>
              <w:fldChar w:fldCharType="separate"/>
            </w:r>
            <w:r w:rsidRPr="00F26AAE">
              <w:rPr>
                <w:rFonts w:ascii="Times New Roman" w:eastAsia="Times New Roman" w:hAnsi="Times New Roman"/>
                <w:color w:val="000000"/>
                <w:sz w:val="20"/>
                <w:szCs w:val="20"/>
              </w:rPr>
              <w:fldChar w:fldCharType="end"/>
            </w:r>
            <w:bookmarkEnd w:id="27"/>
          </w:p>
        </w:tc>
        <w:tc>
          <w:tcPr>
            <w:tcW w:w="929" w:type="pct"/>
            <w:shd w:val="clear" w:color="auto" w:fill="FFFFFF"/>
          </w:tcPr>
          <w:p w14:paraId="1446445B" w14:textId="607083A9" w:rsidR="004C794B" w:rsidRPr="0080660A" w:rsidRDefault="00E209D9" w:rsidP="00252609">
            <w:pPr>
              <w:spacing w:after="0" w:line="240" w:lineRule="auto"/>
              <w:rPr>
                <w:rFonts w:ascii="Times New Roman" w:eastAsia="Times New Roman" w:hAnsi="Times New Roman"/>
                <w:color w:val="000000"/>
                <w:sz w:val="20"/>
                <w:szCs w:val="20"/>
              </w:rPr>
            </w:pPr>
            <w:r>
              <w:rPr>
                <w:rFonts w:ascii="Times New Roman" w:eastAsia="Times New Roman" w:hAnsi="Times New Roman"/>
                <w:bCs/>
                <w:color w:val="000000"/>
                <w:sz w:val="20"/>
                <w:szCs w:val="20"/>
              </w:rPr>
              <w:t xml:space="preserve">Outcome 1: </w:t>
            </w:r>
            <w:r w:rsidR="0080660A" w:rsidRPr="0080660A">
              <w:rPr>
                <w:rFonts w:ascii="Times New Roman" w:eastAsia="Times New Roman" w:hAnsi="Times New Roman"/>
                <w:bCs/>
                <w:color w:val="000000"/>
                <w:sz w:val="20"/>
                <w:szCs w:val="20"/>
              </w:rPr>
              <w:t>Integrate climate change adaptation in relevant water-related budgeting and planning frameworks at national and local levels</w:t>
            </w:r>
          </w:p>
        </w:tc>
        <w:tc>
          <w:tcPr>
            <w:tcW w:w="992" w:type="pct"/>
            <w:shd w:val="clear" w:color="auto" w:fill="FFFFFF"/>
          </w:tcPr>
          <w:p w14:paraId="1668E139" w14:textId="68CC4FEE" w:rsidR="0080660A" w:rsidRDefault="0080660A" w:rsidP="000D3EFC">
            <w:pPr>
              <w:spacing w:after="0" w:line="240" w:lineRule="auto"/>
              <w:rPr>
                <w:rFonts w:ascii="Times New Roman" w:eastAsia="Times New Roman" w:hAnsi="Times New Roman"/>
                <w:bCs/>
                <w:color w:val="000000"/>
                <w:sz w:val="20"/>
                <w:szCs w:val="20"/>
              </w:rPr>
            </w:pPr>
            <w:r w:rsidRPr="0080660A">
              <w:rPr>
                <w:rFonts w:ascii="Times New Roman" w:eastAsia="Times New Roman" w:hAnsi="Times New Roman"/>
                <w:bCs/>
                <w:color w:val="000000"/>
                <w:sz w:val="20"/>
                <w:szCs w:val="20"/>
              </w:rPr>
              <w:t xml:space="preserve">Output 1.1: An operational coordination and consultation mechanism is established to ensure ownership by all actors of the process of mainstreaming CC Output 1.2: </w:t>
            </w:r>
            <w:r w:rsidR="008E6971" w:rsidRPr="00F13F37">
              <w:rPr>
                <w:rFonts w:ascii="Times New Roman" w:eastAsia="Times New Roman" w:hAnsi="Times New Roman"/>
                <w:bCs/>
                <w:color w:val="000000"/>
                <w:sz w:val="20"/>
                <w:szCs w:val="20"/>
                <w:highlight w:val="yellow"/>
              </w:rPr>
              <w:t xml:space="preserve">National, subnational and local stakeholders </w:t>
            </w:r>
            <w:r w:rsidR="008E6971" w:rsidRPr="00F13F37">
              <w:rPr>
                <w:rFonts w:ascii="Times New Roman" w:eastAsia="Times New Roman" w:hAnsi="Times New Roman"/>
                <w:bCs/>
                <w:color w:val="000000"/>
                <w:sz w:val="20"/>
                <w:szCs w:val="20"/>
                <w:highlight w:val="yellow"/>
              </w:rPr>
              <w:lastRenderedPageBreak/>
              <w:t>understand CCA practices related to sustainable water resources management</w:t>
            </w:r>
          </w:p>
          <w:p w14:paraId="444AE846" w14:textId="7BEF174D" w:rsidR="002B46C5" w:rsidRPr="00F26AAE" w:rsidRDefault="002B46C5" w:rsidP="000D3EFC">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t xml:space="preserve">Output 1.3: </w:t>
            </w:r>
            <w:r w:rsidR="0080660A" w:rsidRPr="0080660A">
              <w:rPr>
                <w:rFonts w:ascii="Times New Roman" w:eastAsia="Times New Roman" w:hAnsi="Times New Roman"/>
                <w:bCs/>
                <w:color w:val="000000"/>
                <w:sz w:val="20"/>
                <w:szCs w:val="20"/>
              </w:rPr>
              <w:t>Data collection/</w:t>
            </w:r>
            <w:r w:rsidR="0080660A">
              <w:rPr>
                <w:rFonts w:ascii="Times New Roman" w:eastAsia="Times New Roman" w:hAnsi="Times New Roman"/>
                <w:bCs/>
                <w:color w:val="000000"/>
                <w:sz w:val="20"/>
                <w:szCs w:val="20"/>
              </w:rPr>
              <w:t xml:space="preserve"> </w:t>
            </w:r>
            <w:r w:rsidR="0080660A" w:rsidRPr="0080660A">
              <w:rPr>
                <w:rFonts w:ascii="Times New Roman" w:eastAsia="Times New Roman" w:hAnsi="Times New Roman"/>
                <w:bCs/>
                <w:color w:val="000000"/>
                <w:sz w:val="20"/>
                <w:szCs w:val="20"/>
              </w:rPr>
              <w:t>production, information and communication mechanisms, are in place for the water-sector NAP</w:t>
            </w:r>
          </w:p>
          <w:p w14:paraId="08BDA81D" w14:textId="081EE1C3" w:rsidR="002B46C5" w:rsidRPr="00F26AAE" w:rsidRDefault="002B46C5" w:rsidP="000D3EFC">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t xml:space="preserve">Output 1.4: </w:t>
            </w:r>
            <w:r w:rsidR="0080660A" w:rsidRPr="0080660A">
              <w:rPr>
                <w:rFonts w:ascii="Times New Roman" w:eastAsia="Times New Roman" w:hAnsi="Times New Roman"/>
                <w:bCs/>
                <w:color w:val="000000"/>
                <w:sz w:val="20"/>
                <w:szCs w:val="20"/>
              </w:rPr>
              <w:t>CCA is integrated in relevant planning and budgeting frameworks in the water sector</w:t>
            </w:r>
          </w:p>
        </w:tc>
        <w:tc>
          <w:tcPr>
            <w:tcW w:w="397" w:type="pct"/>
            <w:shd w:val="clear" w:color="auto" w:fill="FFFFFF"/>
          </w:tcPr>
          <w:p w14:paraId="6EE71C7A" w14:textId="77777777" w:rsidR="004C794B" w:rsidRPr="00F26AAE" w:rsidRDefault="00B7561E" w:rsidP="000D3EFC">
            <w:pPr>
              <w:spacing w:after="0" w:line="240" w:lineRule="auto"/>
              <w:rPr>
                <w:rFonts w:ascii="Times New Roman" w:eastAsia="Times New Roman" w:hAnsi="Times New Roman"/>
                <w:color w:val="000000"/>
                <w:sz w:val="20"/>
                <w:szCs w:val="20"/>
              </w:rPr>
            </w:pPr>
            <w:r w:rsidRPr="00F26AAE">
              <w:rPr>
                <w:rFonts w:ascii="Times New Roman" w:hAnsi="Times New Roman"/>
                <w:color w:val="000000"/>
                <w:sz w:val="20"/>
                <w:szCs w:val="20"/>
              </w:rPr>
              <w:lastRenderedPageBreak/>
              <w:fldChar w:fldCharType="begin">
                <w:ffData>
                  <w:name w:val="B_TF_01"/>
                  <w:enabled/>
                  <w:calcOnExit w:val="0"/>
                  <w:ddList>
                    <w:result w:val="2"/>
                    <w:listEntry w:val="(select)"/>
                    <w:listEntry w:val="GEFTF"/>
                    <w:listEntry w:val="LDCF"/>
                    <w:listEntry w:val="SCCF-A"/>
                    <w:listEntry w:val="SCCF-B"/>
                    <w:listEntry w:val="CBIT"/>
                  </w:ddList>
                </w:ffData>
              </w:fldChar>
            </w:r>
            <w:bookmarkStart w:id="28" w:name="B_TF_01"/>
            <w:r w:rsidR="00E738C8"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bookmarkEnd w:id="28"/>
          </w:p>
        </w:tc>
        <w:tc>
          <w:tcPr>
            <w:tcW w:w="608" w:type="pct"/>
            <w:shd w:val="clear" w:color="auto" w:fill="FFFFFF"/>
          </w:tcPr>
          <w:p w14:paraId="333C5A26" w14:textId="205822C6" w:rsidR="004C794B" w:rsidRPr="00F26AAE" w:rsidRDefault="0080660A" w:rsidP="0080660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1</w:t>
            </w:r>
            <w:r w:rsidRPr="0080660A">
              <w:rPr>
                <w:rFonts w:ascii="Times New Roman" w:eastAsia="Times New Roman" w:hAnsi="Times New Roman"/>
                <w:color w:val="000000"/>
                <w:sz w:val="20"/>
                <w:szCs w:val="20"/>
              </w:rPr>
              <w:t>,425,900</w:t>
            </w:r>
          </w:p>
        </w:tc>
        <w:tc>
          <w:tcPr>
            <w:tcW w:w="655" w:type="pct"/>
            <w:shd w:val="clear" w:color="auto" w:fill="FFFFFF"/>
          </w:tcPr>
          <w:p w14:paraId="492E54BC" w14:textId="5D7C9E75" w:rsidR="004C794B" w:rsidRPr="00D836B0" w:rsidRDefault="003322EB" w:rsidP="0080660A">
            <w:pPr>
              <w:spacing w:after="0" w:line="240" w:lineRule="auto"/>
              <w:rPr>
                <w:rFonts w:ascii="Times New Roman" w:hAnsi="Times New Roman"/>
                <w:color w:val="000000"/>
                <w:sz w:val="20"/>
              </w:rPr>
            </w:pPr>
            <w:r w:rsidRPr="00D836B0">
              <w:rPr>
                <w:rFonts w:ascii="Times New Roman" w:hAnsi="Times New Roman"/>
                <w:color w:val="000000"/>
                <w:sz w:val="20"/>
              </w:rPr>
              <w:t>7,000,000</w:t>
            </w:r>
          </w:p>
        </w:tc>
      </w:tr>
      <w:tr w:rsidR="004C794B" w:rsidRPr="00F26AAE" w14:paraId="0A6C76D1" w14:textId="77777777" w:rsidTr="0080660A">
        <w:trPr>
          <w:jc w:val="center"/>
        </w:trPr>
        <w:tc>
          <w:tcPr>
            <w:tcW w:w="933" w:type="pct"/>
            <w:shd w:val="clear" w:color="auto" w:fill="FFFFFF"/>
          </w:tcPr>
          <w:p w14:paraId="64FF155C" w14:textId="01234025" w:rsidR="004C794B" w:rsidRPr="00F26AAE" w:rsidRDefault="004C794B" w:rsidP="0081341F">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t xml:space="preserve"> </w:t>
            </w:r>
            <w:r w:rsidR="0081341F" w:rsidRPr="00F26AAE">
              <w:rPr>
                <w:rFonts w:ascii="Times New Roman" w:eastAsia="Times New Roman" w:hAnsi="Times New Roman"/>
                <w:color w:val="000000"/>
                <w:sz w:val="20"/>
                <w:szCs w:val="20"/>
              </w:rPr>
              <w:t xml:space="preserve">2. </w:t>
            </w:r>
            <w:r w:rsidR="0080660A" w:rsidRPr="00D836B0">
              <w:rPr>
                <w:rFonts w:ascii="Times New Roman" w:hAnsi="Times New Roman"/>
                <w:color w:val="000000"/>
                <w:sz w:val="20"/>
              </w:rPr>
              <w:t>Developing field-tested knowledge for IWRM</w:t>
            </w:r>
          </w:p>
        </w:tc>
        <w:bookmarkStart w:id="29" w:name="GrantType_02"/>
        <w:tc>
          <w:tcPr>
            <w:tcW w:w="484" w:type="pct"/>
            <w:shd w:val="clear" w:color="auto" w:fill="FFFFFF"/>
          </w:tcPr>
          <w:p w14:paraId="28E355DF" w14:textId="77777777" w:rsidR="004C794B" w:rsidRPr="00F26AAE" w:rsidRDefault="00B7561E" w:rsidP="000D3EFC">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fldChar w:fldCharType="begin">
                <w:ffData>
                  <w:name w:val="GrantType_02"/>
                  <w:enabled/>
                  <w:calcOnExit w:val="0"/>
                  <w:ddList>
                    <w:result w:val="2"/>
                    <w:listEntry w:val="(select)"/>
                    <w:listEntry w:val="TA"/>
                    <w:listEntry w:val="Inv"/>
                  </w:ddList>
                </w:ffData>
              </w:fldChar>
            </w:r>
            <w:r w:rsidR="004C794B" w:rsidRPr="00F26AAE">
              <w:rPr>
                <w:rFonts w:ascii="Times New Roman" w:eastAsia="Times New Roman" w:hAnsi="Times New Roman"/>
                <w:color w:val="000000"/>
                <w:sz w:val="20"/>
                <w:szCs w:val="20"/>
              </w:rPr>
              <w:instrText xml:space="preserve"> FORMDROPDOWN </w:instrText>
            </w:r>
            <w:r w:rsidR="00DF2FA7">
              <w:rPr>
                <w:rFonts w:ascii="Times New Roman" w:eastAsia="Times New Roman" w:hAnsi="Times New Roman"/>
                <w:color w:val="000000"/>
                <w:sz w:val="20"/>
                <w:szCs w:val="20"/>
              </w:rPr>
            </w:r>
            <w:r w:rsidR="00DF2FA7">
              <w:rPr>
                <w:rFonts w:ascii="Times New Roman" w:eastAsia="Times New Roman" w:hAnsi="Times New Roman"/>
                <w:color w:val="000000"/>
                <w:sz w:val="20"/>
                <w:szCs w:val="20"/>
              </w:rPr>
              <w:fldChar w:fldCharType="separate"/>
            </w:r>
            <w:r w:rsidRPr="00F26AAE">
              <w:rPr>
                <w:rFonts w:ascii="Times New Roman" w:eastAsia="Times New Roman" w:hAnsi="Times New Roman"/>
                <w:color w:val="000000"/>
                <w:sz w:val="20"/>
                <w:szCs w:val="20"/>
              </w:rPr>
              <w:fldChar w:fldCharType="end"/>
            </w:r>
            <w:bookmarkEnd w:id="29"/>
          </w:p>
        </w:tc>
        <w:tc>
          <w:tcPr>
            <w:tcW w:w="929" w:type="pct"/>
            <w:shd w:val="clear" w:color="auto" w:fill="FFFFFF"/>
          </w:tcPr>
          <w:p w14:paraId="3462119F" w14:textId="2A6B7138" w:rsidR="004C794B" w:rsidRPr="00F26AAE" w:rsidRDefault="00E209D9" w:rsidP="00252609">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Outcome 2: </w:t>
            </w:r>
            <w:r w:rsidR="0080660A" w:rsidRPr="0080660A">
              <w:rPr>
                <w:rFonts w:ascii="Times New Roman" w:eastAsia="Times New Roman" w:hAnsi="Times New Roman"/>
                <w:color w:val="000000"/>
                <w:sz w:val="20"/>
                <w:szCs w:val="20"/>
              </w:rPr>
              <w:t>Disseminate economically sustainable hybrid village water syst</w:t>
            </w:r>
            <w:r w:rsidR="0080660A">
              <w:rPr>
                <w:rFonts w:ascii="Times New Roman" w:eastAsia="Times New Roman" w:hAnsi="Times New Roman"/>
                <w:color w:val="000000"/>
                <w:sz w:val="20"/>
                <w:szCs w:val="20"/>
              </w:rPr>
              <w:t>ems and multipurpose infrastruc</w:t>
            </w:r>
            <w:r w:rsidR="0080660A" w:rsidRPr="0080660A">
              <w:rPr>
                <w:rFonts w:ascii="Times New Roman" w:eastAsia="Times New Roman" w:hAnsi="Times New Roman"/>
                <w:color w:val="000000"/>
                <w:sz w:val="20"/>
                <w:szCs w:val="20"/>
              </w:rPr>
              <w:t>tures</w:t>
            </w:r>
          </w:p>
        </w:tc>
        <w:tc>
          <w:tcPr>
            <w:tcW w:w="992" w:type="pct"/>
            <w:shd w:val="clear" w:color="auto" w:fill="FFFFFF"/>
          </w:tcPr>
          <w:p w14:paraId="314AD0C9" w14:textId="5236A06E" w:rsidR="004C794B" w:rsidRPr="00F26AAE" w:rsidRDefault="0081341F" w:rsidP="000D3EFC">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t xml:space="preserve">Output 2.1: </w:t>
            </w:r>
            <w:r w:rsidR="008E6971" w:rsidRPr="00F13F37">
              <w:rPr>
                <w:rFonts w:ascii="Times New Roman" w:eastAsia="Times New Roman" w:hAnsi="Times New Roman"/>
                <w:color w:val="000000"/>
                <w:sz w:val="20"/>
                <w:szCs w:val="20"/>
                <w:highlight w:val="yellow"/>
              </w:rPr>
              <w:t>Hybrid household water supply solutions and smallholder irrigation systems are promoted and adopted in vulnerable communities</w:t>
            </w:r>
          </w:p>
          <w:p w14:paraId="1E388890" w14:textId="5EB79470" w:rsidR="0081341F" w:rsidRPr="00F26AAE" w:rsidRDefault="0081341F" w:rsidP="000D3EFC">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t xml:space="preserve">Output 2.2: </w:t>
            </w:r>
            <w:r w:rsidR="0080660A" w:rsidRPr="0080660A">
              <w:rPr>
                <w:rFonts w:ascii="Times New Roman" w:eastAsia="Times New Roman" w:hAnsi="Times New Roman"/>
                <w:color w:val="000000"/>
                <w:sz w:val="20"/>
                <w:szCs w:val="20"/>
              </w:rPr>
              <w:t>Multi-purpose infrastructures in sensitive ponds and koris to protect equipment and agricultural land from erosion and flooding are installed</w:t>
            </w:r>
          </w:p>
          <w:p w14:paraId="79DBB21C" w14:textId="77777777" w:rsidR="0081341F" w:rsidRPr="00F26AAE" w:rsidRDefault="0081341F" w:rsidP="000D3EFC">
            <w:pPr>
              <w:spacing w:after="0" w:line="240" w:lineRule="auto"/>
              <w:rPr>
                <w:rFonts w:ascii="Times New Roman" w:eastAsia="Times New Roman" w:hAnsi="Times New Roman"/>
                <w:color w:val="000000"/>
                <w:sz w:val="20"/>
                <w:szCs w:val="20"/>
              </w:rPr>
            </w:pPr>
          </w:p>
        </w:tc>
        <w:tc>
          <w:tcPr>
            <w:tcW w:w="397" w:type="pct"/>
            <w:shd w:val="clear" w:color="auto" w:fill="FFFFFF"/>
          </w:tcPr>
          <w:p w14:paraId="7C4CC60B" w14:textId="77777777" w:rsidR="004C794B" w:rsidRPr="00F26AAE" w:rsidRDefault="00B7561E" w:rsidP="000D3EFC">
            <w:pPr>
              <w:spacing w:after="0" w:line="240" w:lineRule="auto"/>
              <w:rPr>
                <w:rFonts w:ascii="Times New Roman" w:eastAsia="Times New Roman" w:hAnsi="Times New Roman"/>
                <w:color w:val="000000"/>
                <w:sz w:val="20"/>
                <w:szCs w:val="20"/>
              </w:rPr>
            </w:pPr>
            <w:r w:rsidRPr="00F26AAE">
              <w:rPr>
                <w:rFonts w:ascii="Times New Roman" w:hAnsi="Times New Roman"/>
                <w:color w:val="000000"/>
                <w:sz w:val="20"/>
                <w:szCs w:val="20"/>
              </w:rPr>
              <w:fldChar w:fldCharType="begin">
                <w:ffData>
                  <w:name w:val="B_TF_02"/>
                  <w:enabled/>
                  <w:calcOnExit w:val="0"/>
                  <w:ddList>
                    <w:result w:val="2"/>
                    <w:listEntry w:val="(select)"/>
                    <w:listEntry w:val="GEFTF"/>
                    <w:listEntry w:val="LDCF"/>
                    <w:listEntry w:val="SCCF-A"/>
                    <w:listEntry w:val="SCCF-B"/>
                    <w:listEntry w:val="CBIT"/>
                  </w:ddList>
                </w:ffData>
              </w:fldChar>
            </w:r>
            <w:bookmarkStart w:id="30" w:name="B_TF_02"/>
            <w:r w:rsidR="00E738C8"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bookmarkEnd w:id="30"/>
          </w:p>
        </w:tc>
        <w:tc>
          <w:tcPr>
            <w:tcW w:w="608" w:type="pct"/>
            <w:shd w:val="clear" w:color="auto" w:fill="FFFFFF"/>
          </w:tcPr>
          <w:p w14:paraId="2856872A" w14:textId="31338F80" w:rsidR="004C794B" w:rsidRPr="00F26AAE" w:rsidRDefault="0080660A" w:rsidP="00252609">
            <w:pPr>
              <w:spacing w:after="0" w:line="240" w:lineRule="auto"/>
              <w:jc w:val="right"/>
              <w:rPr>
                <w:rFonts w:ascii="Times New Roman" w:eastAsia="Times New Roman" w:hAnsi="Times New Roman"/>
                <w:color w:val="000000"/>
                <w:sz w:val="20"/>
                <w:szCs w:val="20"/>
              </w:rPr>
            </w:pPr>
            <w:r w:rsidRPr="0080660A">
              <w:rPr>
                <w:rFonts w:ascii="Times New Roman" w:eastAsia="Times New Roman" w:hAnsi="Times New Roman"/>
                <w:color w:val="000000"/>
                <w:sz w:val="20"/>
                <w:szCs w:val="20"/>
              </w:rPr>
              <w:t>6,082,803</w:t>
            </w:r>
          </w:p>
        </w:tc>
        <w:tc>
          <w:tcPr>
            <w:tcW w:w="655" w:type="pct"/>
            <w:shd w:val="clear" w:color="auto" w:fill="FFFFFF"/>
          </w:tcPr>
          <w:p w14:paraId="1A8C10C8" w14:textId="1BB7B76C" w:rsidR="004C794B" w:rsidRPr="00F26AAE" w:rsidRDefault="0080660A" w:rsidP="00252609">
            <w:pPr>
              <w:spacing w:after="0" w:line="240" w:lineRule="auto"/>
              <w:jc w:val="right"/>
              <w:rPr>
                <w:rFonts w:ascii="Times New Roman" w:eastAsia="Times New Roman" w:hAnsi="Times New Roman"/>
                <w:color w:val="000000"/>
                <w:sz w:val="20"/>
                <w:szCs w:val="20"/>
              </w:rPr>
            </w:pPr>
            <w:r w:rsidRPr="0080660A">
              <w:rPr>
                <w:rFonts w:ascii="Times New Roman" w:eastAsia="Times New Roman" w:hAnsi="Times New Roman"/>
                <w:color w:val="000000"/>
                <w:sz w:val="20"/>
                <w:szCs w:val="20"/>
              </w:rPr>
              <w:t>19,560,000</w:t>
            </w:r>
          </w:p>
        </w:tc>
      </w:tr>
      <w:tr w:rsidR="004C794B" w:rsidRPr="00F26AAE" w14:paraId="560DE4EF" w14:textId="77777777" w:rsidTr="0080660A">
        <w:trPr>
          <w:jc w:val="center"/>
        </w:trPr>
        <w:tc>
          <w:tcPr>
            <w:tcW w:w="933" w:type="pct"/>
            <w:tcBorders>
              <w:bottom w:val="single" w:sz="4" w:space="0" w:color="auto"/>
            </w:tcBorders>
            <w:shd w:val="clear" w:color="auto" w:fill="FFFFFF"/>
          </w:tcPr>
          <w:p w14:paraId="7E16DF34" w14:textId="3830B921" w:rsidR="004C794B" w:rsidRPr="00F26AAE" w:rsidRDefault="004C794B" w:rsidP="0081341F">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t xml:space="preserve"> </w:t>
            </w:r>
            <w:r w:rsidR="0081341F" w:rsidRPr="00F26AAE">
              <w:rPr>
                <w:rFonts w:ascii="Times New Roman" w:eastAsia="Times New Roman" w:hAnsi="Times New Roman"/>
                <w:color w:val="000000"/>
                <w:sz w:val="20"/>
                <w:szCs w:val="20"/>
              </w:rPr>
              <w:t xml:space="preserve">3. </w:t>
            </w:r>
            <w:r w:rsidR="0080660A" w:rsidRPr="0080660A">
              <w:rPr>
                <w:rFonts w:ascii="Times New Roman" w:eastAsia="Times New Roman" w:hAnsi="Times New Roman"/>
                <w:color w:val="000000"/>
                <w:sz w:val="20"/>
                <w:szCs w:val="20"/>
              </w:rPr>
              <w:t>Fostering evidence-based water policy decisions</w:t>
            </w:r>
          </w:p>
        </w:tc>
        <w:bookmarkStart w:id="31" w:name="GrantType_03"/>
        <w:tc>
          <w:tcPr>
            <w:tcW w:w="484" w:type="pct"/>
            <w:shd w:val="clear" w:color="auto" w:fill="FFFFFF"/>
          </w:tcPr>
          <w:p w14:paraId="4E7DBF55" w14:textId="77777777" w:rsidR="004C794B" w:rsidRPr="00F26AAE" w:rsidRDefault="00B7561E" w:rsidP="000D3EFC">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fldChar w:fldCharType="begin">
                <w:ffData>
                  <w:name w:val="GrantType_03"/>
                  <w:enabled/>
                  <w:calcOnExit w:val="0"/>
                  <w:ddList>
                    <w:result w:val="1"/>
                    <w:listEntry w:val="(select)"/>
                    <w:listEntry w:val="TA"/>
                    <w:listEntry w:val="Inv"/>
                  </w:ddList>
                </w:ffData>
              </w:fldChar>
            </w:r>
            <w:r w:rsidR="004C794B" w:rsidRPr="00F26AAE">
              <w:rPr>
                <w:rFonts w:ascii="Times New Roman" w:eastAsia="Times New Roman" w:hAnsi="Times New Roman"/>
                <w:color w:val="000000"/>
                <w:sz w:val="20"/>
                <w:szCs w:val="20"/>
              </w:rPr>
              <w:instrText xml:space="preserve"> FORMDROPDOWN </w:instrText>
            </w:r>
            <w:r w:rsidR="00DF2FA7">
              <w:rPr>
                <w:rFonts w:ascii="Times New Roman" w:eastAsia="Times New Roman" w:hAnsi="Times New Roman"/>
                <w:color w:val="000000"/>
                <w:sz w:val="20"/>
                <w:szCs w:val="20"/>
              </w:rPr>
            </w:r>
            <w:r w:rsidR="00DF2FA7">
              <w:rPr>
                <w:rFonts w:ascii="Times New Roman" w:eastAsia="Times New Roman" w:hAnsi="Times New Roman"/>
                <w:color w:val="000000"/>
                <w:sz w:val="20"/>
                <w:szCs w:val="20"/>
              </w:rPr>
              <w:fldChar w:fldCharType="separate"/>
            </w:r>
            <w:r w:rsidRPr="00F26AAE">
              <w:rPr>
                <w:rFonts w:ascii="Times New Roman" w:eastAsia="Times New Roman" w:hAnsi="Times New Roman"/>
                <w:color w:val="000000"/>
                <w:sz w:val="20"/>
                <w:szCs w:val="20"/>
              </w:rPr>
              <w:fldChar w:fldCharType="end"/>
            </w:r>
            <w:bookmarkEnd w:id="31"/>
          </w:p>
        </w:tc>
        <w:tc>
          <w:tcPr>
            <w:tcW w:w="929" w:type="pct"/>
            <w:shd w:val="clear" w:color="auto" w:fill="FFFFFF"/>
          </w:tcPr>
          <w:p w14:paraId="4921FA04" w14:textId="4CE1F950" w:rsidR="004C794B" w:rsidRPr="00F26AAE" w:rsidRDefault="00E209D9" w:rsidP="00AA1051">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Outcome3: </w:t>
            </w:r>
            <w:r w:rsidR="0080660A" w:rsidRPr="0080660A">
              <w:rPr>
                <w:rFonts w:ascii="Times New Roman" w:eastAsia="Times New Roman" w:hAnsi="Times New Roman"/>
                <w:color w:val="000000"/>
                <w:sz w:val="20"/>
                <w:szCs w:val="20"/>
              </w:rPr>
              <w:t>Establish evidence-based knowledge to inform policies and investments on</w:t>
            </w:r>
            <w:r w:rsidR="0080660A">
              <w:rPr>
                <w:rFonts w:ascii="Times New Roman" w:eastAsia="Times New Roman" w:hAnsi="Times New Roman"/>
                <w:color w:val="000000"/>
                <w:sz w:val="20"/>
                <w:szCs w:val="20"/>
              </w:rPr>
              <w:t xml:space="preserve"> adaptation in the water sector</w:t>
            </w:r>
          </w:p>
        </w:tc>
        <w:tc>
          <w:tcPr>
            <w:tcW w:w="992" w:type="pct"/>
            <w:shd w:val="clear" w:color="auto" w:fill="FFFFFF"/>
          </w:tcPr>
          <w:p w14:paraId="37815900" w14:textId="46F0D479" w:rsidR="004C794B" w:rsidRPr="00F26AAE" w:rsidRDefault="0081341F" w:rsidP="000D3EFC">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t xml:space="preserve">Output 3.1: </w:t>
            </w:r>
            <w:r w:rsidR="0080660A" w:rsidRPr="0080660A">
              <w:rPr>
                <w:rFonts w:ascii="Times New Roman" w:eastAsia="Times New Roman" w:hAnsi="Times New Roman"/>
                <w:color w:val="000000"/>
                <w:sz w:val="20"/>
                <w:szCs w:val="20"/>
              </w:rPr>
              <w:t>Tailored information services and products on water are set up to respond to the private sector and decision-makers audience needs</w:t>
            </w:r>
          </w:p>
          <w:p w14:paraId="78401DE7" w14:textId="03702335" w:rsidR="0081341F" w:rsidRPr="00F26AAE" w:rsidRDefault="0081341F" w:rsidP="000D3EFC">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t xml:space="preserve">Output 3.2: </w:t>
            </w:r>
            <w:r w:rsidR="0080660A" w:rsidRPr="0080660A">
              <w:rPr>
                <w:rFonts w:ascii="Times New Roman" w:eastAsia="Times New Roman" w:hAnsi="Times New Roman"/>
                <w:color w:val="000000"/>
                <w:sz w:val="20"/>
                <w:szCs w:val="20"/>
              </w:rPr>
              <w:t>Knowledge management and M&amp;E systems are established in the water sector</w:t>
            </w:r>
          </w:p>
          <w:p w14:paraId="4EC81D01" w14:textId="060B5AE3" w:rsidR="0081341F" w:rsidRPr="00F26AAE" w:rsidRDefault="0081341F" w:rsidP="000D3EFC">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t xml:space="preserve">Output 3.3: </w:t>
            </w:r>
            <w:r w:rsidR="0080660A" w:rsidRPr="0080660A">
              <w:rPr>
                <w:rFonts w:ascii="Times New Roman" w:eastAsia="Times New Roman" w:hAnsi="Times New Roman"/>
                <w:color w:val="000000"/>
                <w:sz w:val="20"/>
                <w:szCs w:val="20"/>
              </w:rPr>
              <w:t>An online community platform is implemented</w:t>
            </w:r>
          </w:p>
        </w:tc>
        <w:tc>
          <w:tcPr>
            <w:tcW w:w="397" w:type="pct"/>
            <w:tcBorders>
              <w:bottom w:val="single" w:sz="4" w:space="0" w:color="auto"/>
            </w:tcBorders>
            <w:shd w:val="clear" w:color="auto" w:fill="FFFFFF"/>
          </w:tcPr>
          <w:p w14:paraId="6E0D9364" w14:textId="77777777" w:rsidR="004C794B" w:rsidRPr="00F26AAE" w:rsidRDefault="00B7561E" w:rsidP="000D3EFC">
            <w:pPr>
              <w:spacing w:after="0" w:line="240" w:lineRule="auto"/>
              <w:rPr>
                <w:rFonts w:ascii="Times New Roman" w:eastAsia="Times New Roman" w:hAnsi="Times New Roman"/>
                <w:color w:val="000000"/>
                <w:sz w:val="20"/>
                <w:szCs w:val="20"/>
              </w:rPr>
            </w:pPr>
            <w:r w:rsidRPr="00F26AAE">
              <w:rPr>
                <w:rFonts w:ascii="Times New Roman" w:hAnsi="Times New Roman"/>
                <w:color w:val="000000"/>
                <w:sz w:val="20"/>
                <w:szCs w:val="20"/>
              </w:rPr>
              <w:fldChar w:fldCharType="begin">
                <w:ffData>
                  <w:name w:val="B_TF_03"/>
                  <w:enabled/>
                  <w:calcOnExit w:val="0"/>
                  <w:ddList>
                    <w:result w:val="2"/>
                    <w:listEntry w:val="(select)"/>
                    <w:listEntry w:val="GEFTF"/>
                    <w:listEntry w:val="LDCF"/>
                    <w:listEntry w:val="SCCF-A"/>
                    <w:listEntry w:val="SCCF-B"/>
                    <w:listEntry w:val="CBIT"/>
                  </w:ddList>
                </w:ffData>
              </w:fldChar>
            </w:r>
            <w:bookmarkStart w:id="32" w:name="B_TF_03"/>
            <w:r w:rsidR="00E738C8"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bookmarkEnd w:id="32"/>
          </w:p>
        </w:tc>
        <w:tc>
          <w:tcPr>
            <w:tcW w:w="608" w:type="pct"/>
            <w:tcBorders>
              <w:bottom w:val="single" w:sz="4" w:space="0" w:color="auto"/>
            </w:tcBorders>
            <w:shd w:val="clear" w:color="auto" w:fill="FFFFFF"/>
          </w:tcPr>
          <w:p w14:paraId="19DC4FFA" w14:textId="279AADFC" w:rsidR="004C794B" w:rsidRPr="00D836B0" w:rsidRDefault="00AC5F5E" w:rsidP="00AA1051">
            <w:pPr>
              <w:spacing w:after="0" w:line="240" w:lineRule="auto"/>
              <w:jc w:val="right"/>
              <w:rPr>
                <w:rFonts w:ascii="Times New Roman" w:hAnsi="Times New Roman"/>
                <w:color w:val="000000"/>
                <w:sz w:val="20"/>
              </w:rPr>
            </w:pPr>
            <w:bookmarkStart w:id="33" w:name="_Hlk521513779"/>
            <w:r>
              <w:rPr>
                <w:rFonts w:ascii="Times New Roman" w:hAnsi="Times New Roman"/>
                <w:color w:val="000000"/>
                <w:sz w:val="20"/>
              </w:rPr>
              <w:t>991,29</w:t>
            </w:r>
            <w:r w:rsidR="00FB6758" w:rsidRPr="00D836B0">
              <w:rPr>
                <w:rFonts w:ascii="Times New Roman" w:hAnsi="Times New Roman"/>
                <w:color w:val="000000"/>
                <w:sz w:val="20"/>
              </w:rPr>
              <w:t>7</w:t>
            </w:r>
            <w:bookmarkEnd w:id="33"/>
          </w:p>
        </w:tc>
        <w:tc>
          <w:tcPr>
            <w:tcW w:w="655" w:type="pct"/>
            <w:tcBorders>
              <w:bottom w:val="single" w:sz="4" w:space="0" w:color="auto"/>
            </w:tcBorders>
            <w:shd w:val="clear" w:color="auto" w:fill="FFFFFF"/>
          </w:tcPr>
          <w:p w14:paraId="33F4EBFC" w14:textId="037686E2" w:rsidR="004C794B" w:rsidRPr="00F26AAE" w:rsidRDefault="00FB6758" w:rsidP="00AA1051">
            <w:pPr>
              <w:spacing w:after="0" w:line="240" w:lineRule="auto"/>
              <w:jc w:val="right"/>
              <w:rPr>
                <w:rFonts w:ascii="Times New Roman" w:eastAsia="Times New Roman" w:hAnsi="Times New Roman"/>
                <w:color w:val="000000"/>
                <w:sz w:val="20"/>
                <w:szCs w:val="20"/>
              </w:rPr>
            </w:pPr>
            <w:bookmarkStart w:id="34" w:name="_Hlk521513791"/>
            <w:r w:rsidRPr="00D836B0">
              <w:rPr>
                <w:rFonts w:ascii="Times New Roman" w:hAnsi="Times New Roman"/>
                <w:color w:val="000000"/>
                <w:sz w:val="20"/>
              </w:rPr>
              <w:t>4</w:t>
            </w:r>
            <w:r w:rsidR="00E209D9" w:rsidRPr="00D836B0">
              <w:rPr>
                <w:rFonts w:ascii="Times New Roman" w:hAnsi="Times New Roman"/>
                <w:color w:val="000000"/>
                <w:sz w:val="20"/>
              </w:rPr>
              <w:t>,</w:t>
            </w:r>
            <w:r w:rsidR="00E209D9">
              <w:rPr>
                <w:rFonts w:ascii="Times New Roman" w:eastAsia="Times New Roman" w:hAnsi="Times New Roman"/>
                <w:color w:val="000000"/>
                <w:sz w:val="20"/>
                <w:szCs w:val="20"/>
              </w:rPr>
              <w:t>4</w:t>
            </w:r>
            <w:r>
              <w:rPr>
                <w:rFonts w:ascii="Times New Roman" w:eastAsia="Times New Roman" w:hAnsi="Times New Roman"/>
                <w:color w:val="000000"/>
                <w:sz w:val="20"/>
                <w:szCs w:val="20"/>
              </w:rPr>
              <w:t>97</w:t>
            </w:r>
            <w:r w:rsidRPr="00D836B0">
              <w:rPr>
                <w:rFonts w:ascii="Times New Roman" w:hAnsi="Times New Roman"/>
                <w:color w:val="000000"/>
                <w:sz w:val="20"/>
              </w:rPr>
              <w:t>,282</w:t>
            </w:r>
            <w:bookmarkEnd w:id="34"/>
          </w:p>
        </w:tc>
      </w:tr>
      <w:tr w:rsidR="004C794B" w:rsidRPr="00F26AAE" w14:paraId="76E982F0" w14:textId="77777777" w:rsidTr="0080660A">
        <w:trPr>
          <w:jc w:val="center"/>
        </w:trPr>
        <w:tc>
          <w:tcPr>
            <w:tcW w:w="3338" w:type="pct"/>
            <w:gridSpan w:val="4"/>
            <w:tcBorders>
              <w:bottom w:val="single" w:sz="4" w:space="0" w:color="auto"/>
            </w:tcBorders>
            <w:shd w:val="clear" w:color="auto" w:fill="FFFFFF"/>
          </w:tcPr>
          <w:p w14:paraId="6E147C1D" w14:textId="77777777" w:rsidR="004C794B" w:rsidRPr="00F26AAE" w:rsidRDefault="004C794B" w:rsidP="000D3EFC">
            <w:pPr>
              <w:spacing w:after="0" w:line="240" w:lineRule="auto"/>
              <w:jc w:val="right"/>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t>Subtotal</w:t>
            </w:r>
          </w:p>
        </w:tc>
        <w:tc>
          <w:tcPr>
            <w:tcW w:w="397" w:type="pct"/>
            <w:tcBorders>
              <w:bottom w:val="single" w:sz="4" w:space="0" w:color="auto"/>
            </w:tcBorders>
            <w:shd w:val="clear" w:color="auto" w:fill="FFFFFF"/>
          </w:tcPr>
          <w:p w14:paraId="22EA55D4" w14:textId="77777777" w:rsidR="004C794B" w:rsidRPr="00F26AAE" w:rsidRDefault="004C794B" w:rsidP="000D3EFC">
            <w:pPr>
              <w:spacing w:after="0" w:line="240" w:lineRule="auto"/>
              <w:jc w:val="right"/>
              <w:rPr>
                <w:rFonts w:ascii="Times New Roman" w:eastAsia="Times New Roman" w:hAnsi="Times New Roman"/>
                <w:color w:val="000000"/>
                <w:sz w:val="20"/>
                <w:szCs w:val="20"/>
              </w:rPr>
            </w:pPr>
          </w:p>
        </w:tc>
        <w:tc>
          <w:tcPr>
            <w:tcW w:w="608" w:type="pct"/>
            <w:tcBorders>
              <w:bottom w:val="single" w:sz="4" w:space="0" w:color="auto"/>
            </w:tcBorders>
            <w:shd w:val="clear" w:color="auto" w:fill="FFFFFF"/>
          </w:tcPr>
          <w:p w14:paraId="12EB7212" w14:textId="14C0E210" w:rsidR="004C794B" w:rsidRPr="00D836B0" w:rsidRDefault="00FB6758" w:rsidP="000D3EFC">
            <w:pPr>
              <w:spacing w:after="0" w:line="240" w:lineRule="auto"/>
              <w:jc w:val="right"/>
              <w:rPr>
                <w:rFonts w:ascii="Times New Roman" w:hAnsi="Times New Roman"/>
                <w:color w:val="000000"/>
                <w:sz w:val="20"/>
              </w:rPr>
            </w:pPr>
            <w:r w:rsidRPr="00D836B0">
              <w:rPr>
                <w:rFonts w:ascii="Times New Roman" w:hAnsi="Times New Roman"/>
                <w:color w:val="000000"/>
                <w:sz w:val="20"/>
              </w:rPr>
              <w:t>8,</w:t>
            </w:r>
            <w:r w:rsidR="00AC5F5E">
              <w:rPr>
                <w:rFonts w:ascii="Times New Roman" w:hAnsi="Times New Roman"/>
                <w:color w:val="000000"/>
                <w:sz w:val="20"/>
              </w:rPr>
              <w:t>500,00</w:t>
            </w:r>
            <w:r w:rsidRPr="00D836B0">
              <w:rPr>
                <w:rFonts w:ascii="Times New Roman" w:hAnsi="Times New Roman"/>
                <w:color w:val="000000"/>
                <w:sz w:val="20"/>
              </w:rPr>
              <w:t>0</w:t>
            </w:r>
          </w:p>
        </w:tc>
        <w:tc>
          <w:tcPr>
            <w:tcW w:w="655" w:type="pct"/>
            <w:tcBorders>
              <w:bottom w:val="single" w:sz="4" w:space="0" w:color="auto"/>
            </w:tcBorders>
            <w:shd w:val="clear" w:color="auto" w:fill="FFFFFF"/>
          </w:tcPr>
          <w:p w14:paraId="6D83DE06" w14:textId="7C9A7173" w:rsidR="004C794B" w:rsidRPr="00D836B0" w:rsidRDefault="00E209D9" w:rsidP="000D3EFC">
            <w:pPr>
              <w:spacing w:after="0" w:line="240" w:lineRule="auto"/>
              <w:jc w:val="right"/>
              <w:rPr>
                <w:rFonts w:ascii="Times New Roman" w:hAnsi="Times New Roman"/>
                <w:color w:val="000000"/>
                <w:sz w:val="20"/>
              </w:rPr>
            </w:pPr>
            <w:r w:rsidRPr="00D836B0">
              <w:rPr>
                <w:rFonts w:ascii="Times New Roman" w:hAnsi="Times New Roman"/>
                <w:color w:val="000000"/>
                <w:sz w:val="20"/>
              </w:rPr>
              <w:t>31,</w:t>
            </w:r>
            <w:r>
              <w:rPr>
                <w:rFonts w:ascii="Times New Roman" w:eastAsia="Times New Roman" w:hAnsi="Times New Roman"/>
                <w:color w:val="000000"/>
                <w:sz w:val="20"/>
                <w:szCs w:val="20"/>
              </w:rPr>
              <w:t>0</w:t>
            </w:r>
            <w:r w:rsidR="00FB6758">
              <w:rPr>
                <w:rFonts w:ascii="Times New Roman" w:eastAsia="Times New Roman" w:hAnsi="Times New Roman"/>
                <w:color w:val="000000"/>
                <w:sz w:val="20"/>
                <w:szCs w:val="20"/>
              </w:rPr>
              <w:t>57</w:t>
            </w:r>
            <w:r w:rsidR="00FB6758" w:rsidRPr="00D836B0">
              <w:rPr>
                <w:rFonts w:ascii="Times New Roman" w:hAnsi="Times New Roman"/>
                <w:color w:val="000000"/>
                <w:sz w:val="20"/>
              </w:rPr>
              <w:t>,282</w:t>
            </w:r>
          </w:p>
        </w:tc>
      </w:tr>
      <w:tr w:rsidR="004C794B" w:rsidRPr="00F26AAE" w14:paraId="1925955F" w14:textId="77777777" w:rsidTr="0080660A">
        <w:trPr>
          <w:jc w:val="center"/>
        </w:trPr>
        <w:tc>
          <w:tcPr>
            <w:tcW w:w="3338" w:type="pct"/>
            <w:gridSpan w:val="4"/>
            <w:tcBorders>
              <w:top w:val="double" w:sz="4" w:space="0" w:color="auto"/>
              <w:left w:val="single" w:sz="4" w:space="0" w:color="auto"/>
              <w:bottom w:val="double" w:sz="4" w:space="0" w:color="auto"/>
              <w:right w:val="single" w:sz="4" w:space="0" w:color="auto"/>
            </w:tcBorders>
            <w:shd w:val="clear" w:color="auto" w:fill="FFFFFF"/>
          </w:tcPr>
          <w:p w14:paraId="77512DA4" w14:textId="77777777" w:rsidR="004C794B" w:rsidRPr="00F26AAE" w:rsidRDefault="004C794B" w:rsidP="000D3EFC">
            <w:pPr>
              <w:spacing w:after="0" w:line="240" w:lineRule="auto"/>
              <w:jc w:val="right"/>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t>Project Management Cost (PMC)</w:t>
            </w:r>
            <w:r w:rsidRPr="00F26AAE">
              <w:rPr>
                <w:rFonts w:ascii="Times New Roman" w:eastAsia="Times New Roman" w:hAnsi="Times New Roman"/>
                <w:color w:val="000000"/>
                <w:sz w:val="20"/>
                <w:szCs w:val="20"/>
                <w:vertAlign w:val="superscript"/>
              </w:rPr>
              <w:footnoteReference w:id="5"/>
            </w:r>
          </w:p>
        </w:tc>
        <w:tc>
          <w:tcPr>
            <w:tcW w:w="397" w:type="pct"/>
            <w:tcBorders>
              <w:top w:val="double" w:sz="4" w:space="0" w:color="auto"/>
              <w:left w:val="single" w:sz="4" w:space="0" w:color="auto"/>
              <w:bottom w:val="double" w:sz="4" w:space="0" w:color="auto"/>
              <w:right w:val="single" w:sz="4" w:space="0" w:color="auto"/>
            </w:tcBorders>
            <w:shd w:val="clear" w:color="auto" w:fill="FFFFFF"/>
          </w:tcPr>
          <w:p w14:paraId="0050E18C" w14:textId="77777777" w:rsidR="004C794B" w:rsidRPr="00F26AAE" w:rsidRDefault="00B7561E" w:rsidP="000D3EFC">
            <w:pPr>
              <w:spacing w:after="0" w:line="240" w:lineRule="auto"/>
              <w:rPr>
                <w:rFonts w:ascii="Times New Roman" w:eastAsia="Times New Roman" w:hAnsi="Times New Roman"/>
                <w:color w:val="000000"/>
                <w:sz w:val="20"/>
                <w:szCs w:val="20"/>
              </w:rPr>
            </w:pPr>
            <w:r w:rsidRPr="00F26AAE">
              <w:rPr>
                <w:rFonts w:ascii="Times New Roman" w:hAnsi="Times New Roman"/>
                <w:color w:val="000000"/>
                <w:sz w:val="20"/>
                <w:szCs w:val="20"/>
              </w:rPr>
              <w:fldChar w:fldCharType="begin">
                <w:ffData>
                  <w:name w:val=""/>
                  <w:enabled/>
                  <w:calcOnExit w:val="0"/>
                  <w:ddList>
                    <w:result w:val="2"/>
                    <w:listEntry w:val="(select)"/>
                    <w:listEntry w:val="GEFTF"/>
                    <w:listEntry w:val="LDCF"/>
                    <w:listEntry w:val="SCCF-A"/>
                    <w:listEntry w:val="SCCF-B"/>
                    <w:listEntry w:val="CBIT"/>
                  </w:ddList>
                </w:ffData>
              </w:fldChar>
            </w:r>
            <w:r w:rsidR="00E738C8"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p>
        </w:tc>
        <w:tc>
          <w:tcPr>
            <w:tcW w:w="608" w:type="pct"/>
            <w:tcBorders>
              <w:top w:val="single" w:sz="4" w:space="0" w:color="auto"/>
              <w:bottom w:val="double" w:sz="4" w:space="0" w:color="auto"/>
              <w:right w:val="single" w:sz="4" w:space="0" w:color="auto"/>
            </w:tcBorders>
            <w:shd w:val="clear" w:color="auto" w:fill="FFFFFF"/>
          </w:tcPr>
          <w:p w14:paraId="39E959CD" w14:textId="5B2A690B" w:rsidR="004C794B" w:rsidRPr="00D836B0" w:rsidRDefault="00FB6758" w:rsidP="00AA1051">
            <w:pPr>
              <w:spacing w:after="0" w:line="240" w:lineRule="auto"/>
              <w:jc w:val="right"/>
              <w:rPr>
                <w:rFonts w:ascii="Times New Roman" w:hAnsi="Times New Roman"/>
                <w:color w:val="000000"/>
                <w:sz w:val="20"/>
              </w:rPr>
            </w:pPr>
            <w:r w:rsidRPr="00D836B0">
              <w:rPr>
                <w:rFonts w:ascii="Times New Roman" w:hAnsi="Times New Roman"/>
                <w:color w:val="000000"/>
                <w:sz w:val="20"/>
              </w:rPr>
              <w:t>4</w:t>
            </w:r>
            <w:r w:rsidR="00AC5F5E">
              <w:rPr>
                <w:rFonts w:ascii="Times New Roman" w:hAnsi="Times New Roman"/>
                <w:color w:val="000000"/>
                <w:sz w:val="20"/>
              </w:rPr>
              <w:t>25,00</w:t>
            </w:r>
            <w:r w:rsidRPr="00D836B0">
              <w:rPr>
                <w:rFonts w:ascii="Times New Roman" w:hAnsi="Times New Roman"/>
                <w:color w:val="000000"/>
                <w:sz w:val="20"/>
              </w:rPr>
              <w:t>0</w:t>
            </w:r>
          </w:p>
        </w:tc>
        <w:tc>
          <w:tcPr>
            <w:tcW w:w="655" w:type="pct"/>
            <w:tcBorders>
              <w:top w:val="single" w:sz="4" w:space="0" w:color="auto"/>
              <w:left w:val="single" w:sz="4" w:space="0" w:color="auto"/>
              <w:bottom w:val="double" w:sz="4" w:space="0" w:color="auto"/>
              <w:right w:val="single" w:sz="4" w:space="0" w:color="auto"/>
            </w:tcBorders>
            <w:shd w:val="clear" w:color="auto" w:fill="FFFFFF"/>
          </w:tcPr>
          <w:p w14:paraId="4826F22D" w14:textId="2B86E1AE" w:rsidR="004C794B" w:rsidRPr="00F26AAE" w:rsidRDefault="0080660A" w:rsidP="00456B0D">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500,000</w:t>
            </w:r>
          </w:p>
        </w:tc>
      </w:tr>
      <w:tr w:rsidR="004C794B" w:rsidRPr="00F26AAE" w14:paraId="4393A391" w14:textId="77777777" w:rsidTr="0080660A">
        <w:trPr>
          <w:jc w:val="center"/>
        </w:trPr>
        <w:tc>
          <w:tcPr>
            <w:tcW w:w="3338" w:type="pct"/>
            <w:gridSpan w:val="4"/>
            <w:tcBorders>
              <w:top w:val="double" w:sz="4" w:space="0" w:color="auto"/>
              <w:bottom w:val="double" w:sz="4" w:space="0" w:color="auto"/>
            </w:tcBorders>
            <w:shd w:val="clear" w:color="auto" w:fill="FFFFFF"/>
          </w:tcPr>
          <w:p w14:paraId="51E01C00" w14:textId="77777777" w:rsidR="004C794B" w:rsidRPr="00F26AAE" w:rsidRDefault="004C794B" w:rsidP="000D3EFC">
            <w:pPr>
              <w:spacing w:after="0" w:line="240" w:lineRule="auto"/>
              <w:jc w:val="right"/>
              <w:rPr>
                <w:rFonts w:ascii="Times New Roman" w:eastAsia="Times New Roman" w:hAnsi="Times New Roman"/>
                <w:color w:val="000000"/>
                <w:sz w:val="20"/>
                <w:szCs w:val="20"/>
              </w:rPr>
            </w:pPr>
            <w:r w:rsidRPr="00F26AAE">
              <w:rPr>
                <w:rFonts w:ascii="Times New Roman" w:eastAsia="Times New Roman" w:hAnsi="Times New Roman"/>
                <w:b/>
                <w:color w:val="000000"/>
                <w:sz w:val="20"/>
                <w:szCs w:val="20"/>
              </w:rPr>
              <w:t>Total project costs</w:t>
            </w:r>
          </w:p>
        </w:tc>
        <w:tc>
          <w:tcPr>
            <w:tcW w:w="397" w:type="pct"/>
            <w:tcBorders>
              <w:top w:val="double" w:sz="4" w:space="0" w:color="auto"/>
              <w:bottom w:val="double" w:sz="4" w:space="0" w:color="auto"/>
            </w:tcBorders>
            <w:shd w:val="clear" w:color="auto" w:fill="FFFFFF"/>
          </w:tcPr>
          <w:p w14:paraId="1D9F1893" w14:textId="77777777" w:rsidR="004C794B" w:rsidRPr="00F26AAE" w:rsidRDefault="004C794B" w:rsidP="000D3EFC">
            <w:pPr>
              <w:spacing w:after="0" w:line="240" w:lineRule="auto"/>
              <w:jc w:val="right"/>
              <w:rPr>
                <w:rFonts w:ascii="Times New Roman" w:eastAsia="Times New Roman" w:hAnsi="Times New Roman"/>
                <w:color w:val="000000"/>
                <w:sz w:val="20"/>
                <w:szCs w:val="20"/>
              </w:rPr>
            </w:pPr>
          </w:p>
        </w:tc>
        <w:bookmarkStart w:id="35" w:name="PFtotalProjCostGEF"/>
        <w:tc>
          <w:tcPr>
            <w:tcW w:w="608" w:type="pct"/>
            <w:tcBorders>
              <w:top w:val="double" w:sz="4" w:space="0" w:color="auto"/>
              <w:bottom w:val="double" w:sz="4" w:space="0" w:color="auto"/>
            </w:tcBorders>
            <w:shd w:val="clear" w:color="auto" w:fill="FFFFFF"/>
          </w:tcPr>
          <w:p w14:paraId="7B7E7A71" w14:textId="77777777" w:rsidR="004C794B" w:rsidRPr="00F26AAE" w:rsidRDefault="00B7561E" w:rsidP="000D3EFC">
            <w:pPr>
              <w:spacing w:after="0" w:line="240" w:lineRule="auto"/>
              <w:jc w:val="right"/>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fldChar w:fldCharType="begin">
                <w:ffData>
                  <w:name w:val="PFtotalProjCostGEF"/>
                  <w:enabled w:val="0"/>
                  <w:calcOnExit/>
                  <w:textInput>
                    <w:type w:val="calculated"/>
                    <w:default w:val="=sum(B_GA_01,B_GA_02,B_GA_03,B_GA_04,B_GA_05,B_GA_06,B_GA_07,B_GA_08,B_ProjMgmt_GA)"/>
                    <w:format w:val="#,##0"/>
                  </w:textInput>
                </w:ffData>
              </w:fldChar>
            </w:r>
            <w:r w:rsidR="004C794B" w:rsidRPr="00F26AAE">
              <w:rPr>
                <w:rFonts w:ascii="Times New Roman" w:eastAsia="Times New Roman" w:hAnsi="Times New Roman"/>
                <w:color w:val="000000"/>
                <w:sz w:val="20"/>
                <w:szCs w:val="20"/>
              </w:rPr>
              <w:instrText xml:space="preserve"> FORMTEXT </w:instrText>
            </w:r>
            <w:r w:rsidRPr="00F26AAE">
              <w:rPr>
                <w:rFonts w:ascii="Times New Roman" w:eastAsia="Times New Roman" w:hAnsi="Times New Roman"/>
                <w:color w:val="000000"/>
                <w:sz w:val="20"/>
                <w:szCs w:val="20"/>
              </w:rPr>
              <w:fldChar w:fldCharType="begin"/>
            </w:r>
            <w:r w:rsidR="004C794B" w:rsidRPr="00F26AAE">
              <w:rPr>
                <w:rFonts w:ascii="Times New Roman" w:eastAsia="Times New Roman" w:hAnsi="Times New Roman"/>
                <w:color w:val="000000"/>
                <w:sz w:val="20"/>
                <w:szCs w:val="20"/>
              </w:rPr>
              <w:instrText xml:space="preserve"> =sum(B_GA_01,B_GA_02,B_GA_03,B_GA_04,B_GA_05,B_GA_06,B_GA_07,B_GA_08,B_ProjMgmt_GA) </w:instrText>
            </w:r>
            <w:r w:rsidRPr="00F26AAE">
              <w:rPr>
                <w:rFonts w:ascii="Times New Roman" w:eastAsia="Times New Roman" w:hAnsi="Times New Roman"/>
                <w:color w:val="000000"/>
                <w:sz w:val="20"/>
                <w:szCs w:val="20"/>
              </w:rPr>
              <w:fldChar w:fldCharType="separate"/>
            </w:r>
            <w:r w:rsidR="00571D16" w:rsidRPr="00F26AAE">
              <w:rPr>
                <w:rFonts w:ascii="Times New Roman" w:eastAsia="Times New Roman" w:hAnsi="Times New Roman"/>
                <w:noProof/>
                <w:color w:val="000000"/>
                <w:sz w:val="20"/>
                <w:szCs w:val="20"/>
              </w:rPr>
              <w:instrText>8,925,000</w:instrText>
            </w:r>
            <w:r w:rsidRPr="00F26AAE">
              <w:rPr>
                <w:rFonts w:ascii="Times New Roman" w:eastAsia="Times New Roman" w:hAnsi="Times New Roman"/>
                <w:color w:val="000000"/>
                <w:sz w:val="20"/>
                <w:szCs w:val="20"/>
              </w:rPr>
              <w:fldChar w:fldCharType="end"/>
            </w:r>
            <w:r w:rsidRPr="00F26AAE">
              <w:rPr>
                <w:rFonts w:ascii="Times New Roman" w:eastAsia="Times New Roman" w:hAnsi="Times New Roman"/>
                <w:color w:val="000000"/>
                <w:sz w:val="20"/>
                <w:szCs w:val="20"/>
              </w:rPr>
            </w:r>
            <w:r w:rsidRPr="00F26AAE">
              <w:rPr>
                <w:rFonts w:ascii="Times New Roman" w:eastAsia="Times New Roman" w:hAnsi="Times New Roman"/>
                <w:color w:val="000000"/>
                <w:sz w:val="20"/>
                <w:szCs w:val="20"/>
              </w:rPr>
              <w:fldChar w:fldCharType="separate"/>
            </w:r>
            <w:r w:rsidR="00571D16" w:rsidRPr="00F26AAE">
              <w:rPr>
                <w:rFonts w:ascii="Times New Roman" w:eastAsia="Times New Roman" w:hAnsi="Times New Roman"/>
                <w:noProof/>
                <w:color w:val="000000"/>
                <w:sz w:val="20"/>
                <w:szCs w:val="20"/>
              </w:rPr>
              <w:t>8,925,000</w:t>
            </w:r>
            <w:r w:rsidRPr="00F26AAE">
              <w:rPr>
                <w:rFonts w:ascii="Times New Roman" w:eastAsia="Times New Roman" w:hAnsi="Times New Roman"/>
                <w:color w:val="000000"/>
                <w:sz w:val="20"/>
                <w:szCs w:val="20"/>
              </w:rPr>
              <w:fldChar w:fldCharType="end"/>
            </w:r>
            <w:bookmarkEnd w:id="35"/>
          </w:p>
        </w:tc>
        <w:tc>
          <w:tcPr>
            <w:tcW w:w="655" w:type="pct"/>
            <w:tcBorders>
              <w:top w:val="double" w:sz="4" w:space="0" w:color="auto"/>
              <w:bottom w:val="double" w:sz="4" w:space="0" w:color="auto"/>
            </w:tcBorders>
            <w:shd w:val="clear" w:color="auto" w:fill="FFFFFF"/>
          </w:tcPr>
          <w:p w14:paraId="3E2C4659" w14:textId="6135BCA3" w:rsidR="004C794B" w:rsidRPr="00D836B0" w:rsidRDefault="00FB6758" w:rsidP="000D3EFC">
            <w:pPr>
              <w:spacing w:after="0" w:line="240" w:lineRule="auto"/>
              <w:jc w:val="right"/>
              <w:rPr>
                <w:rFonts w:ascii="Times New Roman" w:hAnsi="Times New Roman"/>
                <w:color w:val="000000"/>
                <w:sz w:val="20"/>
              </w:rPr>
            </w:pPr>
            <w:r>
              <w:rPr>
                <w:rFonts w:ascii="Times New Roman" w:eastAsia="Times New Roman" w:hAnsi="Times New Roman"/>
                <w:color w:val="000000"/>
                <w:sz w:val="20"/>
                <w:szCs w:val="20"/>
              </w:rPr>
              <w:t>3</w:t>
            </w:r>
            <w:r w:rsidR="00E209D9">
              <w:rPr>
                <w:rFonts w:ascii="Times New Roman" w:eastAsia="Times New Roman" w:hAnsi="Times New Roman"/>
                <w:color w:val="000000"/>
                <w:sz w:val="20"/>
                <w:szCs w:val="20"/>
              </w:rPr>
              <w:t>1,5</w:t>
            </w:r>
            <w:r>
              <w:rPr>
                <w:rFonts w:ascii="Times New Roman" w:eastAsia="Times New Roman" w:hAnsi="Times New Roman"/>
                <w:color w:val="000000"/>
                <w:sz w:val="20"/>
                <w:szCs w:val="20"/>
              </w:rPr>
              <w:t>57</w:t>
            </w:r>
            <w:r w:rsidRPr="00D836B0">
              <w:rPr>
                <w:rFonts w:ascii="Times New Roman" w:hAnsi="Times New Roman"/>
                <w:color w:val="000000"/>
                <w:sz w:val="20"/>
              </w:rPr>
              <w:t>,282</w:t>
            </w:r>
          </w:p>
        </w:tc>
      </w:tr>
    </w:tbl>
    <w:p w14:paraId="11F6C659" w14:textId="77777777" w:rsidR="00591870" w:rsidRPr="00F26AAE"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rPr>
      </w:pPr>
      <w:r w:rsidRPr="00F26AAE">
        <w:rPr>
          <w:rFonts w:ascii="Times New Roman" w:eastAsia="Times New Roman" w:hAnsi="Times New Roman"/>
          <w:b/>
          <w:smallCaps/>
          <w:color w:val="000000"/>
        </w:rPr>
        <w:t xml:space="preserve">confirmed </w:t>
      </w:r>
      <w:r w:rsidR="00CD7D5A" w:rsidRPr="00F26AAE">
        <w:rPr>
          <w:rFonts w:ascii="Times New Roman" w:eastAsia="Times New Roman" w:hAnsi="Times New Roman"/>
          <w:b/>
          <w:smallCaps/>
          <w:color w:val="000000"/>
        </w:rPr>
        <w:t xml:space="preserve">sources of </w:t>
      </w:r>
      <w:hyperlink r:id="rId11" w:history="1">
        <w:r w:rsidR="00CD7D5A" w:rsidRPr="00F26AAE">
          <w:rPr>
            <w:rStyle w:val="Hyperlink"/>
            <w:rFonts w:ascii="Times New Roman" w:eastAsia="Times New Roman" w:hAnsi="Times New Roman"/>
            <w:b/>
            <w:smallCaps/>
          </w:rPr>
          <w:t>Co-financing</w:t>
        </w:r>
      </w:hyperlink>
      <w:r w:rsidR="00CD7D5A" w:rsidRPr="00F26AAE">
        <w:rPr>
          <w:rFonts w:ascii="Times New Roman" w:eastAsia="Times New Roman" w:hAnsi="Times New Roman"/>
          <w:b/>
          <w:smallCaps/>
          <w:color w:val="000000"/>
        </w:rPr>
        <w:t xml:space="preserve"> for the project b</w:t>
      </w:r>
      <w:r w:rsidRPr="00F26AAE">
        <w:rPr>
          <w:rFonts w:ascii="Times New Roman" w:eastAsia="Times New Roman" w:hAnsi="Times New Roman"/>
          <w:b/>
          <w:smallCaps/>
          <w:color w:val="000000"/>
        </w:rPr>
        <w:t>y name and by type</w:t>
      </w:r>
    </w:p>
    <w:p w14:paraId="4324018C" w14:textId="77777777" w:rsidR="00591870" w:rsidRPr="00F26AAE" w:rsidRDefault="00591870" w:rsidP="00591870">
      <w:pPr>
        <w:spacing w:before="240" w:after="80" w:line="240" w:lineRule="auto"/>
        <w:ind w:left="-90"/>
        <w:rPr>
          <w:rFonts w:ascii="Times New Roman" w:eastAsia="Times New Roman" w:hAnsi="Times New Roman"/>
          <w:smallCaps/>
          <w:color w:val="000000"/>
        </w:rPr>
      </w:pPr>
      <w:r w:rsidRPr="00F26AAE">
        <w:rPr>
          <w:rFonts w:ascii="Times New Roman" w:eastAsia="Times New Roman" w:hAnsi="Times New Roman"/>
          <w:color w:val="000000"/>
        </w:rPr>
        <w:t>Please include</w:t>
      </w:r>
      <w:r w:rsidR="006E089C" w:rsidRPr="00F26AAE">
        <w:rPr>
          <w:rFonts w:ascii="Times New Roman" w:eastAsia="Times New Roman" w:hAnsi="Times New Roman"/>
          <w:color w:val="000000"/>
        </w:rPr>
        <w:t xml:space="preserve"> </w:t>
      </w:r>
      <w:r w:rsidR="0052782E" w:rsidRPr="00F26AAE">
        <w:rPr>
          <w:rFonts w:ascii="Times New Roman" w:eastAsia="Times New Roman" w:hAnsi="Times New Roman"/>
          <w:color w:val="000000"/>
        </w:rPr>
        <w:t>evidence for</w:t>
      </w:r>
      <w:r w:rsidRPr="00F26AAE">
        <w:rPr>
          <w:rFonts w:ascii="Times New Roman" w:eastAsia="Times New Roman" w:hAnsi="Times New Roman"/>
          <w:color w:val="000000"/>
        </w:rPr>
        <w:t xml:space="preserve"> </w:t>
      </w:r>
      <w:hyperlink r:id="rId12" w:history="1">
        <w:r w:rsidRPr="00F26AAE">
          <w:rPr>
            <w:rStyle w:val="Hyperlink"/>
            <w:rFonts w:ascii="Times New Roman" w:eastAsia="Times New Roman" w:hAnsi="Times New Roman"/>
          </w:rPr>
          <w:t>co</w:t>
        </w:r>
        <w:r w:rsidR="00F1015F" w:rsidRPr="00F26AAE">
          <w:rPr>
            <w:rStyle w:val="Hyperlink"/>
            <w:rFonts w:ascii="Times New Roman" w:eastAsia="Times New Roman" w:hAnsi="Times New Roman"/>
          </w:rPr>
          <w:t>-</w:t>
        </w:r>
        <w:r w:rsidRPr="00F26AAE">
          <w:rPr>
            <w:rStyle w:val="Hyperlink"/>
            <w:rFonts w:ascii="Times New Roman" w:eastAsia="Times New Roman" w:hAnsi="Times New Roman"/>
          </w:rPr>
          <w:t>financing</w:t>
        </w:r>
      </w:hyperlink>
      <w:r w:rsidRPr="00F26AAE">
        <w:rPr>
          <w:rFonts w:ascii="Times New Roman" w:eastAsia="Times New Roman" w:hAnsi="Times New Roman"/>
          <w:color w:val="000000"/>
        </w:rPr>
        <w:t xml:space="preserve"> for the project with this form</w:t>
      </w:r>
      <w:r w:rsidR="00F1015F" w:rsidRPr="00F26AAE">
        <w:rPr>
          <w:rFonts w:ascii="Times New Roman" w:eastAsia="Times New Roman" w:hAnsi="Times New Roman"/>
          <w:color w:val="000000"/>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3"/>
        <w:gridCol w:w="3836"/>
        <w:gridCol w:w="2120"/>
        <w:gridCol w:w="2164"/>
      </w:tblGrid>
      <w:tr w:rsidR="00BA71FF" w:rsidRPr="00F26AAE" w14:paraId="31445D7B" w14:textId="77777777" w:rsidTr="000B61D7">
        <w:trPr>
          <w:cantSplit/>
          <w:trHeight w:val="359"/>
        </w:trPr>
        <w:tc>
          <w:tcPr>
            <w:tcW w:w="1135" w:type="pct"/>
            <w:vAlign w:val="center"/>
          </w:tcPr>
          <w:p w14:paraId="575C410F" w14:textId="77777777" w:rsidR="00591870" w:rsidRPr="00F26AAE" w:rsidRDefault="00591870" w:rsidP="00591870">
            <w:pPr>
              <w:spacing w:after="0" w:line="240" w:lineRule="auto"/>
              <w:jc w:val="center"/>
              <w:rPr>
                <w:rFonts w:ascii="Times New Roman" w:eastAsia="Times New Roman" w:hAnsi="Times New Roman"/>
                <w:b/>
                <w:color w:val="000000"/>
              </w:rPr>
            </w:pPr>
            <w:r w:rsidRPr="00F26AAE">
              <w:rPr>
                <w:rFonts w:ascii="Times New Roman" w:eastAsia="Times New Roman" w:hAnsi="Times New Roman"/>
                <w:b/>
                <w:color w:val="000000"/>
              </w:rPr>
              <w:t xml:space="preserve">Sources of Co-financing </w:t>
            </w:r>
          </w:p>
        </w:tc>
        <w:tc>
          <w:tcPr>
            <w:tcW w:w="1826" w:type="pct"/>
            <w:vAlign w:val="center"/>
          </w:tcPr>
          <w:p w14:paraId="0938B731" w14:textId="77777777" w:rsidR="00591870" w:rsidRPr="00F26AAE" w:rsidRDefault="00591870" w:rsidP="00A31207">
            <w:pPr>
              <w:spacing w:after="0" w:line="240" w:lineRule="auto"/>
              <w:jc w:val="center"/>
              <w:rPr>
                <w:rFonts w:ascii="Times New Roman" w:eastAsia="Times New Roman" w:hAnsi="Times New Roman"/>
                <w:b/>
                <w:color w:val="000000"/>
              </w:rPr>
            </w:pPr>
            <w:r w:rsidRPr="00F26AAE">
              <w:rPr>
                <w:rFonts w:ascii="Times New Roman" w:eastAsia="Times New Roman" w:hAnsi="Times New Roman"/>
                <w:b/>
                <w:color w:val="000000"/>
              </w:rPr>
              <w:t xml:space="preserve">Name of Co-financier </w:t>
            </w:r>
          </w:p>
        </w:tc>
        <w:tc>
          <w:tcPr>
            <w:tcW w:w="1009" w:type="pct"/>
            <w:vAlign w:val="center"/>
          </w:tcPr>
          <w:p w14:paraId="5FD88500" w14:textId="77777777" w:rsidR="00591870" w:rsidRPr="00F26AAE" w:rsidRDefault="00591870" w:rsidP="00591870">
            <w:pPr>
              <w:spacing w:after="0" w:line="240" w:lineRule="auto"/>
              <w:jc w:val="center"/>
              <w:rPr>
                <w:rFonts w:ascii="Times New Roman" w:eastAsia="Times New Roman" w:hAnsi="Times New Roman"/>
                <w:b/>
                <w:color w:val="000000"/>
              </w:rPr>
            </w:pPr>
            <w:r w:rsidRPr="00F26AAE">
              <w:rPr>
                <w:rFonts w:ascii="Times New Roman" w:eastAsia="Times New Roman" w:hAnsi="Times New Roman"/>
                <w:b/>
                <w:color w:val="000000"/>
              </w:rPr>
              <w:t>Type of Cofinancing</w:t>
            </w:r>
          </w:p>
        </w:tc>
        <w:tc>
          <w:tcPr>
            <w:tcW w:w="1030" w:type="pct"/>
            <w:shd w:val="clear" w:color="auto" w:fill="auto"/>
            <w:vAlign w:val="center"/>
          </w:tcPr>
          <w:p w14:paraId="107345AB" w14:textId="77777777" w:rsidR="00591870" w:rsidRPr="00F26AAE" w:rsidRDefault="00591870" w:rsidP="00591870">
            <w:pPr>
              <w:spacing w:after="0" w:line="240" w:lineRule="auto"/>
              <w:jc w:val="center"/>
              <w:rPr>
                <w:rFonts w:ascii="Times New Roman" w:eastAsia="Times New Roman" w:hAnsi="Times New Roman"/>
                <w:b/>
                <w:color w:val="000000"/>
              </w:rPr>
            </w:pPr>
            <w:r w:rsidRPr="00F26AAE">
              <w:rPr>
                <w:rFonts w:ascii="Times New Roman" w:eastAsia="Times New Roman" w:hAnsi="Times New Roman"/>
                <w:b/>
                <w:color w:val="000000"/>
              </w:rPr>
              <w:t>Amount ($)</w:t>
            </w:r>
            <w:r w:rsidRPr="00F26AAE">
              <w:rPr>
                <w:rFonts w:ascii="Times New Roman" w:eastAsia="Times New Roman" w:hAnsi="Times New Roman"/>
                <w:color w:val="000000"/>
              </w:rPr>
              <w:t xml:space="preserve"> </w:t>
            </w:r>
          </w:p>
        </w:tc>
      </w:tr>
      <w:tr w:rsidR="00BA71FF" w:rsidRPr="00F26AAE" w14:paraId="0E989E8A" w14:textId="77777777" w:rsidTr="000B61D7">
        <w:trPr>
          <w:cantSplit/>
        </w:trPr>
        <w:tc>
          <w:tcPr>
            <w:tcW w:w="1135" w:type="pct"/>
          </w:tcPr>
          <w:p w14:paraId="26C2FF8B" w14:textId="77777777" w:rsidR="00082BB7" w:rsidRPr="00F26AAE" w:rsidRDefault="00B7561E" w:rsidP="00591870">
            <w:pPr>
              <w:spacing w:after="0" w:line="240" w:lineRule="auto"/>
              <w:rPr>
                <w:rFonts w:ascii="Times New Roman" w:eastAsia="Times New Roman" w:hAnsi="Times New Roman"/>
                <w:color w:val="000000"/>
                <w:sz w:val="24"/>
                <w:szCs w:val="24"/>
              </w:rPr>
            </w:pPr>
            <w:r w:rsidRPr="00F26AAE">
              <w:rPr>
                <w:rFonts w:ascii="Times New Roman" w:hAnsi="Times New Roman"/>
                <w:color w:val="000000"/>
                <w:sz w:val="20"/>
                <w:szCs w:val="20"/>
              </w:rPr>
              <w:fldChar w:fldCharType="begin">
                <w:ffData>
                  <w:name w:val="TblC_SrcCo_01"/>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bookmarkStart w:id="36" w:name="TblC_SrcCo_01"/>
            <w:r w:rsidR="00F21EFF"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bookmarkEnd w:id="36"/>
          </w:p>
        </w:tc>
        <w:tc>
          <w:tcPr>
            <w:tcW w:w="1826" w:type="pct"/>
          </w:tcPr>
          <w:p w14:paraId="21D23264" w14:textId="77777777" w:rsidR="00082BB7" w:rsidRPr="00F26AAE" w:rsidRDefault="00B7561E" w:rsidP="000B662E">
            <w:pPr>
              <w:spacing w:after="0" w:line="240" w:lineRule="auto"/>
              <w:rPr>
                <w:rFonts w:ascii="Times New Roman" w:eastAsia="Times New Roman" w:hAnsi="Times New Roman"/>
                <w:color w:val="000000"/>
              </w:rPr>
            </w:pPr>
            <w:r w:rsidRPr="00F26AAE">
              <w:rPr>
                <w:rFonts w:ascii="Times New Roman" w:eastAsia="Times New Roman" w:hAnsi="Times New Roman"/>
                <w:color w:val="000000"/>
              </w:rPr>
              <w:fldChar w:fldCharType="begin">
                <w:ffData>
                  <w:name w:val="TblC_Cofinanciar_01"/>
                  <w:enabled/>
                  <w:calcOnExit w:val="0"/>
                  <w:textInput/>
                </w:ffData>
              </w:fldChar>
            </w:r>
            <w:bookmarkStart w:id="37" w:name="TblC_Cofinanciar_01"/>
            <w:r w:rsidR="003F1650" w:rsidRPr="00F26AAE">
              <w:rPr>
                <w:rFonts w:ascii="Times New Roman" w:eastAsia="Times New Roman" w:hAnsi="Times New Roman"/>
                <w:color w:val="000000"/>
              </w:rPr>
              <w:instrText xml:space="preserve"> FORMTEXT </w:instrText>
            </w:r>
            <w:r w:rsidRPr="00F26AAE">
              <w:rPr>
                <w:rFonts w:ascii="Times New Roman" w:eastAsia="Times New Roman" w:hAnsi="Times New Roman"/>
                <w:color w:val="000000"/>
              </w:rPr>
            </w:r>
            <w:r w:rsidRPr="00F26AAE">
              <w:rPr>
                <w:rFonts w:ascii="Times New Roman" w:eastAsia="Times New Roman" w:hAnsi="Times New Roman"/>
                <w:color w:val="000000"/>
              </w:rPr>
              <w:fldChar w:fldCharType="separate"/>
            </w:r>
            <w:r w:rsidR="000B662E" w:rsidRPr="00F26AAE">
              <w:rPr>
                <w:rFonts w:ascii="Times New Roman" w:eastAsia="Times New Roman" w:hAnsi="Times New Roman"/>
                <w:noProof/>
                <w:color w:val="000000"/>
              </w:rPr>
              <w:t>CNEDD</w:t>
            </w:r>
            <w:r w:rsidRPr="00F26AAE">
              <w:rPr>
                <w:rFonts w:ascii="Times New Roman" w:eastAsia="Times New Roman" w:hAnsi="Times New Roman"/>
                <w:color w:val="000000"/>
              </w:rPr>
              <w:fldChar w:fldCharType="end"/>
            </w:r>
            <w:bookmarkEnd w:id="37"/>
          </w:p>
        </w:tc>
        <w:tc>
          <w:tcPr>
            <w:tcW w:w="1009" w:type="pct"/>
          </w:tcPr>
          <w:p w14:paraId="17E3F754" w14:textId="77777777" w:rsidR="00082BB7" w:rsidRPr="00F26AAE" w:rsidRDefault="00B7561E" w:rsidP="00082BB7">
            <w:pPr>
              <w:spacing w:after="0"/>
              <w:rPr>
                <w:rFonts w:ascii="Times New Roman" w:hAnsi="Times New Roman"/>
                <w:color w:val="000000"/>
              </w:rPr>
            </w:pPr>
            <w:r w:rsidRPr="00F26AAE">
              <w:rPr>
                <w:rFonts w:ascii="Times New Roman" w:hAnsi="Times New Roman"/>
                <w:color w:val="000000"/>
                <w:sz w:val="20"/>
                <w:szCs w:val="20"/>
              </w:rPr>
              <w:fldChar w:fldCharType="begin">
                <w:ffData>
                  <w:name w:val="TblC_CofinType_01"/>
                  <w:enabled/>
                  <w:calcOnExit w:val="0"/>
                  <w:ddList>
                    <w:result w:val="5"/>
                    <w:listEntry w:val="(select)"/>
                    <w:listEntry w:val="Grants"/>
                    <w:listEntry w:val="Loans"/>
                    <w:listEntry w:val="Equity"/>
                    <w:listEntry w:val="Guarantees"/>
                    <w:listEntry w:val="In-kind"/>
                  </w:ddList>
                </w:ffData>
              </w:fldChar>
            </w:r>
            <w:bookmarkStart w:id="38" w:name="TblC_CofinType_01"/>
            <w:r w:rsidR="00385F75"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bookmarkEnd w:id="38"/>
          </w:p>
        </w:tc>
        <w:bookmarkStart w:id="39" w:name="C_COAMT_01"/>
        <w:tc>
          <w:tcPr>
            <w:tcW w:w="1030" w:type="pct"/>
            <w:shd w:val="clear" w:color="auto" w:fill="auto"/>
          </w:tcPr>
          <w:p w14:paraId="1F94128E" w14:textId="77777777" w:rsidR="00082BB7" w:rsidRPr="00F26AAE" w:rsidRDefault="00B7561E" w:rsidP="000B662E">
            <w:pPr>
              <w:spacing w:after="0" w:line="240" w:lineRule="auto"/>
              <w:jc w:val="right"/>
              <w:rPr>
                <w:rFonts w:ascii="Times New Roman" w:eastAsia="Times New Roman" w:hAnsi="Times New Roman"/>
                <w:color w:val="000000"/>
              </w:rPr>
            </w:pPr>
            <w:r w:rsidRPr="00F26AAE">
              <w:rPr>
                <w:rFonts w:ascii="Times New Roman" w:eastAsia="Times New Roman" w:hAnsi="Times New Roman"/>
                <w:color w:val="000000"/>
              </w:rPr>
              <w:fldChar w:fldCharType="begin">
                <w:ffData>
                  <w:name w:val="C_COAMT_01"/>
                  <w:enabled/>
                  <w:calcOnExit/>
                  <w:textInput>
                    <w:type w:val="number"/>
                    <w:format w:val="#,##0"/>
                  </w:textInput>
                </w:ffData>
              </w:fldChar>
            </w:r>
            <w:r w:rsidR="00082BB7" w:rsidRPr="00F26AAE">
              <w:rPr>
                <w:rFonts w:ascii="Times New Roman" w:eastAsia="Times New Roman" w:hAnsi="Times New Roman"/>
                <w:color w:val="000000"/>
              </w:rPr>
              <w:instrText xml:space="preserve"> FORMTEXT </w:instrText>
            </w:r>
            <w:r w:rsidRPr="00F26AAE">
              <w:rPr>
                <w:rFonts w:ascii="Times New Roman" w:eastAsia="Times New Roman" w:hAnsi="Times New Roman"/>
                <w:color w:val="000000"/>
              </w:rPr>
            </w:r>
            <w:r w:rsidRPr="00F26AAE">
              <w:rPr>
                <w:rFonts w:ascii="Times New Roman" w:eastAsia="Times New Roman" w:hAnsi="Times New Roman"/>
                <w:color w:val="000000"/>
              </w:rPr>
              <w:fldChar w:fldCharType="separate"/>
            </w:r>
            <w:r w:rsidR="000B662E" w:rsidRPr="00F26AAE">
              <w:rPr>
                <w:rFonts w:ascii="Times New Roman" w:eastAsia="Times New Roman" w:hAnsi="Times New Roman"/>
                <w:noProof/>
                <w:color w:val="000000"/>
              </w:rPr>
              <w:t>1,500,000</w:t>
            </w:r>
            <w:r w:rsidRPr="00F26AAE">
              <w:rPr>
                <w:rFonts w:ascii="Times New Roman" w:eastAsia="Times New Roman" w:hAnsi="Times New Roman"/>
                <w:color w:val="000000"/>
              </w:rPr>
              <w:fldChar w:fldCharType="end"/>
            </w:r>
            <w:bookmarkEnd w:id="39"/>
          </w:p>
        </w:tc>
      </w:tr>
      <w:tr w:rsidR="00BA71FF" w:rsidRPr="00F26AAE" w14:paraId="0AF7C103" w14:textId="77777777" w:rsidTr="000B61D7">
        <w:trPr>
          <w:cantSplit/>
        </w:trPr>
        <w:tc>
          <w:tcPr>
            <w:tcW w:w="1135" w:type="pct"/>
          </w:tcPr>
          <w:p w14:paraId="1006DC84" w14:textId="77777777" w:rsidR="00082BB7" w:rsidRPr="00F26AAE" w:rsidRDefault="00B7561E" w:rsidP="00591870">
            <w:pPr>
              <w:spacing w:after="0" w:line="240" w:lineRule="auto"/>
              <w:rPr>
                <w:rFonts w:ascii="Times New Roman" w:eastAsia="Times New Roman" w:hAnsi="Times New Roman"/>
                <w:color w:val="000000"/>
                <w:sz w:val="24"/>
                <w:szCs w:val="24"/>
              </w:rPr>
            </w:pPr>
            <w:r w:rsidRPr="00F26AAE">
              <w:rPr>
                <w:rFonts w:ascii="Times New Roman" w:hAnsi="Times New Roman"/>
                <w:color w:val="000000"/>
                <w:sz w:val="20"/>
                <w:szCs w:val="20"/>
              </w:rPr>
              <w:fldChar w:fldCharType="begin">
                <w:ffData>
                  <w:name w:val="TblC_SrcCo_02"/>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bookmarkStart w:id="40" w:name="TblC_SrcCo_02"/>
            <w:r w:rsidR="00F21EFF"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bookmarkEnd w:id="40"/>
          </w:p>
        </w:tc>
        <w:tc>
          <w:tcPr>
            <w:tcW w:w="1826" w:type="pct"/>
          </w:tcPr>
          <w:p w14:paraId="72467942" w14:textId="14B57B7F" w:rsidR="00082BB7" w:rsidRPr="00F26AAE" w:rsidRDefault="0080660A" w:rsidP="000B662E">
            <w:pPr>
              <w:spacing w:after="0" w:line="240" w:lineRule="auto"/>
              <w:rPr>
                <w:rFonts w:ascii="Times New Roman" w:eastAsia="Times New Roman" w:hAnsi="Times New Roman"/>
                <w:color w:val="000000"/>
              </w:rPr>
            </w:pPr>
            <w:r>
              <w:rPr>
                <w:rFonts w:ascii="Times New Roman" w:eastAsia="Times New Roman" w:hAnsi="Times New Roman"/>
                <w:color w:val="000000"/>
              </w:rPr>
              <w:t>Ministry of Hydr</w:t>
            </w:r>
            <w:r w:rsidR="00E368FB">
              <w:rPr>
                <w:rFonts w:ascii="Times New Roman" w:eastAsia="Times New Roman" w:hAnsi="Times New Roman"/>
                <w:color w:val="000000"/>
              </w:rPr>
              <w:t>au</w:t>
            </w:r>
            <w:r>
              <w:rPr>
                <w:rFonts w:ascii="Times New Roman" w:eastAsia="Times New Roman" w:hAnsi="Times New Roman"/>
                <w:color w:val="000000"/>
              </w:rPr>
              <w:t>lics and Sanitation</w:t>
            </w:r>
          </w:p>
        </w:tc>
        <w:tc>
          <w:tcPr>
            <w:tcW w:w="1009" w:type="pct"/>
          </w:tcPr>
          <w:p w14:paraId="14A6D9DB" w14:textId="77777777" w:rsidR="00082BB7" w:rsidRPr="00F26AAE" w:rsidRDefault="00B7561E" w:rsidP="00082BB7">
            <w:pPr>
              <w:spacing w:after="0"/>
              <w:rPr>
                <w:rFonts w:ascii="Times New Roman" w:hAnsi="Times New Roman"/>
                <w:color w:val="000000"/>
              </w:rPr>
            </w:pPr>
            <w:r w:rsidRPr="00F26AAE">
              <w:rPr>
                <w:rFonts w:ascii="Times New Roman" w:hAnsi="Times New Roman"/>
                <w:color w:val="000000"/>
                <w:sz w:val="20"/>
                <w:szCs w:val="20"/>
              </w:rPr>
              <w:fldChar w:fldCharType="begin">
                <w:ffData>
                  <w:name w:val="TblC_CofinType_02"/>
                  <w:enabled/>
                  <w:calcOnExit w:val="0"/>
                  <w:ddList>
                    <w:result w:val="1"/>
                    <w:listEntry w:val="(select)"/>
                    <w:listEntry w:val="Grants"/>
                    <w:listEntry w:val="Loans"/>
                    <w:listEntry w:val="Equity"/>
                    <w:listEntry w:val="Guarantees"/>
                    <w:listEntry w:val="In-kind"/>
                  </w:ddList>
                </w:ffData>
              </w:fldChar>
            </w:r>
            <w:bookmarkStart w:id="41" w:name="TblC_CofinType_02"/>
            <w:r w:rsidR="00385F75"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bookmarkEnd w:id="41"/>
          </w:p>
        </w:tc>
        <w:tc>
          <w:tcPr>
            <w:tcW w:w="1030" w:type="pct"/>
            <w:shd w:val="clear" w:color="auto" w:fill="auto"/>
          </w:tcPr>
          <w:p w14:paraId="60006A38" w14:textId="652E5EA7" w:rsidR="00082BB7" w:rsidRPr="00F26AAE" w:rsidRDefault="0080660A" w:rsidP="000B662E">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19,560,000</w:t>
            </w:r>
          </w:p>
        </w:tc>
      </w:tr>
      <w:tr w:rsidR="00BA71FF" w:rsidRPr="00F26AAE" w14:paraId="2132447D" w14:textId="77777777" w:rsidTr="000B61D7">
        <w:trPr>
          <w:cantSplit/>
        </w:trPr>
        <w:tc>
          <w:tcPr>
            <w:tcW w:w="1135" w:type="pct"/>
          </w:tcPr>
          <w:p w14:paraId="5DB43B52" w14:textId="77777777" w:rsidR="00082BB7" w:rsidRPr="00F26AAE" w:rsidRDefault="00B7561E" w:rsidP="00591870">
            <w:pPr>
              <w:spacing w:after="0" w:line="240" w:lineRule="auto"/>
              <w:rPr>
                <w:rFonts w:ascii="Times New Roman" w:eastAsia="Times New Roman" w:hAnsi="Times New Roman"/>
                <w:color w:val="000000"/>
                <w:sz w:val="24"/>
                <w:szCs w:val="24"/>
              </w:rPr>
            </w:pPr>
            <w:r w:rsidRPr="00F26AAE">
              <w:rPr>
                <w:rFonts w:ascii="Times New Roman" w:hAnsi="Times New Roman"/>
                <w:color w:val="000000"/>
                <w:sz w:val="20"/>
                <w:szCs w:val="20"/>
              </w:rPr>
              <w:fldChar w:fldCharType="begin">
                <w:ffData>
                  <w:name w:val="TblC_SrcCo_03"/>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bookmarkStart w:id="42" w:name="TblC_SrcCo_03"/>
            <w:r w:rsidR="00F21EFF"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bookmarkEnd w:id="42"/>
          </w:p>
        </w:tc>
        <w:tc>
          <w:tcPr>
            <w:tcW w:w="1826" w:type="pct"/>
          </w:tcPr>
          <w:p w14:paraId="6654B192" w14:textId="77777777" w:rsidR="00082BB7" w:rsidRPr="00F26AAE" w:rsidRDefault="00B7561E" w:rsidP="000B662E">
            <w:pPr>
              <w:spacing w:after="0" w:line="240" w:lineRule="auto"/>
              <w:rPr>
                <w:rFonts w:ascii="Times New Roman" w:eastAsia="Times New Roman" w:hAnsi="Times New Roman"/>
                <w:color w:val="000000"/>
              </w:rPr>
            </w:pPr>
            <w:r w:rsidRPr="00F26AAE">
              <w:rPr>
                <w:rFonts w:ascii="Times New Roman" w:eastAsia="Times New Roman" w:hAnsi="Times New Roman"/>
                <w:color w:val="000000"/>
              </w:rPr>
              <w:fldChar w:fldCharType="begin">
                <w:ffData>
                  <w:name w:val="TblC_Cofinanciar_03"/>
                  <w:enabled/>
                  <w:calcOnExit w:val="0"/>
                  <w:textInput/>
                </w:ffData>
              </w:fldChar>
            </w:r>
            <w:bookmarkStart w:id="43" w:name="TblC_Cofinanciar_03"/>
            <w:r w:rsidR="003F1650" w:rsidRPr="00F26AAE">
              <w:rPr>
                <w:rFonts w:ascii="Times New Roman" w:eastAsia="Times New Roman" w:hAnsi="Times New Roman"/>
                <w:color w:val="000000"/>
              </w:rPr>
              <w:instrText xml:space="preserve"> FORMTEXT </w:instrText>
            </w:r>
            <w:r w:rsidRPr="00F26AAE">
              <w:rPr>
                <w:rFonts w:ascii="Times New Roman" w:eastAsia="Times New Roman" w:hAnsi="Times New Roman"/>
                <w:color w:val="000000"/>
              </w:rPr>
            </w:r>
            <w:r w:rsidRPr="00F26AAE">
              <w:rPr>
                <w:rFonts w:ascii="Times New Roman" w:eastAsia="Times New Roman" w:hAnsi="Times New Roman"/>
                <w:color w:val="000000"/>
              </w:rPr>
              <w:fldChar w:fldCharType="separate"/>
            </w:r>
            <w:r w:rsidR="000B662E" w:rsidRPr="00F26AAE">
              <w:rPr>
                <w:rFonts w:ascii="Times New Roman" w:eastAsia="Times New Roman" w:hAnsi="Times New Roman"/>
                <w:noProof/>
                <w:color w:val="000000"/>
              </w:rPr>
              <w:t xml:space="preserve">Ministry of Planning and Finance </w:t>
            </w:r>
            <w:r w:rsidRPr="00F26AAE">
              <w:rPr>
                <w:rFonts w:ascii="Times New Roman" w:eastAsia="Times New Roman" w:hAnsi="Times New Roman"/>
                <w:color w:val="000000"/>
              </w:rPr>
              <w:fldChar w:fldCharType="end"/>
            </w:r>
            <w:bookmarkEnd w:id="43"/>
          </w:p>
        </w:tc>
        <w:tc>
          <w:tcPr>
            <w:tcW w:w="1009" w:type="pct"/>
          </w:tcPr>
          <w:p w14:paraId="5A2D26BF" w14:textId="77777777" w:rsidR="00082BB7" w:rsidRPr="00F26AAE" w:rsidRDefault="00B7561E" w:rsidP="00082BB7">
            <w:pPr>
              <w:spacing w:after="0"/>
              <w:rPr>
                <w:rFonts w:ascii="Times New Roman" w:hAnsi="Times New Roman"/>
                <w:color w:val="000000"/>
              </w:rPr>
            </w:pPr>
            <w:r w:rsidRPr="00F26AAE">
              <w:rPr>
                <w:rFonts w:ascii="Times New Roman" w:hAnsi="Times New Roman"/>
                <w:color w:val="000000"/>
                <w:sz w:val="20"/>
                <w:szCs w:val="20"/>
              </w:rPr>
              <w:fldChar w:fldCharType="begin">
                <w:ffData>
                  <w:name w:val="TblC_CofinType_03"/>
                  <w:enabled/>
                  <w:calcOnExit w:val="0"/>
                  <w:ddList>
                    <w:result w:val="1"/>
                    <w:listEntry w:val="(select)"/>
                    <w:listEntry w:val="Grants"/>
                    <w:listEntry w:val="Loans"/>
                    <w:listEntry w:val="Equity"/>
                    <w:listEntry w:val="Guarantees"/>
                    <w:listEntry w:val="In-kind"/>
                  </w:ddList>
                </w:ffData>
              </w:fldChar>
            </w:r>
            <w:bookmarkStart w:id="44" w:name="TblC_CofinType_03"/>
            <w:r w:rsidR="00385F75"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bookmarkEnd w:id="44"/>
          </w:p>
        </w:tc>
        <w:bookmarkStart w:id="45" w:name="C_COAMT_03"/>
        <w:tc>
          <w:tcPr>
            <w:tcW w:w="1030" w:type="pct"/>
            <w:shd w:val="clear" w:color="auto" w:fill="auto"/>
          </w:tcPr>
          <w:p w14:paraId="11345F22" w14:textId="77777777" w:rsidR="00082BB7" w:rsidRPr="00F26AAE" w:rsidRDefault="00B7561E" w:rsidP="000B662E">
            <w:pPr>
              <w:spacing w:after="0" w:line="240" w:lineRule="auto"/>
              <w:jc w:val="right"/>
              <w:rPr>
                <w:rFonts w:ascii="Times New Roman" w:eastAsia="Times New Roman" w:hAnsi="Times New Roman"/>
                <w:color w:val="000000"/>
              </w:rPr>
            </w:pPr>
            <w:r w:rsidRPr="00F26AAE">
              <w:rPr>
                <w:rFonts w:ascii="Times New Roman" w:eastAsia="Times New Roman" w:hAnsi="Times New Roman"/>
                <w:color w:val="000000"/>
              </w:rPr>
              <w:fldChar w:fldCharType="begin">
                <w:ffData>
                  <w:name w:val="C_COAMT_03"/>
                  <w:enabled/>
                  <w:calcOnExit/>
                  <w:textInput>
                    <w:type w:val="number"/>
                    <w:format w:val="#,##0"/>
                  </w:textInput>
                </w:ffData>
              </w:fldChar>
            </w:r>
            <w:r w:rsidR="00082BB7" w:rsidRPr="00F26AAE">
              <w:rPr>
                <w:rFonts w:ascii="Times New Roman" w:eastAsia="Times New Roman" w:hAnsi="Times New Roman"/>
                <w:color w:val="000000"/>
              </w:rPr>
              <w:instrText xml:space="preserve"> FORMTEXT </w:instrText>
            </w:r>
            <w:r w:rsidRPr="00F26AAE">
              <w:rPr>
                <w:rFonts w:ascii="Times New Roman" w:eastAsia="Times New Roman" w:hAnsi="Times New Roman"/>
                <w:color w:val="000000"/>
              </w:rPr>
            </w:r>
            <w:r w:rsidRPr="00F26AAE">
              <w:rPr>
                <w:rFonts w:ascii="Times New Roman" w:eastAsia="Times New Roman" w:hAnsi="Times New Roman"/>
                <w:color w:val="000000"/>
              </w:rPr>
              <w:fldChar w:fldCharType="separate"/>
            </w:r>
            <w:r w:rsidR="000B662E" w:rsidRPr="00F26AAE">
              <w:rPr>
                <w:rFonts w:ascii="Times New Roman" w:eastAsia="Times New Roman" w:hAnsi="Times New Roman"/>
                <w:noProof/>
                <w:color w:val="000000"/>
              </w:rPr>
              <w:t>7,000,000</w:t>
            </w:r>
            <w:r w:rsidRPr="00F26AAE">
              <w:rPr>
                <w:rFonts w:ascii="Times New Roman" w:eastAsia="Times New Roman" w:hAnsi="Times New Roman"/>
                <w:color w:val="000000"/>
              </w:rPr>
              <w:fldChar w:fldCharType="end"/>
            </w:r>
            <w:bookmarkEnd w:id="45"/>
          </w:p>
        </w:tc>
      </w:tr>
      <w:tr w:rsidR="00BA71FF" w:rsidRPr="00F26AAE" w14:paraId="6BCA8E41" w14:textId="77777777" w:rsidTr="000B61D7">
        <w:trPr>
          <w:cantSplit/>
        </w:trPr>
        <w:tc>
          <w:tcPr>
            <w:tcW w:w="1135" w:type="pct"/>
          </w:tcPr>
          <w:p w14:paraId="207A3E89" w14:textId="77777777" w:rsidR="00082BB7" w:rsidRPr="00F26AAE" w:rsidRDefault="00B7561E" w:rsidP="00591870">
            <w:pPr>
              <w:spacing w:after="0" w:line="240" w:lineRule="auto"/>
              <w:rPr>
                <w:rFonts w:ascii="Times New Roman" w:eastAsia="Times New Roman" w:hAnsi="Times New Roman"/>
                <w:color w:val="000000"/>
                <w:sz w:val="24"/>
                <w:szCs w:val="24"/>
              </w:rPr>
            </w:pPr>
            <w:r w:rsidRPr="00F26AAE">
              <w:rPr>
                <w:rFonts w:ascii="Times New Roman" w:hAnsi="Times New Roman"/>
                <w:color w:val="000000"/>
                <w:sz w:val="20"/>
                <w:szCs w:val="20"/>
              </w:rPr>
              <w:fldChar w:fldCharType="begin">
                <w:ffData>
                  <w:name w:val="TblC_SrcCo_04"/>
                  <w:enabled/>
                  <w:calcOnExit w:val="0"/>
                  <w:ddList>
                    <w:result w:val="1"/>
                    <w:listEntry w:val="(select)"/>
                    <w:listEntry w:val="GEF Agency"/>
                    <w:listEntry w:val="Recipient Government"/>
                    <w:listEntry w:val="Donor Agency"/>
                    <w:listEntry w:val="CSO"/>
                    <w:listEntry w:val="Private Sector"/>
                    <w:listEntry w:val="Beneficiaries"/>
                    <w:listEntry w:val="Others"/>
                  </w:ddList>
                </w:ffData>
              </w:fldChar>
            </w:r>
            <w:bookmarkStart w:id="46" w:name="TblC_SrcCo_04"/>
            <w:r w:rsidR="00F21EFF"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bookmarkEnd w:id="46"/>
          </w:p>
        </w:tc>
        <w:tc>
          <w:tcPr>
            <w:tcW w:w="1826" w:type="pct"/>
          </w:tcPr>
          <w:p w14:paraId="0CBDE06B" w14:textId="77777777" w:rsidR="00082BB7" w:rsidRPr="00F26AAE" w:rsidRDefault="005D31E0" w:rsidP="000B662E">
            <w:pPr>
              <w:spacing w:after="0" w:line="240" w:lineRule="auto"/>
              <w:rPr>
                <w:rFonts w:ascii="Times New Roman" w:eastAsia="Times New Roman" w:hAnsi="Times New Roman"/>
                <w:color w:val="000000"/>
              </w:rPr>
            </w:pPr>
            <w:r w:rsidRPr="00F26AAE">
              <w:rPr>
                <w:rFonts w:ascii="Times New Roman" w:eastAsia="Times New Roman" w:hAnsi="Times New Roman"/>
                <w:color w:val="000000"/>
              </w:rPr>
              <w:t>GCF NAP</w:t>
            </w:r>
          </w:p>
        </w:tc>
        <w:tc>
          <w:tcPr>
            <w:tcW w:w="1009" w:type="pct"/>
          </w:tcPr>
          <w:p w14:paraId="6B5729C2" w14:textId="77777777" w:rsidR="00082BB7" w:rsidRPr="00F26AAE" w:rsidRDefault="00C615D6" w:rsidP="00082BB7">
            <w:pPr>
              <w:spacing w:after="0"/>
              <w:rPr>
                <w:rFonts w:ascii="Times New Roman" w:hAnsi="Times New Roman"/>
                <w:color w:val="000000"/>
              </w:rPr>
            </w:pPr>
            <w:r w:rsidRPr="00F26AAE">
              <w:rPr>
                <w:rFonts w:ascii="Times New Roman" w:hAnsi="Times New Roman"/>
                <w:color w:val="000000"/>
                <w:sz w:val="20"/>
                <w:szCs w:val="20"/>
              </w:rPr>
              <w:t>Cash</w:t>
            </w:r>
          </w:p>
        </w:tc>
        <w:tc>
          <w:tcPr>
            <w:tcW w:w="1030" w:type="pct"/>
            <w:shd w:val="clear" w:color="auto" w:fill="auto"/>
          </w:tcPr>
          <w:p w14:paraId="09E9DCDC" w14:textId="77777777" w:rsidR="005D31E0" w:rsidRPr="00F26AAE" w:rsidRDefault="005D31E0" w:rsidP="000B662E">
            <w:pPr>
              <w:spacing w:after="0" w:line="240" w:lineRule="auto"/>
              <w:jc w:val="right"/>
              <w:rPr>
                <w:rFonts w:ascii="Times New Roman" w:eastAsia="Times New Roman" w:hAnsi="Times New Roman"/>
                <w:color w:val="000000"/>
              </w:rPr>
            </w:pPr>
            <w:r w:rsidRPr="00F26AAE">
              <w:rPr>
                <w:rFonts w:ascii="Times New Roman" w:eastAsia="Times New Roman" w:hAnsi="Times New Roman"/>
                <w:color w:val="000000"/>
              </w:rPr>
              <w:t>2,997,282</w:t>
            </w:r>
          </w:p>
        </w:tc>
      </w:tr>
      <w:tr w:rsidR="00C24AFD" w:rsidRPr="00F26AAE" w14:paraId="3BB6E397" w14:textId="77777777" w:rsidTr="000B61D7">
        <w:trPr>
          <w:cantSplit/>
        </w:trPr>
        <w:tc>
          <w:tcPr>
            <w:tcW w:w="1135" w:type="pct"/>
          </w:tcPr>
          <w:p w14:paraId="54C04581" w14:textId="77777777" w:rsidR="00C24AFD" w:rsidRPr="00F26AAE" w:rsidRDefault="00710551" w:rsidP="00591870">
            <w:pPr>
              <w:spacing w:after="0" w:line="240" w:lineRule="auto"/>
              <w:rPr>
                <w:rFonts w:ascii="Times New Roman" w:hAnsi="Times New Roman"/>
                <w:color w:val="000000"/>
                <w:sz w:val="20"/>
                <w:szCs w:val="20"/>
              </w:rPr>
            </w:pPr>
            <w:r w:rsidRPr="00F26AAE">
              <w:rPr>
                <w:rFonts w:ascii="Times New Roman" w:hAnsi="Times New Roman"/>
                <w:color w:val="000000"/>
                <w:sz w:val="20"/>
                <w:szCs w:val="20"/>
              </w:rPr>
              <w:t xml:space="preserve">TRAC </w:t>
            </w:r>
            <w:r w:rsidR="00295318" w:rsidRPr="00F26AAE">
              <w:rPr>
                <w:rFonts w:ascii="Times New Roman" w:hAnsi="Times New Roman"/>
                <w:color w:val="000000"/>
                <w:sz w:val="20"/>
                <w:szCs w:val="20"/>
              </w:rPr>
              <w:t xml:space="preserve">Resources </w:t>
            </w:r>
          </w:p>
        </w:tc>
        <w:tc>
          <w:tcPr>
            <w:tcW w:w="1826" w:type="pct"/>
          </w:tcPr>
          <w:p w14:paraId="6F37434C" w14:textId="114F8152" w:rsidR="00C24AFD" w:rsidRPr="00F26AAE" w:rsidRDefault="007D22EE" w:rsidP="000B662E">
            <w:pPr>
              <w:spacing w:after="0" w:line="240" w:lineRule="auto"/>
              <w:rPr>
                <w:rFonts w:ascii="Times New Roman" w:eastAsia="Times New Roman" w:hAnsi="Times New Roman"/>
                <w:color w:val="000000"/>
              </w:rPr>
            </w:pPr>
            <w:r w:rsidRPr="00F26AAE">
              <w:rPr>
                <w:rFonts w:ascii="Times New Roman" w:eastAsia="Times New Roman" w:hAnsi="Times New Roman"/>
                <w:color w:val="000000"/>
              </w:rPr>
              <w:t>UND</w:t>
            </w:r>
            <w:r w:rsidRPr="0052296C">
              <w:rPr>
                <w:rFonts w:ascii="Times New Roman" w:eastAsia="Times New Roman" w:hAnsi="Times New Roman"/>
                <w:color w:val="000000"/>
              </w:rPr>
              <w:t>P</w:t>
            </w:r>
          </w:p>
        </w:tc>
        <w:tc>
          <w:tcPr>
            <w:tcW w:w="1009" w:type="pct"/>
          </w:tcPr>
          <w:p w14:paraId="361DA7DB" w14:textId="77777777" w:rsidR="00C24AFD" w:rsidRPr="00F26AAE" w:rsidRDefault="000E5A45" w:rsidP="00082BB7">
            <w:pPr>
              <w:spacing w:after="0"/>
              <w:rPr>
                <w:rFonts w:ascii="Times New Roman" w:hAnsi="Times New Roman"/>
                <w:color w:val="000000"/>
                <w:sz w:val="20"/>
                <w:szCs w:val="20"/>
              </w:rPr>
            </w:pPr>
            <w:r w:rsidRPr="00F26AAE">
              <w:rPr>
                <w:rFonts w:ascii="Times New Roman" w:hAnsi="Times New Roman"/>
                <w:color w:val="000000"/>
                <w:sz w:val="20"/>
                <w:szCs w:val="20"/>
              </w:rPr>
              <w:t>Cash</w:t>
            </w:r>
          </w:p>
        </w:tc>
        <w:tc>
          <w:tcPr>
            <w:tcW w:w="1030" w:type="pct"/>
            <w:shd w:val="clear" w:color="auto" w:fill="auto"/>
          </w:tcPr>
          <w:p w14:paraId="2ABD501B" w14:textId="77777777" w:rsidR="00C24AFD" w:rsidRPr="00F26AAE" w:rsidRDefault="000E5A45" w:rsidP="000B662E">
            <w:pPr>
              <w:spacing w:after="0" w:line="240" w:lineRule="auto"/>
              <w:jc w:val="right"/>
              <w:rPr>
                <w:rFonts w:ascii="Times New Roman" w:eastAsia="Times New Roman" w:hAnsi="Times New Roman"/>
                <w:color w:val="000000"/>
              </w:rPr>
            </w:pPr>
            <w:r w:rsidRPr="00F26AAE">
              <w:rPr>
                <w:rFonts w:ascii="Times New Roman" w:eastAsia="Times New Roman" w:hAnsi="Times New Roman"/>
                <w:color w:val="000000"/>
              </w:rPr>
              <w:t>500,000</w:t>
            </w:r>
          </w:p>
        </w:tc>
      </w:tr>
      <w:tr w:rsidR="00BA71FF" w:rsidRPr="00F26AAE" w14:paraId="76B25999" w14:textId="77777777" w:rsidTr="000B61D7">
        <w:trPr>
          <w:cantSplit/>
        </w:trPr>
        <w:tc>
          <w:tcPr>
            <w:tcW w:w="1135" w:type="pct"/>
            <w:tcBorders>
              <w:top w:val="double" w:sz="4" w:space="0" w:color="auto"/>
            </w:tcBorders>
          </w:tcPr>
          <w:p w14:paraId="7245F224" w14:textId="77777777" w:rsidR="00BA71FF" w:rsidRPr="00F26AAE" w:rsidRDefault="00BA71FF" w:rsidP="00591870">
            <w:pPr>
              <w:spacing w:after="0" w:line="240" w:lineRule="auto"/>
              <w:rPr>
                <w:rFonts w:ascii="Times New Roman" w:eastAsia="Times New Roman" w:hAnsi="Times New Roman"/>
                <w:b/>
                <w:color w:val="000000"/>
              </w:rPr>
            </w:pPr>
            <w:r w:rsidRPr="00F26AAE">
              <w:rPr>
                <w:rFonts w:ascii="Times New Roman" w:eastAsia="Times New Roman" w:hAnsi="Times New Roman"/>
                <w:b/>
                <w:color w:val="000000"/>
              </w:rPr>
              <w:t>Total Co-financing</w:t>
            </w:r>
          </w:p>
        </w:tc>
        <w:tc>
          <w:tcPr>
            <w:tcW w:w="1826" w:type="pct"/>
            <w:tcBorders>
              <w:top w:val="double" w:sz="4" w:space="0" w:color="auto"/>
            </w:tcBorders>
          </w:tcPr>
          <w:p w14:paraId="00674A90" w14:textId="77777777" w:rsidR="00BA71FF" w:rsidRPr="00F26AAE" w:rsidRDefault="00BA71FF" w:rsidP="00591870">
            <w:pPr>
              <w:spacing w:after="0" w:line="240" w:lineRule="auto"/>
              <w:jc w:val="right"/>
              <w:rPr>
                <w:rFonts w:ascii="Times New Roman" w:eastAsia="Times New Roman" w:hAnsi="Times New Roman"/>
                <w:color w:val="000000"/>
              </w:rPr>
            </w:pPr>
          </w:p>
        </w:tc>
        <w:tc>
          <w:tcPr>
            <w:tcW w:w="1009" w:type="pct"/>
            <w:tcBorders>
              <w:top w:val="double" w:sz="4" w:space="0" w:color="auto"/>
            </w:tcBorders>
          </w:tcPr>
          <w:p w14:paraId="15A436FB" w14:textId="77777777" w:rsidR="00BA71FF" w:rsidRPr="00F26AAE" w:rsidRDefault="00BA71FF" w:rsidP="00591870">
            <w:pPr>
              <w:spacing w:after="0" w:line="240" w:lineRule="auto"/>
              <w:jc w:val="right"/>
              <w:rPr>
                <w:rFonts w:ascii="Times New Roman" w:eastAsia="Times New Roman" w:hAnsi="Times New Roman"/>
                <w:color w:val="000000"/>
              </w:rPr>
            </w:pPr>
          </w:p>
        </w:tc>
        <w:tc>
          <w:tcPr>
            <w:tcW w:w="1030" w:type="pct"/>
            <w:tcBorders>
              <w:top w:val="double" w:sz="4" w:space="0" w:color="auto"/>
            </w:tcBorders>
          </w:tcPr>
          <w:p w14:paraId="57DDE54B" w14:textId="15935E17" w:rsidR="00BA71FF" w:rsidRPr="00F26AAE" w:rsidRDefault="0080660A" w:rsidP="00591870">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31,557</w:t>
            </w:r>
            <w:r w:rsidR="005D31E0" w:rsidRPr="00F26AAE">
              <w:rPr>
                <w:rFonts w:ascii="Times New Roman" w:eastAsia="Times New Roman" w:hAnsi="Times New Roman"/>
                <w:color w:val="000000"/>
              </w:rPr>
              <w:t>,282</w:t>
            </w:r>
          </w:p>
        </w:tc>
      </w:tr>
    </w:tbl>
    <w:p w14:paraId="33242F74" w14:textId="77777777" w:rsidR="00591870" w:rsidRPr="00F26AAE"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rPr>
      </w:pPr>
      <w:r w:rsidRPr="00F26AAE">
        <w:rPr>
          <w:rFonts w:ascii="Times New Roman" w:eastAsia="Times New Roman" w:hAnsi="Times New Roman"/>
          <w:b/>
          <w:bCs/>
          <w:smallCaps/>
          <w:color w:val="000000"/>
        </w:rPr>
        <w:t>Trust Fund  Resources Requested by Agency(ies),  Country(ies)</w:t>
      </w:r>
      <w:r w:rsidR="005B7213" w:rsidRPr="00F26AAE">
        <w:rPr>
          <w:rFonts w:ascii="Times New Roman" w:eastAsia="Times New Roman" w:hAnsi="Times New Roman"/>
          <w:b/>
          <w:bCs/>
          <w:smallCaps/>
          <w:color w:val="000000"/>
        </w:rPr>
        <w:t>, Focal Area</w:t>
      </w:r>
      <w:r w:rsidRPr="00F26AAE">
        <w:rPr>
          <w:rFonts w:ascii="Times New Roman" w:eastAsia="Times New Roman" w:hAnsi="Times New Roman"/>
          <w:b/>
          <w:bCs/>
          <w:smallCaps/>
          <w:color w:val="000000"/>
        </w:rPr>
        <w:t xml:space="preserve">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0"/>
        <w:gridCol w:w="836"/>
        <w:gridCol w:w="1708"/>
        <w:gridCol w:w="1511"/>
        <w:gridCol w:w="1903"/>
        <w:gridCol w:w="1194"/>
        <w:gridCol w:w="1201"/>
        <w:gridCol w:w="1280"/>
      </w:tblGrid>
      <w:tr w:rsidR="00A775F3" w:rsidRPr="00F26AAE" w14:paraId="7C8371EA" w14:textId="77777777" w:rsidTr="00AB6688">
        <w:trPr>
          <w:trHeight w:val="278"/>
        </w:trPr>
        <w:tc>
          <w:tcPr>
            <w:tcW w:w="461" w:type="pct"/>
            <w:vMerge w:val="restart"/>
            <w:shd w:val="clear" w:color="auto" w:fill="auto"/>
            <w:vAlign w:val="center"/>
          </w:tcPr>
          <w:p w14:paraId="0E3D4C23" w14:textId="77777777" w:rsidR="00A775F3" w:rsidRPr="00F26AAE" w:rsidRDefault="00A775F3" w:rsidP="00591870">
            <w:pPr>
              <w:spacing w:after="80" w:line="240" w:lineRule="auto"/>
              <w:jc w:val="center"/>
              <w:rPr>
                <w:rFonts w:ascii="Times New Roman" w:eastAsia="Times New Roman" w:hAnsi="Times New Roman"/>
                <w:b/>
                <w:color w:val="000000"/>
                <w:sz w:val="20"/>
                <w:szCs w:val="20"/>
              </w:rPr>
            </w:pPr>
            <w:r w:rsidRPr="00F26AAE">
              <w:rPr>
                <w:rFonts w:ascii="Times New Roman" w:eastAsia="Times New Roman" w:hAnsi="Times New Roman"/>
                <w:b/>
                <w:color w:val="000000"/>
                <w:sz w:val="20"/>
                <w:szCs w:val="20"/>
              </w:rPr>
              <w:t>GEF Agency</w:t>
            </w:r>
          </w:p>
        </w:tc>
        <w:tc>
          <w:tcPr>
            <w:tcW w:w="398" w:type="pct"/>
            <w:vMerge w:val="restart"/>
            <w:shd w:val="clear" w:color="auto" w:fill="auto"/>
            <w:vAlign w:val="center"/>
          </w:tcPr>
          <w:p w14:paraId="609E89C5" w14:textId="77777777" w:rsidR="00A775F3" w:rsidRPr="00F26AAE" w:rsidRDefault="00A775F3" w:rsidP="00591870">
            <w:pPr>
              <w:spacing w:after="0" w:line="240" w:lineRule="auto"/>
              <w:jc w:val="center"/>
              <w:rPr>
                <w:rFonts w:ascii="Times New Roman" w:eastAsia="Times New Roman" w:hAnsi="Times New Roman"/>
                <w:b/>
                <w:color w:val="000000"/>
                <w:sz w:val="20"/>
                <w:szCs w:val="20"/>
              </w:rPr>
            </w:pPr>
            <w:r w:rsidRPr="00F26AAE">
              <w:rPr>
                <w:rFonts w:ascii="Times New Roman" w:eastAsia="Times New Roman" w:hAnsi="Times New Roman"/>
                <w:b/>
                <w:color w:val="000000"/>
                <w:sz w:val="20"/>
                <w:szCs w:val="20"/>
              </w:rPr>
              <w:t>Trust Fund</w:t>
            </w:r>
          </w:p>
        </w:tc>
        <w:tc>
          <w:tcPr>
            <w:tcW w:w="809" w:type="pct"/>
            <w:vMerge w:val="restart"/>
            <w:shd w:val="clear" w:color="auto" w:fill="auto"/>
            <w:vAlign w:val="center"/>
          </w:tcPr>
          <w:p w14:paraId="3D18271A" w14:textId="77777777" w:rsidR="00A775F3" w:rsidRPr="00F26AAE" w:rsidRDefault="00A775F3" w:rsidP="00591870">
            <w:pPr>
              <w:spacing w:after="80" w:line="240" w:lineRule="auto"/>
              <w:ind w:right="-108"/>
              <w:jc w:val="center"/>
              <w:rPr>
                <w:rFonts w:ascii="Times New Roman" w:eastAsia="Times New Roman" w:hAnsi="Times New Roman"/>
                <w:b/>
                <w:color w:val="000000"/>
                <w:sz w:val="20"/>
                <w:szCs w:val="20"/>
              </w:rPr>
            </w:pPr>
            <w:r w:rsidRPr="00F26AAE">
              <w:rPr>
                <w:rFonts w:ascii="Times New Roman" w:eastAsia="Times New Roman" w:hAnsi="Times New Roman"/>
                <w:b/>
                <w:color w:val="000000"/>
                <w:sz w:val="20"/>
                <w:szCs w:val="20"/>
              </w:rPr>
              <w:t xml:space="preserve">Country </w:t>
            </w:r>
          </w:p>
          <w:p w14:paraId="62A0F6CC" w14:textId="77777777" w:rsidR="00A775F3" w:rsidRPr="00F26AAE" w:rsidRDefault="00A775F3" w:rsidP="00BC6E6B">
            <w:pPr>
              <w:spacing w:after="80" w:line="240" w:lineRule="auto"/>
              <w:ind w:right="-108"/>
              <w:jc w:val="center"/>
              <w:rPr>
                <w:rFonts w:ascii="Times New Roman" w:eastAsia="Times New Roman" w:hAnsi="Times New Roman"/>
                <w:b/>
                <w:color w:val="000000"/>
                <w:sz w:val="20"/>
                <w:szCs w:val="20"/>
              </w:rPr>
            </w:pPr>
            <w:r w:rsidRPr="00F26AAE">
              <w:rPr>
                <w:rFonts w:ascii="Times New Roman" w:eastAsia="Times New Roman" w:hAnsi="Times New Roman"/>
                <w:b/>
                <w:color w:val="000000"/>
                <w:sz w:val="20"/>
                <w:szCs w:val="20"/>
              </w:rPr>
              <w:t>Name/Global</w:t>
            </w:r>
          </w:p>
        </w:tc>
        <w:tc>
          <w:tcPr>
            <w:tcW w:w="687" w:type="pct"/>
            <w:vMerge w:val="restart"/>
            <w:shd w:val="clear" w:color="auto" w:fill="auto"/>
            <w:vAlign w:val="center"/>
          </w:tcPr>
          <w:p w14:paraId="5428CE98" w14:textId="77777777" w:rsidR="00A775F3" w:rsidRPr="00F26AAE" w:rsidRDefault="00A775F3" w:rsidP="00BC6E6B">
            <w:pPr>
              <w:spacing w:after="80" w:line="240" w:lineRule="auto"/>
              <w:ind w:right="-108"/>
              <w:jc w:val="center"/>
              <w:rPr>
                <w:rFonts w:ascii="Times New Roman" w:eastAsia="Times New Roman" w:hAnsi="Times New Roman"/>
                <w:b/>
                <w:color w:val="000000"/>
                <w:sz w:val="20"/>
                <w:szCs w:val="20"/>
              </w:rPr>
            </w:pPr>
            <w:r w:rsidRPr="00F26AAE">
              <w:rPr>
                <w:rFonts w:ascii="Times New Roman" w:eastAsia="Times New Roman" w:hAnsi="Times New Roman"/>
                <w:b/>
                <w:color w:val="000000"/>
                <w:sz w:val="20"/>
                <w:szCs w:val="20"/>
              </w:rPr>
              <w:t>Focal Area</w:t>
            </w:r>
          </w:p>
        </w:tc>
        <w:tc>
          <w:tcPr>
            <w:tcW w:w="901" w:type="pct"/>
            <w:vMerge w:val="restart"/>
            <w:shd w:val="clear" w:color="auto" w:fill="auto"/>
            <w:vAlign w:val="center"/>
          </w:tcPr>
          <w:p w14:paraId="3C8A78EE" w14:textId="77777777" w:rsidR="00A775F3" w:rsidRPr="00F26AAE" w:rsidRDefault="00A775F3" w:rsidP="00BC6E6B">
            <w:pPr>
              <w:spacing w:after="80" w:line="240" w:lineRule="auto"/>
              <w:ind w:right="-108"/>
              <w:jc w:val="center"/>
              <w:rPr>
                <w:rFonts w:ascii="Times New Roman" w:eastAsia="Times New Roman" w:hAnsi="Times New Roman"/>
                <w:b/>
                <w:color w:val="000000"/>
                <w:sz w:val="20"/>
                <w:szCs w:val="20"/>
              </w:rPr>
            </w:pPr>
            <w:r w:rsidRPr="00F26AAE">
              <w:rPr>
                <w:rFonts w:ascii="Times New Roman" w:eastAsia="Times New Roman" w:hAnsi="Times New Roman"/>
                <w:b/>
                <w:color w:val="000000"/>
                <w:sz w:val="20"/>
                <w:szCs w:val="20"/>
              </w:rPr>
              <w:t>Programming of Funds</w:t>
            </w:r>
          </w:p>
        </w:tc>
        <w:tc>
          <w:tcPr>
            <w:tcW w:w="1745" w:type="pct"/>
            <w:gridSpan w:val="3"/>
            <w:shd w:val="clear" w:color="auto" w:fill="auto"/>
            <w:vAlign w:val="center"/>
          </w:tcPr>
          <w:p w14:paraId="274E28E4" w14:textId="77777777" w:rsidR="00A775F3" w:rsidRPr="00F26AAE" w:rsidRDefault="00A775F3" w:rsidP="00591870">
            <w:pPr>
              <w:spacing w:after="80" w:line="240" w:lineRule="auto"/>
              <w:jc w:val="center"/>
              <w:rPr>
                <w:rFonts w:ascii="Times New Roman" w:eastAsia="Times New Roman" w:hAnsi="Times New Roman"/>
                <w:b/>
                <w:color w:val="000000"/>
                <w:sz w:val="20"/>
                <w:szCs w:val="20"/>
              </w:rPr>
            </w:pPr>
            <w:r w:rsidRPr="00F26AAE">
              <w:rPr>
                <w:rFonts w:ascii="Times New Roman" w:eastAsia="Times New Roman" w:hAnsi="Times New Roman"/>
                <w:b/>
                <w:color w:val="000000"/>
                <w:sz w:val="20"/>
                <w:szCs w:val="20"/>
              </w:rPr>
              <w:t>(in $)</w:t>
            </w:r>
          </w:p>
        </w:tc>
      </w:tr>
      <w:tr w:rsidR="00A775F3" w:rsidRPr="00F26AAE" w14:paraId="7D6AF472" w14:textId="77777777" w:rsidTr="00AB6688">
        <w:trPr>
          <w:trHeight w:val="260"/>
        </w:trPr>
        <w:tc>
          <w:tcPr>
            <w:tcW w:w="461" w:type="pct"/>
            <w:vMerge/>
            <w:shd w:val="clear" w:color="auto" w:fill="auto"/>
          </w:tcPr>
          <w:p w14:paraId="59B61BF6" w14:textId="77777777" w:rsidR="00A775F3" w:rsidRPr="00F26AAE" w:rsidRDefault="00A775F3" w:rsidP="00591870">
            <w:pPr>
              <w:spacing w:after="0" w:line="240" w:lineRule="auto"/>
              <w:rPr>
                <w:rFonts w:ascii="Times New Roman" w:eastAsia="Times New Roman" w:hAnsi="Times New Roman"/>
                <w:b/>
                <w:smallCaps/>
                <w:color w:val="000000"/>
                <w:sz w:val="20"/>
                <w:szCs w:val="20"/>
              </w:rPr>
            </w:pPr>
          </w:p>
        </w:tc>
        <w:tc>
          <w:tcPr>
            <w:tcW w:w="398" w:type="pct"/>
            <w:vMerge/>
            <w:shd w:val="clear" w:color="auto" w:fill="auto"/>
          </w:tcPr>
          <w:p w14:paraId="3A5B933F" w14:textId="77777777" w:rsidR="00A775F3" w:rsidRPr="00F26AAE" w:rsidRDefault="00A775F3" w:rsidP="00591870">
            <w:pPr>
              <w:spacing w:after="0" w:line="240" w:lineRule="auto"/>
              <w:rPr>
                <w:rFonts w:ascii="Times New Roman" w:eastAsia="Times New Roman" w:hAnsi="Times New Roman"/>
                <w:b/>
                <w:smallCaps/>
                <w:color w:val="000000"/>
                <w:sz w:val="20"/>
                <w:szCs w:val="20"/>
              </w:rPr>
            </w:pPr>
          </w:p>
        </w:tc>
        <w:tc>
          <w:tcPr>
            <w:tcW w:w="809" w:type="pct"/>
            <w:vMerge/>
            <w:shd w:val="clear" w:color="auto" w:fill="auto"/>
          </w:tcPr>
          <w:p w14:paraId="662C9A6C" w14:textId="77777777" w:rsidR="00A775F3" w:rsidRPr="00F26AAE" w:rsidRDefault="00A775F3" w:rsidP="00591870">
            <w:pPr>
              <w:spacing w:after="0" w:line="240" w:lineRule="auto"/>
              <w:jc w:val="center"/>
              <w:rPr>
                <w:rFonts w:ascii="Times New Roman" w:eastAsia="Times New Roman" w:hAnsi="Times New Roman"/>
                <w:b/>
                <w:color w:val="000000"/>
                <w:sz w:val="20"/>
                <w:szCs w:val="20"/>
              </w:rPr>
            </w:pPr>
          </w:p>
        </w:tc>
        <w:tc>
          <w:tcPr>
            <w:tcW w:w="687" w:type="pct"/>
            <w:vMerge/>
            <w:shd w:val="clear" w:color="auto" w:fill="auto"/>
          </w:tcPr>
          <w:p w14:paraId="582D0676" w14:textId="77777777" w:rsidR="00A775F3" w:rsidRPr="00F26AAE" w:rsidRDefault="00A775F3" w:rsidP="00591870">
            <w:pPr>
              <w:spacing w:after="0" w:line="240" w:lineRule="auto"/>
              <w:jc w:val="center"/>
              <w:rPr>
                <w:rFonts w:ascii="Times New Roman" w:eastAsia="Times New Roman" w:hAnsi="Times New Roman"/>
                <w:b/>
                <w:color w:val="000000"/>
                <w:sz w:val="20"/>
                <w:szCs w:val="20"/>
              </w:rPr>
            </w:pPr>
          </w:p>
        </w:tc>
        <w:tc>
          <w:tcPr>
            <w:tcW w:w="901" w:type="pct"/>
            <w:vMerge/>
            <w:shd w:val="clear" w:color="auto" w:fill="auto"/>
          </w:tcPr>
          <w:p w14:paraId="525DC5EA" w14:textId="77777777" w:rsidR="00A775F3" w:rsidRPr="00F26AAE" w:rsidRDefault="00A775F3" w:rsidP="00591870">
            <w:pPr>
              <w:spacing w:after="0" w:line="240" w:lineRule="auto"/>
              <w:jc w:val="center"/>
              <w:rPr>
                <w:rFonts w:ascii="Times New Roman" w:eastAsia="Times New Roman" w:hAnsi="Times New Roman"/>
                <w:b/>
                <w:color w:val="000000"/>
                <w:sz w:val="20"/>
                <w:szCs w:val="20"/>
              </w:rPr>
            </w:pPr>
          </w:p>
        </w:tc>
        <w:tc>
          <w:tcPr>
            <w:tcW w:w="567" w:type="pct"/>
            <w:shd w:val="clear" w:color="auto" w:fill="auto"/>
            <w:vAlign w:val="center"/>
          </w:tcPr>
          <w:p w14:paraId="727E952B" w14:textId="77777777" w:rsidR="00A775F3" w:rsidRPr="00F26AAE" w:rsidRDefault="00A775F3" w:rsidP="00591870">
            <w:pPr>
              <w:spacing w:after="0" w:line="240" w:lineRule="auto"/>
              <w:jc w:val="center"/>
              <w:rPr>
                <w:rFonts w:ascii="Times New Roman" w:eastAsia="Times New Roman" w:hAnsi="Times New Roman"/>
                <w:b/>
                <w:color w:val="000000"/>
                <w:sz w:val="20"/>
                <w:szCs w:val="20"/>
              </w:rPr>
            </w:pPr>
            <w:r w:rsidRPr="00F26AAE">
              <w:rPr>
                <w:rFonts w:ascii="Times New Roman" w:eastAsia="Times New Roman" w:hAnsi="Times New Roman"/>
                <w:b/>
                <w:color w:val="000000"/>
                <w:sz w:val="20"/>
                <w:szCs w:val="20"/>
              </w:rPr>
              <w:t xml:space="preserve">GEF Project Financing </w:t>
            </w:r>
            <w:r w:rsidRPr="00F26AAE">
              <w:rPr>
                <w:rFonts w:ascii="Times New Roman" w:eastAsia="Times New Roman" w:hAnsi="Times New Roman"/>
                <w:color w:val="000000"/>
                <w:sz w:val="20"/>
                <w:szCs w:val="20"/>
              </w:rPr>
              <w:t>(a)</w:t>
            </w:r>
          </w:p>
        </w:tc>
        <w:tc>
          <w:tcPr>
            <w:tcW w:w="570" w:type="pct"/>
            <w:shd w:val="clear" w:color="auto" w:fill="auto"/>
            <w:vAlign w:val="center"/>
          </w:tcPr>
          <w:p w14:paraId="7D2D99CA" w14:textId="77777777" w:rsidR="00A775F3" w:rsidRPr="00F26AAE" w:rsidRDefault="00A775F3" w:rsidP="00591870">
            <w:pPr>
              <w:spacing w:after="0" w:line="240" w:lineRule="auto"/>
              <w:jc w:val="center"/>
              <w:rPr>
                <w:rFonts w:ascii="Times New Roman" w:eastAsia="Times New Roman" w:hAnsi="Times New Roman"/>
                <w:b/>
                <w:color w:val="000000"/>
                <w:sz w:val="20"/>
                <w:szCs w:val="20"/>
              </w:rPr>
            </w:pPr>
            <w:r w:rsidRPr="00F26AAE">
              <w:rPr>
                <w:rFonts w:ascii="Times New Roman" w:eastAsia="Times New Roman" w:hAnsi="Times New Roman"/>
                <w:b/>
                <w:color w:val="000000"/>
                <w:sz w:val="20"/>
                <w:szCs w:val="20"/>
              </w:rPr>
              <w:t>Agency Fee</w:t>
            </w:r>
            <w:r w:rsidRPr="00F26AAE">
              <w:rPr>
                <w:rFonts w:ascii="Times New Roman" w:hAnsi="Times New Roman"/>
                <w:bCs/>
                <w:smallCaps/>
                <w:color w:val="000000"/>
                <w:sz w:val="20"/>
                <w:szCs w:val="20"/>
                <w:vertAlign w:val="superscript"/>
              </w:rPr>
              <w:t xml:space="preserve"> </w:t>
            </w:r>
            <w:r w:rsidR="00E42310" w:rsidRPr="00F26AAE">
              <w:rPr>
                <w:rFonts w:ascii="Times New Roman" w:eastAsia="Times New Roman" w:hAnsi="Times New Roman"/>
                <w:color w:val="000000"/>
                <w:sz w:val="20"/>
                <w:szCs w:val="20"/>
                <w:vertAlign w:val="superscript"/>
              </w:rPr>
              <w:t>a</w:t>
            </w:r>
            <w:r w:rsidR="00C06504" w:rsidRPr="00F26AAE">
              <w:rPr>
                <w:rFonts w:ascii="Times New Roman" w:eastAsia="Times New Roman" w:hAnsi="Times New Roman"/>
                <w:color w:val="000000"/>
                <w:sz w:val="20"/>
                <w:szCs w:val="20"/>
                <w:vertAlign w:val="superscript"/>
              </w:rPr>
              <w:t>)</w:t>
            </w:r>
            <w:r w:rsidR="00C06504" w:rsidRPr="00F26AAE" w:rsidDel="00C06504">
              <w:rPr>
                <w:rFonts w:ascii="Times New Roman" w:hAnsi="Times New Roman"/>
                <w:bCs/>
                <w:smallCaps/>
                <w:color w:val="000000"/>
                <w:sz w:val="20"/>
                <w:szCs w:val="20"/>
                <w:vertAlign w:val="superscript"/>
              </w:rPr>
              <w:t xml:space="preserve"> </w:t>
            </w:r>
            <w:r w:rsidRPr="00F26AAE">
              <w:rPr>
                <w:rFonts w:ascii="Times New Roman" w:eastAsia="Times New Roman" w:hAnsi="Times New Roman"/>
                <w:b/>
                <w:color w:val="000000"/>
                <w:sz w:val="20"/>
                <w:szCs w:val="20"/>
              </w:rPr>
              <w:t xml:space="preserve"> </w:t>
            </w:r>
            <w:r w:rsidRPr="00F26AAE">
              <w:rPr>
                <w:rFonts w:ascii="Times New Roman" w:eastAsia="Times New Roman" w:hAnsi="Times New Roman"/>
                <w:color w:val="000000"/>
                <w:sz w:val="20"/>
                <w:szCs w:val="20"/>
              </w:rPr>
              <w:t>(b)</w:t>
            </w:r>
            <w:r w:rsidRPr="00F26AAE">
              <w:rPr>
                <w:rFonts w:ascii="Times New Roman" w:eastAsia="Times New Roman" w:hAnsi="Times New Roman"/>
                <w:color w:val="000000"/>
                <w:sz w:val="20"/>
                <w:szCs w:val="20"/>
                <w:vertAlign w:val="superscript"/>
              </w:rPr>
              <w:t>2</w:t>
            </w:r>
          </w:p>
        </w:tc>
        <w:tc>
          <w:tcPr>
            <w:tcW w:w="608" w:type="pct"/>
            <w:shd w:val="clear" w:color="auto" w:fill="auto"/>
            <w:vAlign w:val="center"/>
          </w:tcPr>
          <w:p w14:paraId="5971CE4C" w14:textId="77777777" w:rsidR="00AE1C1A" w:rsidRPr="00F26AAE" w:rsidRDefault="00A775F3" w:rsidP="00E32C8F">
            <w:pPr>
              <w:spacing w:after="0" w:line="240" w:lineRule="auto"/>
              <w:ind w:firstLine="195"/>
              <w:jc w:val="center"/>
              <w:rPr>
                <w:rFonts w:ascii="Times New Roman" w:hAnsi="Times New Roman"/>
                <w:b/>
                <w:color w:val="000000"/>
                <w:sz w:val="20"/>
                <w:szCs w:val="20"/>
                <w:lang w:eastAsia="zh-CN"/>
              </w:rPr>
            </w:pPr>
            <w:r w:rsidRPr="00F26AAE">
              <w:rPr>
                <w:rFonts w:ascii="Times New Roman" w:eastAsia="Times New Roman" w:hAnsi="Times New Roman"/>
                <w:b/>
                <w:color w:val="000000"/>
                <w:sz w:val="20"/>
                <w:szCs w:val="20"/>
              </w:rPr>
              <w:t>Total</w:t>
            </w:r>
          </w:p>
          <w:p w14:paraId="7E041372" w14:textId="77777777" w:rsidR="00A775F3" w:rsidRPr="00F26AAE" w:rsidRDefault="00C06504" w:rsidP="00E32C8F">
            <w:pPr>
              <w:spacing w:after="0" w:line="240" w:lineRule="auto"/>
              <w:ind w:firstLine="195"/>
              <w:jc w:val="center"/>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t>(</w:t>
            </w:r>
            <w:r w:rsidR="00A775F3" w:rsidRPr="00F26AAE">
              <w:rPr>
                <w:rFonts w:ascii="Times New Roman" w:eastAsia="Times New Roman" w:hAnsi="Times New Roman"/>
                <w:color w:val="000000"/>
                <w:sz w:val="20"/>
                <w:szCs w:val="20"/>
              </w:rPr>
              <w:t>c</w:t>
            </w:r>
            <w:r w:rsidRPr="00F26AAE">
              <w:rPr>
                <w:rFonts w:ascii="Times New Roman" w:eastAsia="Times New Roman" w:hAnsi="Times New Roman"/>
                <w:color w:val="000000"/>
                <w:sz w:val="20"/>
                <w:szCs w:val="20"/>
              </w:rPr>
              <w:t>)</w:t>
            </w:r>
            <w:r w:rsidR="00A775F3" w:rsidRPr="00F26AAE">
              <w:rPr>
                <w:rFonts w:ascii="Times New Roman" w:eastAsia="Times New Roman" w:hAnsi="Times New Roman"/>
                <w:color w:val="000000"/>
                <w:sz w:val="20"/>
                <w:szCs w:val="20"/>
              </w:rPr>
              <w:t>=a+b</w:t>
            </w:r>
          </w:p>
        </w:tc>
      </w:tr>
      <w:tr w:rsidR="00A775F3" w:rsidRPr="00F26AAE" w14:paraId="2E77BE0B" w14:textId="77777777" w:rsidTr="00AB6688">
        <w:trPr>
          <w:trHeight w:val="253"/>
        </w:trPr>
        <w:tc>
          <w:tcPr>
            <w:tcW w:w="461" w:type="pct"/>
            <w:shd w:val="clear" w:color="auto" w:fill="auto"/>
          </w:tcPr>
          <w:p w14:paraId="0B30B952" w14:textId="77777777" w:rsidR="00A775F3" w:rsidRPr="00F26AAE" w:rsidRDefault="00B7561E" w:rsidP="00591870">
            <w:pPr>
              <w:spacing w:after="0" w:line="240" w:lineRule="auto"/>
              <w:rPr>
                <w:rFonts w:ascii="Times New Roman" w:eastAsia="Times New Roman" w:hAnsi="Times New Roman"/>
                <w:color w:val="000000"/>
                <w:sz w:val="20"/>
                <w:szCs w:val="20"/>
              </w:rPr>
            </w:pPr>
            <w:r w:rsidRPr="00F26AAE">
              <w:rPr>
                <w:rFonts w:ascii="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result w:val="11"/>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005A01F6"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p>
        </w:tc>
        <w:tc>
          <w:tcPr>
            <w:tcW w:w="398" w:type="pct"/>
            <w:shd w:val="clear" w:color="auto" w:fill="auto"/>
          </w:tcPr>
          <w:p w14:paraId="674234A9" w14:textId="77777777" w:rsidR="00A775F3" w:rsidRPr="00F26AAE" w:rsidRDefault="00B7561E" w:rsidP="00591870">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bCs/>
                <w:smallCaps/>
                <w:color w:val="000000"/>
                <w:sz w:val="20"/>
                <w:szCs w:val="20"/>
              </w:rPr>
              <w:fldChar w:fldCharType="begin">
                <w:ffData>
                  <w:name w:val="D_TF_01"/>
                  <w:enabled/>
                  <w:calcOnExit w:val="0"/>
                  <w:ddList>
                    <w:result w:val="2"/>
                    <w:listEntry w:val="(select)"/>
                    <w:listEntry w:val="GEF TF"/>
                    <w:listEntry w:val="LDCF"/>
                    <w:listEntry w:val="SCCF-A"/>
                    <w:listEntry w:val="SCCF-B"/>
                    <w:listEntry w:val="CBIT"/>
                  </w:ddList>
                </w:ffData>
              </w:fldChar>
            </w:r>
            <w:bookmarkStart w:id="47" w:name="D_TF_01"/>
            <w:r w:rsidR="00A10050" w:rsidRPr="00F26AAE">
              <w:rPr>
                <w:rFonts w:ascii="Times New Roman" w:eastAsia="Times New Roman" w:hAnsi="Times New Roman"/>
                <w:bCs/>
                <w:smallCaps/>
                <w:color w:val="000000"/>
                <w:sz w:val="20"/>
                <w:szCs w:val="20"/>
              </w:rPr>
              <w:instrText xml:space="preserve"> FORMDROPDOWN </w:instrText>
            </w:r>
            <w:r w:rsidR="00DF2FA7">
              <w:rPr>
                <w:rFonts w:ascii="Times New Roman" w:eastAsia="Times New Roman" w:hAnsi="Times New Roman"/>
                <w:bCs/>
                <w:smallCaps/>
                <w:color w:val="000000"/>
                <w:sz w:val="20"/>
                <w:szCs w:val="20"/>
              </w:rPr>
            </w:r>
            <w:r w:rsidR="00DF2FA7">
              <w:rPr>
                <w:rFonts w:ascii="Times New Roman" w:eastAsia="Times New Roman" w:hAnsi="Times New Roman"/>
                <w:bCs/>
                <w:smallCaps/>
                <w:color w:val="000000"/>
                <w:sz w:val="20"/>
                <w:szCs w:val="20"/>
              </w:rPr>
              <w:fldChar w:fldCharType="separate"/>
            </w:r>
            <w:r w:rsidRPr="00F26AAE">
              <w:rPr>
                <w:rFonts w:ascii="Times New Roman" w:eastAsia="Times New Roman" w:hAnsi="Times New Roman"/>
                <w:bCs/>
                <w:smallCaps/>
                <w:color w:val="000000"/>
                <w:sz w:val="20"/>
                <w:szCs w:val="20"/>
              </w:rPr>
              <w:fldChar w:fldCharType="end"/>
            </w:r>
            <w:bookmarkEnd w:id="47"/>
          </w:p>
        </w:tc>
        <w:bookmarkStart w:id="48" w:name="D_Country_01"/>
        <w:tc>
          <w:tcPr>
            <w:tcW w:w="809" w:type="pct"/>
            <w:shd w:val="clear" w:color="auto" w:fill="auto"/>
          </w:tcPr>
          <w:p w14:paraId="71EB283C" w14:textId="77777777" w:rsidR="00A775F3" w:rsidRPr="00F26AAE" w:rsidRDefault="00B7561E" w:rsidP="005D61E6">
            <w:pPr>
              <w:spacing w:after="0" w:line="240" w:lineRule="auto"/>
              <w:rPr>
                <w:rFonts w:ascii="Times New Roman" w:eastAsia="Times New Roman" w:hAnsi="Times New Roman"/>
                <w:color w:val="000000"/>
                <w:sz w:val="20"/>
                <w:szCs w:val="20"/>
              </w:rPr>
            </w:pPr>
            <w:r w:rsidRPr="00F26AAE">
              <w:rPr>
                <w:rFonts w:ascii="Times New Roman" w:hAnsi="Times New Roman"/>
                <w:color w:val="000000"/>
                <w:sz w:val="20"/>
                <w:szCs w:val="20"/>
              </w:rPr>
              <w:fldChar w:fldCharType="begin">
                <w:ffData>
                  <w:name w:val="D_Country_01"/>
                  <w:enabled/>
                  <w:calcOnExit w:val="0"/>
                  <w:textInput/>
                </w:ffData>
              </w:fldChar>
            </w:r>
            <w:r w:rsidR="00A775F3" w:rsidRPr="00F26AAE">
              <w:rPr>
                <w:rFonts w:ascii="Times New Roman" w:hAnsi="Times New Roman"/>
                <w:color w:val="000000"/>
                <w:sz w:val="20"/>
                <w:szCs w:val="20"/>
              </w:rPr>
              <w:instrText xml:space="preserve"> FORMTEXT </w:instrText>
            </w:r>
            <w:r w:rsidRPr="00F26AAE">
              <w:rPr>
                <w:rFonts w:ascii="Times New Roman" w:hAnsi="Times New Roman"/>
                <w:color w:val="000000"/>
                <w:sz w:val="20"/>
                <w:szCs w:val="20"/>
              </w:rPr>
            </w:r>
            <w:r w:rsidRPr="00F26AAE">
              <w:rPr>
                <w:rFonts w:ascii="Times New Roman" w:hAnsi="Times New Roman"/>
                <w:color w:val="000000"/>
                <w:sz w:val="20"/>
                <w:szCs w:val="20"/>
              </w:rPr>
              <w:fldChar w:fldCharType="separate"/>
            </w:r>
            <w:r w:rsidR="005D61E6" w:rsidRPr="00F26AAE">
              <w:rPr>
                <w:rFonts w:ascii="Times New Roman" w:hAnsi="Times New Roman"/>
                <w:noProof/>
                <w:color w:val="000000"/>
                <w:sz w:val="20"/>
                <w:szCs w:val="20"/>
              </w:rPr>
              <w:t>Niger</w:t>
            </w:r>
            <w:r w:rsidRPr="00F26AAE">
              <w:rPr>
                <w:rFonts w:ascii="Times New Roman" w:hAnsi="Times New Roman"/>
                <w:color w:val="000000"/>
                <w:sz w:val="20"/>
                <w:szCs w:val="20"/>
              </w:rPr>
              <w:fldChar w:fldCharType="end"/>
            </w:r>
            <w:bookmarkEnd w:id="48"/>
            <w:r w:rsidR="00A775F3" w:rsidRPr="00F26AAE">
              <w:rPr>
                <w:rFonts w:ascii="Times New Roman" w:hAnsi="Times New Roman"/>
                <w:color w:val="000000"/>
                <w:sz w:val="20"/>
                <w:szCs w:val="20"/>
              </w:rPr>
              <w:t xml:space="preserve">   </w:t>
            </w:r>
          </w:p>
        </w:tc>
        <w:tc>
          <w:tcPr>
            <w:tcW w:w="687" w:type="pct"/>
            <w:shd w:val="clear" w:color="auto" w:fill="auto"/>
          </w:tcPr>
          <w:p w14:paraId="657374C4" w14:textId="77777777" w:rsidR="00A775F3" w:rsidRPr="00F26AAE" w:rsidRDefault="00B7561E" w:rsidP="00A775F3">
            <w:pPr>
              <w:spacing w:after="0" w:line="240" w:lineRule="auto"/>
              <w:rPr>
                <w:rFonts w:ascii="Times New Roman" w:eastAsia="Times New Roman" w:hAnsi="Times New Roman"/>
                <w:color w:val="000000"/>
                <w:sz w:val="20"/>
                <w:szCs w:val="20"/>
              </w:rPr>
            </w:pPr>
            <w:r w:rsidRPr="00F26AAE">
              <w:rPr>
                <w:rFonts w:ascii="Times New Roman" w:hAnsi="Times New Roman"/>
                <w:color w:val="000000"/>
                <w:sz w:val="20"/>
                <w:szCs w:val="20"/>
              </w:rPr>
              <w:fldChar w:fldCharType="begin">
                <w:ffData>
                  <w:name w:val="D_fa_01"/>
                  <w:enabled/>
                  <w:calcOnExit w:val="0"/>
                  <w:ddList>
                    <w:result w:val="2"/>
                    <w:listEntry w:val="(select)"/>
                    <w:listEntry w:val="Biodiversity"/>
                    <w:listEntry w:val="Climate Change"/>
                    <w:listEntry w:val="Chemicals and Wastes"/>
                    <w:listEntry w:val="International Waters"/>
                    <w:listEntry w:val="Land Degradation"/>
                    <w:listEntry w:val="Multi-focal Areas"/>
                    <w:listEntry w:val="IAP Set Aside"/>
                    <w:listEntry w:val="Non-Grant Set Aside"/>
                  </w:ddList>
                </w:ffData>
              </w:fldChar>
            </w:r>
            <w:bookmarkStart w:id="49" w:name="D_fa_01"/>
            <w:r w:rsidR="00A179C7"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bookmarkEnd w:id="49"/>
            <w:r w:rsidR="004C794B" w:rsidRPr="00F26AAE">
              <w:rPr>
                <w:rFonts w:ascii="Times New Roman" w:hAnsi="Times New Roman"/>
                <w:color w:val="000000"/>
                <w:sz w:val="20"/>
                <w:szCs w:val="20"/>
              </w:rPr>
              <w:t xml:space="preserve">  </w:t>
            </w:r>
          </w:p>
        </w:tc>
        <w:tc>
          <w:tcPr>
            <w:tcW w:w="901" w:type="pct"/>
            <w:shd w:val="clear" w:color="auto" w:fill="auto"/>
          </w:tcPr>
          <w:p w14:paraId="19535D7F" w14:textId="77777777" w:rsidR="00A775F3" w:rsidRPr="00F26AAE" w:rsidRDefault="00B7561E" w:rsidP="00BC6E6B">
            <w:pPr>
              <w:spacing w:after="0" w:line="240" w:lineRule="auto"/>
              <w:rPr>
                <w:rFonts w:ascii="Times New Roman" w:eastAsia="Times New Roman" w:hAnsi="Times New Roman"/>
                <w:color w:val="000000"/>
                <w:sz w:val="20"/>
                <w:szCs w:val="20"/>
              </w:rPr>
            </w:pPr>
            <w:r w:rsidRPr="00F26AAE">
              <w:rPr>
                <w:rFonts w:ascii="Times New Roman" w:hAnsi="Times New Roman"/>
                <w:color w:val="000000"/>
                <w:sz w:val="20"/>
                <w:szCs w:val="2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ddList>
                </w:ffData>
              </w:fldChar>
            </w:r>
            <w:bookmarkStart w:id="50" w:name="D_SubTheme_01"/>
            <w:r w:rsidR="00F51D4C" w:rsidRPr="00F26AAE">
              <w:rPr>
                <w:rFonts w:ascii="Times New Roman" w:hAnsi="Times New Roman"/>
                <w:color w:val="000000"/>
                <w:sz w:val="20"/>
                <w:szCs w:val="20"/>
              </w:rPr>
              <w:instrText xml:space="preserve"> FORMDROPDOWN </w:instrText>
            </w:r>
            <w:r w:rsidR="00DF2FA7">
              <w:rPr>
                <w:rFonts w:ascii="Times New Roman" w:hAnsi="Times New Roman"/>
                <w:color w:val="000000"/>
                <w:sz w:val="20"/>
                <w:szCs w:val="20"/>
              </w:rPr>
            </w:r>
            <w:r w:rsidR="00DF2FA7">
              <w:rPr>
                <w:rFonts w:ascii="Times New Roman" w:hAnsi="Times New Roman"/>
                <w:color w:val="000000"/>
                <w:sz w:val="20"/>
                <w:szCs w:val="20"/>
              </w:rPr>
              <w:fldChar w:fldCharType="separate"/>
            </w:r>
            <w:r w:rsidRPr="00F26AAE">
              <w:rPr>
                <w:rFonts w:ascii="Times New Roman" w:hAnsi="Times New Roman"/>
                <w:color w:val="000000"/>
                <w:sz w:val="20"/>
                <w:szCs w:val="20"/>
              </w:rPr>
              <w:fldChar w:fldCharType="end"/>
            </w:r>
            <w:bookmarkEnd w:id="50"/>
          </w:p>
        </w:tc>
        <w:bookmarkStart w:id="51" w:name="D_GA_01"/>
        <w:tc>
          <w:tcPr>
            <w:tcW w:w="567" w:type="pct"/>
            <w:shd w:val="clear" w:color="auto" w:fill="auto"/>
          </w:tcPr>
          <w:p w14:paraId="2E367FE5" w14:textId="77777777" w:rsidR="00A775F3" w:rsidRPr="00F26AAE" w:rsidRDefault="00B7561E" w:rsidP="005D61E6">
            <w:pPr>
              <w:spacing w:after="0" w:line="240" w:lineRule="auto"/>
              <w:jc w:val="right"/>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fldChar w:fldCharType="begin">
                <w:ffData>
                  <w:name w:val="D_GA_01"/>
                  <w:enabled/>
                  <w:calcOnExit/>
                  <w:textInput>
                    <w:type w:val="number"/>
                    <w:format w:val="#,##0"/>
                  </w:textInput>
                </w:ffData>
              </w:fldChar>
            </w:r>
            <w:r w:rsidR="00A775F3" w:rsidRPr="00F26AAE">
              <w:rPr>
                <w:rFonts w:ascii="Times New Roman" w:eastAsia="Times New Roman" w:hAnsi="Times New Roman"/>
                <w:color w:val="000000"/>
                <w:sz w:val="20"/>
                <w:szCs w:val="20"/>
              </w:rPr>
              <w:instrText xml:space="preserve"> FORMTEXT </w:instrText>
            </w:r>
            <w:r w:rsidRPr="00F26AAE">
              <w:rPr>
                <w:rFonts w:ascii="Times New Roman" w:eastAsia="Times New Roman" w:hAnsi="Times New Roman"/>
                <w:color w:val="000000"/>
                <w:sz w:val="20"/>
                <w:szCs w:val="20"/>
              </w:rPr>
            </w:r>
            <w:r w:rsidRPr="00F26AAE">
              <w:rPr>
                <w:rFonts w:ascii="Times New Roman" w:eastAsia="Times New Roman" w:hAnsi="Times New Roman"/>
                <w:color w:val="000000"/>
                <w:sz w:val="20"/>
                <w:szCs w:val="20"/>
              </w:rPr>
              <w:fldChar w:fldCharType="separate"/>
            </w:r>
            <w:r w:rsidR="005D61E6" w:rsidRPr="00F26AAE">
              <w:rPr>
                <w:rFonts w:ascii="Times New Roman" w:eastAsia="Times New Roman" w:hAnsi="Times New Roman"/>
                <w:noProof/>
                <w:color w:val="000000"/>
                <w:sz w:val="20"/>
                <w:szCs w:val="20"/>
              </w:rPr>
              <w:t>8,925,000</w:t>
            </w:r>
            <w:r w:rsidRPr="00F26AAE">
              <w:rPr>
                <w:rFonts w:ascii="Times New Roman" w:eastAsia="Times New Roman" w:hAnsi="Times New Roman"/>
                <w:color w:val="000000"/>
                <w:sz w:val="20"/>
                <w:szCs w:val="20"/>
              </w:rPr>
              <w:fldChar w:fldCharType="end"/>
            </w:r>
            <w:bookmarkEnd w:id="51"/>
          </w:p>
        </w:tc>
        <w:bookmarkStart w:id="52" w:name="D_AF_01"/>
        <w:tc>
          <w:tcPr>
            <w:tcW w:w="570" w:type="pct"/>
            <w:shd w:val="clear" w:color="auto" w:fill="auto"/>
          </w:tcPr>
          <w:p w14:paraId="7BD534DA" w14:textId="77777777" w:rsidR="00A775F3" w:rsidRPr="00F26AAE" w:rsidRDefault="00B7561E" w:rsidP="005D61E6">
            <w:pPr>
              <w:spacing w:after="0" w:line="240" w:lineRule="auto"/>
              <w:jc w:val="right"/>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fldChar w:fldCharType="begin">
                <w:ffData>
                  <w:name w:val="D_AF_01"/>
                  <w:enabled/>
                  <w:calcOnExit/>
                  <w:textInput>
                    <w:type w:val="number"/>
                    <w:format w:val="#,##0"/>
                  </w:textInput>
                </w:ffData>
              </w:fldChar>
            </w:r>
            <w:r w:rsidR="00A775F3" w:rsidRPr="00F26AAE">
              <w:rPr>
                <w:rFonts w:ascii="Times New Roman" w:eastAsia="Times New Roman" w:hAnsi="Times New Roman"/>
                <w:color w:val="000000"/>
                <w:sz w:val="20"/>
                <w:szCs w:val="20"/>
              </w:rPr>
              <w:instrText xml:space="preserve"> FORMTEXT </w:instrText>
            </w:r>
            <w:r w:rsidRPr="00F26AAE">
              <w:rPr>
                <w:rFonts w:ascii="Times New Roman" w:eastAsia="Times New Roman" w:hAnsi="Times New Roman"/>
                <w:color w:val="000000"/>
                <w:sz w:val="20"/>
                <w:szCs w:val="20"/>
              </w:rPr>
            </w:r>
            <w:r w:rsidRPr="00F26AAE">
              <w:rPr>
                <w:rFonts w:ascii="Times New Roman" w:eastAsia="Times New Roman" w:hAnsi="Times New Roman"/>
                <w:color w:val="000000"/>
                <w:sz w:val="20"/>
                <w:szCs w:val="20"/>
              </w:rPr>
              <w:fldChar w:fldCharType="separate"/>
            </w:r>
            <w:r w:rsidR="005D61E6" w:rsidRPr="00F26AAE">
              <w:rPr>
                <w:rFonts w:ascii="Times New Roman" w:eastAsia="Times New Roman" w:hAnsi="Times New Roman"/>
                <w:noProof/>
                <w:color w:val="000000"/>
                <w:sz w:val="20"/>
                <w:szCs w:val="20"/>
              </w:rPr>
              <w:t>847,875</w:t>
            </w:r>
            <w:r w:rsidRPr="00F26AAE">
              <w:rPr>
                <w:rFonts w:ascii="Times New Roman" w:eastAsia="Times New Roman" w:hAnsi="Times New Roman"/>
                <w:color w:val="000000"/>
                <w:sz w:val="20"/>
                <w:szCs w:val="20"/>
              </w:rPr>
              <w:fldChar w:fldCharType="end"/>
            </w:r>
            <w:bookmarkEnd w:id="52"/>
          </w:p>
        </w:tc>
        <w:bookmarkStart w:id="53" w:name="D_GAAF_TOT_01"/>
        <w:tc>
          <w:tcPr>
            <w:tcW w:w="608" w:type="pct"/>
            <w:shd w:val="clear" w:color="auto" w:fill="auto"/>
          </w:tcPr>
          <w:p w14:paraId="3D598608" w14:textId="77777777" w:rsidR="00A775F3" w:rsidRPr="00F26AAE" w:rsidRDefault="00B7561E" w:rsidP="00591870">
            <w:pPr>
              <w:spacing w:after="0" w:line="240" w:lineRule="auto"/>
              <w:jc w:val="right"/>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fldChar w:fldCharType="begin">
                <w:ffData>
                  <w:name w:val="D_GAAF_TOT_01"/>
                  <w:enabled w:val="0"/>
                  <w:calcOnExit/>
                  <w:textInput>
                    <w:type w:val="calculated"/>
                    <w:default w:val="=sum(D_GA_01,D_AF_01)"/>
                    <w:format w:val="#,##0"/>
                  </w:textInput>
                </w:ffData>
              </w:fldChar>
            </w:r>
            <w:r w:rsidR="00A775F3" w:rsidRPr="00F26AAE">
              <w:rPr>
                <w:rFonts w:ascii="Times New Roman" w:eastAsia="Times New Roman" w:hAnsi="Times New Roman"/>
                <w:color w:val="000000"/>
                <w:sz w:val="20"/>
                <w:szCs w:val="20"/>
              </w:rPr>
              <w:instrText xml:space="preserve"> FORMTEXT </w:instrText>
            </w:r>
            <w:r w:rsidRPr="00F26AAE">
              <w:rPr>
                <w:rFonts w:ascii="Times New Roman" w:eastAsia="Times New Roman" w:hAnsi="Times New Roman"/>
                <w:color w:val="000000"/>
                <w:sz w:val="20"/>
                <w:szCs w:val="20"/>
              </w:rPr>
              <w:fldChar w:fldCharType="begin"/>
            </w:r>
            <w:r w:rsidR="00A775F3" w:rsidRPr="00F26AAE">
              <w:rPr>
                <w:rFonts w:ascii="Times New Roman" w:eastAsia="Times New Roman" w:hAnsi="Times New Roman"/>
                <w:color w:val="000000"/>
                <w:sz w:val="20"/>
                <w:szCs w:val="20"/>
              </w:rPr>
              <w:instrText xml:space="preserve"> =sum(D_GA_01,D_AF_01) </w:instrText>
            </w:r>
            <w:r w:rsidRPr="00F26AAE">
              <w:rPr>
                <w:rFonts w:ascii="Times New Roman" w:eastAsia="Times New Roman" w:hAnsi="Times New Roman"/>
                <w:color w:val="000000"/>
                <w:sz w:val="20"/>
                <w:szCs w:val="20"/>
              </w:rPr>
              <w:fldChar w:fldCharType="separate"/>
            </w:r>
            <w:r w:rsidR="00571D16" w:rsidRPr="00F26AAE">
              <w:rPr>
                <w:rFonts w:ascii="Times New Roman" w:eastAsia="Times New Roman" w:hAnsi="Times New Roman"/>
                <w:noProof/>
                <w:color w:val="000000"/>
                <w:sz w:val="20"/>
                <w:szCs w:val="20"/>
              </w:rPr>
              <w:instrText>9,772,875</w:instrText>
            </w:r>
            <w:r w:rsidRPr="00F26AAE">
              <w:rPr>
                <w:rFonts w:ascii="Times New Roman" w:eastAsia="Times New Roman" w:hAnsi="Times New Roman"/>
                <w:color w:val="000000"/>
                <w:sz w:val="20"/>
                <w:szCs w:val="20"/>
              </w:rPr>
              <w:fldChar w:fldCharType="end"/>
            </w:r>
            <w:r w:rsidRPr="00F26AAE">
              <w:rPr>
                <w:rFonts w:ascii="Times New Roman" w:eastAsia="Times New Roman" w:hAnsi="Times New Roman"/>
                <w:color w:val="000000"/>
                <w:sz w:val="20"/>
                <w:szCs w:val="20"/>
              </w:rPr>
            </w:r>
            <w:r w:rsidRPr="00F26AAE">
              <w:rPr>
                <w:rFonts w:ascii="Times New Roman" w:eastAsia="Times New Roman" w:hAnsi="Times New Roman"/>
                <w:color w:val="000000"/>
                <w:sz w:val="20"/>
                <w:szCs w:val="20"/>
              </w:rPr>
              <w:fldChar w:fldCharType="separate"/>
            </w:r>
            <w:r w:rsidR="00571D16" w:rsidRPr="00F26AAE">
              <w:rPr>
                <w:rFonts w:ascii="Times New Roman" w:eastAsia="Times New Roman" w:hAnsi="Times New Roman"/>
                <w:noProof/>
                <w:color w:val="000000"/>
                <w:sz w:val="20"/>
                <w:szCs w:val="20"/>
              </w:rPr>
              <w:t>9,772,875</w:t>
            </w:r>
            <w:r w:rsidRPr="00F26AAE">
              <w:rPr>
                <w:rFonts w:ascii="Times New Roman" w:eastAsia="Times New Roman" w:hAnsi="Times New Roman"/>
                <w:color w:val="000000"/>
                <w:sz w:val="20"/>
                <w:szCs w:val="20"/>
              </w:rPr>
              <w:fldChar w:fldCharType="end"/>
            </w:r>
            <w:bookmarkEnd w:id="53"/>
          </w:p>
        </w:tc>
      </w:tr>
      <w:tr w:rsidR="00591870" w:rsidRPr="00F26AAE" w14:paraId="2DBD9BB7" w14:textId="77777777" w:rsidTr="00AB6688">
        <w:trPr>
          <w:trHeight w:val="253"/>
        </w:trPr>
        <w:tc>
          <w:tcPr>
            <w:tcW w:w="3255" w:type="pct"/>
            <w:gridSpan w:val="5"/>
            <w:tcBorders>
              <w:top w:val="double" w:sz="4" w:space="0" w:color="auto"/>
            </w:tcBorders>
            <w:shd w:val="clear" w:color="auto" w:fill="auto"/>
          </w:tcPr>
          <w:p w14:paraId="42C27D5E" w14:textId="77777777" w:rsidR="00591870" w:rsidRPr="00F26AAE" w:rsidRDefault="00591870" w:rsidP="00591870">
            <w:pPr>
              <w:spacing w:after="0" w:line="240" w:lineRule="auto"/>
              <w:rPr>
                <w:rFonts w:ascii="Times New Roman" w:eastAsia="Times New Roman" w:hAnsi="Times New Roman"/>
                <w:color w:val="000000"/>
                <w:sz w:val="20"/>
                <w:szCs w:val="20"/>
              </w:rPr>
            </w:pPr>
            <w:r w:rsidRPr="00F26AAE">
              <w:rPr>
                <w:rFonts w:ascii="Times New Roman" w:eastAsia="Times New Roman" w:hAnsi="Times New Roman"/>
                <w:b/>
                <w:color w:val="000000"/>
                <w:sz w:val="20"/>
                <w:szCs w:val="20"/>
              </w:rPr>
              <w:t>Total Grant Resources</w:t>
            </w:r>
          </w:p>
        </w:tc>
        <w:tc>
          <w:tcPr>
            <w:tcW w:w="567" w:type="pct"/>
            <w:tcBorders>
              <w:top w:val="double" w:sz="4" w:space="0" w:color="auto"/>
            </w:tcBorders>
            <w:shd w:val="clear" w:color="auto" w:fill="auto"/>
          </w:tcPr>
          <w:p w14:paraId="3A506307" w14:textId="77777777" w:rsidR="00591870" w:rsidRPr="00F26AAE" w:rsidRDefault="00B7561E" w:rsidP="00591870">
            <w:pPr>
              <w:spacing w:after="0" w:line="240" w:lineRule="auto"/>
              <w:jc w:val="right"/>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fldChar w:fldCharType="begin">
                <w:ffData>
                  <w:name w:val="D_GA_TOT"/>
                  <w:enabled w:val="0"/>
                  <w:calcOnExit/>
                  <w:textInput>
                    <w:type w:val="calculated"/>
                    <w:default w:val="=sum(D_GA_01,D_GA_02,D_GA_03,D_GA_04,D_GA_05,D_GA_06,D_GA_07,D_GA_08,D_GA_09,D_GA_10)"/>
                    <w:format w:val="#,##0"/>
                  </w:textInput>
                </w:ffData>
              </w:fldChar>
            </w:r>
            <w:bookmarkStart w:id="54" w:name="D_GA_TOT"/>
            <w:r w:rsidR="00694608" w:rsidRPr="00F26AAE">
              <w:rPr>
                <w:rFonts w:ascii="Times New Roman" w:eastAsia="Times New Roman" w:hAnsi="Times New Roman"/>
                <w:color w:val="000000"/>
                <w:sz w:val="20"/>
                <w:szCs w:val="20"/>
              </w:rPr>
              <w:instrText xml:space="preserve"> FORMTEXT </w:instrText>
            </w:r>
            <w:r w:rsidRPr="00F26AAE">
              <w:rPr>
                <w:rFonts w:ascii="Times New Roman" w:eastAsia="Times New Roman" w:hAnsi="Times New Roman"/>
                <w:color w:val="000000"/>
                <w:sz w:val="20"/>
                <w:szCs w:val="20"/>
              </w:rPr>
              <w:fldChar w:fldCharType="begin"/>
            </w:r>
            <w:r w:rsidR="00694608" w:rsidRPr="00F26AAE">
              <w:rPr>
                <w:rFonts w:ascii="Times New Roman" w:eastAsia="Times New Roman" w:hAnsi="Times New Roman"/>
                <w:color w:val="000000"/>
                <w:sz w:val="20"/>
                <w:szCs w:val="20"/>
              </w:rPr>
              <w:instrText xml:space="preserve"> =sum(D_GA_01,D_GA_02,D_GA_03,D_GA_04,D_GA_05,D_GA_06,D_GA_07,D_GA_08,D_GA_09,D_GA_10) </w:instrText>
            </w:r>
            <w:r w:rsidRPr="00F26AAE">
              <w:rPr>
                <w:rFonts w:ascii="Times New Roman" w:eastAsia="Times New Roman" w:hAnsi="Times New Roman"/>
                <w:color w:val="000000"/>
                <w:sz w:val="20"/>
                <w:szCs w:val="20"/>
              </w:rPr>
              <w:fldChar w:fldCharType="separate"/>
            </w:r>
            <w:r w:rsidR="00571D16" w:rsidRPr="00F26AAE">
              <w:rPr>
                <w:rFonts w:ascii="Times New Roman" w:eastAsia="Times New Roman" w:hAnsi="Times New Roman"/>
                <w:noProof/>
                <w:color w:val="000000"/>
                <w:sz w:val="20"/>
                <w:szCs w:val="20"/>
              </w:rPr>
              <w:instrText>8,925,000</w:instrText>
            </w:r>
            <w:r w:rsidRPr="00F26AAE">
              <w:rPr>
                <w:rFonts w:ascii="Times New Roman" w:eastAsia="Times New Roman" w:hAnsi="Times New Roman"/>
                <w:color w:val="000000"/>
                <w:sz w:val="20"/>
                <w:szCs w:val="20"/>
              </w:rPr>
              <w:fldChar w:fldCharType="end"/>
            </w:r>
            <w:r w:rsidRPr="00F26AAE">
              <w:rPr>
                <w:rFonts w:ascii="Times New Roman" w:eastAsia="Times New Roman" w:hAnsi="Times New Roman"/>
                <w:color w:val="000000"/>
                <w:sz w:val="20"/>
                <w:szCs w:val="20"/>
              </w:rPr>
            </w:r>
            <w:r w:rsidRPr="00F26AAE">
              <w:rPr>
                <w:rFonts w:ascii="Times New Roman" w:eastAsia="Times New Roman" w:hAnsi="Times New Roman"/>
                <w:color w:val="000000"/>
                <w:sz w:val="20"/>
                <w:szCs w:val="20"/>
              </w:rPr>
              <w:fldChar w:fldCharType="separate"/>
            </w:r>
            <w:r w:rsidR="00571D16" w:rsidRPr="00F26AAE">
              <w:rPr>
                <w:rFonts w:ascii="Times New Roman" w:eastAsia="Times New Roman" w:hAnsi="Times New Roman"/>
                <w:noProof/>
                <w:color w:val="000000"/>
                <w:sz w:val="20"/>
                <w:szCs w:val="20"/>
              </w:rPr>
              <w:t>8,925,000</w:t>
            </w:r>
            <w:r w:rsidRPr="00F26AAE">
              <w:rPr>
                <w:rFonts w:ascii="Times New Roman" w:eastAsia="Times New Roman" w:hAnsi="Times New Roman"/>
                <w:color w:val="000000"/>
                <w:sz w:val="20"/>
                <w:szCs w:val="20"/>
              </w:rPr>
              <w:fldChar w:fldCharType="end"/>
            </w:r>
            <w:bookmarkEnd w:id="54"/>
          </w:p>
        </w:tc>
        <w:tc>
          <w:tcPr>
            <w:tcW w:w="570" w:type="pct"/>
            <w:tcBorders>
              <w:top w:val="double" w:sz="4" w:space="0" w:color="auto"/>
            </w:tcBorders>
            <w:shd w:val="clear" w:color="auto" w:fill="auto"/>
          </w:tcPr>
          <w:p w14:paraId="38F3E241" w14:textId="77777777" w:rsidR="00591870" w:rsidRPr="00F26AAE" w:rsidRDefault="00B7561E" w:rsidP="00591870">
            <w:pPr>
              <w:spacing w:after="0" w:line="240" w:lineRule="auto"/>
              <w:jc w:val="right"/>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fldChar w:fldCharType="begin">
                <w:ffData>
                  <w:name w:val="D_AF_TOT"/>
                  <w:enabled w:val="0"/>
                  <w:calcOnExit/>
                  <w:textInput>
                    <w:type w:val="calculated"/>
                    <w:default w:val="=sum(D_AF_01,D_AF_02,D_AF_03,D_AF_04,D_AF_05,D_AF_06,D_AF_07,D_AF_08,D_AF_09,D_AF_10)"/>
                    <w:format w:val="#,##0"/>
                  </w:textInput>
                </w:ffData>
              </w:fldChar>
            </w:r>
            <w:bookmarkStart w:id="55" w:name="D_AF_TOT"/>
            <w:r w:rsidR="00574D02" w:rsidRPr="00F26AAE">
              <w:rPr>
                <w:rFonts w:ascii="Times New Roman" w:eastAsia="Times New Roman" w:hAnsi="Times New Roman"/>
                <w:color w:val="000000"/>
                <w:sz w:val="20"/>
                <w:szCs w:val="20"/>
              </w:rPr>
              <w:instrText xml:space="preserve"> FORMTEXT </w:instrText>
            </w:r>
            <w:r w:rsidRPr="00F26AAE">
              <w:rPr>
                <w:rFonts w:ascii="Times New Roman" w:eastAsia="Times New Roman" w:hAnsi="Times New Roman"/>
                <w:color w:val="000000"/>
                <w:sz w:val="20"/>
                <w:szCs w:val="20"/>
              </w:rPr>
              <w:fldChar w:fldCharType="begin"/>
            </w:r>
            <w:r w:rsidR="00574D02" w:rsidRPr="00F26AAE">
              <w:rPr>
                <w:rFonts w:ascii="Times New Roman" w:eastAsia="Times New Roman" w:hAnsi="Times New Roman"/>
                <w:color w:val="000000"/>
                <w:sz w:val="20"/>
                <w:szCs w:val="20"/>
              </w:rPr>
              <w:instrText xml:space="preserve"> =sum(D_AF_01,D_AF_02,D_AF_03,D_AF_04,D_AF_05,D_AF_06,D_AF_07,D_AF_08,D_AF_09,D_AF_10) </w:instrText>
            </w:r>
            <w:r w:rsidRPr="00F26AAE">
              <w:rPr>
                <w:rFonts w:ascii="Times New Roman" w:eastAsia="Times New Roman" w:hAnsi="Times New Roman"/>
                <w:color w:val="000000"/>
                <w:sz w:val="20"/>
                <w:szCs w:val="20"/>
              </w:rPr>
              <w:fldChar w:fldCharType="separate"/>
            </w:r>
            <w:r w:rsidR="00571D16" w:rsidRPr="00F26AAE">
              <w:rPr>
                <w:rFonts w:ascii="Times New Roman" w:eastAsia="Times New Roman" w:hAnsi="Times New Roman"/>
                <w:noProof/>
                <w:color w:val="000000"/>
                <w:sz w:val="20"/>
                <w:szCs w:val="20"/>
              </w:rPr>
              <w:instrText>847,875</w:instrText>
            </w:r>
            <w:r w:rsidRPr="00F26AAE">
              <w:rPr>
                <w:rFonts w:ascii="Times New Roman" w:eastAsia="Times New Roman" w:hAnsi="Times New Roman"/>
                <w:color w:val="000000"/>
                <w:sz w:val="20"/>
                <w:szCs w:val="20"/>
              </w:rPr>
              <w:fldChar w:fldCharType="end"/>
            </w:r>
            <w:r w:rsidRPr="00F26AAE">
              <w:rPr>
                <w:rFonts w:ascii="Times New Roman" w:eastAsia="Times New Roman" w:hAnsi="Times New Roman"/>
                <w:color w:val="000000"/>
                <w:sz w:val="20"/>
                <w:szCs w:val="20"/>
              </w:rPr>
            </w:r>
            <w:r w:rsidRPr="00F26AAE">
              <w:rPr>
                <w:rFonts w:ascii="Times New Roman" w:eastAsia="Times New Roman" w:hAnsi="Times New Roman"/>
                <w:color w:val="000000"/>
                <w:sz w:val="20"/>
                <w:szCs w:val="20"/>
              </w:rPr>
              <w:fldChar w:fldCharType="separate"/>
            </w:r>
            <w:r w:rsidR="00571D16" w:rsidRPr="00F26AAE">
              <w:rPr>
                <w:rFonts w:ascii="Times New Roman" w:eastAsia="Times New Roman" w:hAnsi="Times New Roman"/>
                <w:noProof/>
                <w:color w:val="000000"/>
                <w:sz w:val="20"/>
                <w:szCs w:val="20"/>
              </w:rPr>
              <w:t>847,875</w:t>
            </w:r>
            <w:r w:rsidRPr="00F26AAE">
              <w:rPr>
                <w:rFonts w:ascii="Times New Roman" w:eastAsia="Times New Roman" w:hAnsi="Times New Roman"/>
                <w:color w:val="000000"/>
                <w:sz w:val="20"/>
                <w:szCs w:val="20"/>
              </w:rPr>
              <w:fldChar w:fldCharType="end"/>
            </w:r>
            <w:bookmarkEnd w:id="55"/>
          </w:p>
        </w:tc>
        <w:tc>
          <w:tcPr>
            <w:tcW w:w="608" w:type="pct"/>
            <w:tcBorders>
              <w:top w:val="double" w:sz="4" w:space="0" w:color="auto"/>
            </w:tcBorders>
            <w:shd w:val="clear" w:color="auto" w:fill="auto"/>
          </w:tcPr>
          <w:p w14:paraId="7F3BA1DD" w14:textId="77777777" w:rsidR="00591870" w:rsidRPr="00F26AAE" w:rsidRDefault="00B7561E" w:rsidP="00591870">
            <w:pPr>
              <w:spacing w:after="0" w:line="240" w:lineRule="auto"/>
              <w:jc w:val="right"/>
              <w:rPr>
                <w:rFonts w:ascii="Times New Roman" w:eastAsia="Times New Roman" w:hAnsi="Times New Roman"/>
                <w:color w:val="000000"/>
                <w:sz w:val="20"/>
                <w:szCs w:val="20"/>
              </w:rPr>
            </w:pPr>
            <w:r w:rsidRPr="00F26AAE">
              <w:rPr>
                <w:rFonts w:ascii="Times New Roman" w:eastAsia="Times New Roman" w:hAnsi="Times New Roman"/>
                <w:color w:val="000000"/>
                <w:sz w:val="20"/>
                <w:szCs w:val="20"/>
              </w:rPr>
              <w:fldChar w:fldCharType="begin">
                <w:ffData>
                  <w:name w:val="TOTGAAFTOT"/>
                  <w:enabled w:val="0"/>
                  <w:calcOnExit/>
                  <w:textInput>
                    <w:type w:val="calculated"/>
                    <w:default w:val="=sum(D_GA_01,D_GA_02,D_GA_03,D_GA_04,D_GA_05,D_GA_06,D_GA_07,D_GA_08,D_GA_09,D_GA_10,D_AF_01,D_AF_02,D_AF_03,D_AF_04,D_AF_05,D_AF_06,D_AF_07,D_AF_08,D_AF_09,D_AF_10)"/>
                    <w:format w:val="#,##0"/>
                  </w:textInput>
                </w:ffData>
              </w:fldChar>
            </w:r>
            <w:bookmarkStart w:id="56" w:name="TOTGAAFTOT"/>
            <w:r w:rsidR="003A5564" w:rsidRPr="00F26AAE">
              <w:rPr>
                <w:rFonts w:ascii="Times New Roman" w:eastAsia="Times New Roman" w:hAnsi="Times New Roman"/>
                <w:color w:val="000000"/>
                <w:sz w:val="20"/>
                <w:szCs w:val="20"/>
              </w:rPr>
              <w:instrText xml:space="preserve"> FORMTEXT </w:instrText>
            </w:r>
            <w:r w:rsidRPr="00F26AAE">
              <w:rPr>
                <w:rFonts w:ascii="Times New Roman" w:eastAsia="Times New Roman" w:hAnsi="Times New Roman"/>
                <w:color w:val="000000"/>
                <w:sz w:val="20"/>
                <w:szCs w:val="20"/>
              </w:rPr>
              <w:fldChar w:fldCharType="begin"/>
            </w:r>
            <w:r w:rsidR="003A5564" w:rsidRPr="00F26AAE">
              <w:rPr>
                <w:rFonts w:ascii="Times New Roman" w:eastAsia="Times New Roman" w:hAnsi="Times New Roman"/>
                <w:color w:val="000000"/>
                <w:sz w:val="20"/>
                <w:szCs w:val="20"/>
              </w:rPr>
              <w:instrText xml:space="preserve"> =sum(D_GA_01,D_GA_02,D_GA_03,D_GA_04,D_GA_05,D_GA_06,D_GA_07,D_GA_08,D_GA_09,D_GA_10,D_AF_01,D_AF_02,D_AF_03,D_AF_04,D_AF_05,D_AF_06,D_AF_07,D_AF_08,D_AF_09,D_AF_10) </w:instrText>
            </w:r>
            <w:r w:rsidRPr="00F26AAE">
              <w:rPr>
                <w:rFonts w:ascii="Times New Roman" w:eastAsia="Times New Roman" w:hAnsi="Times New Roman"/>
                <w:color w:val="000000"/>
                <w:sz w:val="20"/>
                <w:szCs w:val="20"/>
              </w:rPr>
              <w:fldChar w:fldCharType="separate"/>
            </w:r>
            <w:r w:rsidR="00571D16" w:rsidRPr="00F26AAE">
              <w:rPr>
                <w:rFonts w:ascii="Times New Roman" w:eastAsia="Times New Roman" w:hAnsi="Times New Roman"/>
                <w:noProof/>
                <w:color w:val="000000"/>
                <w:sz w:val="20"/>
                <w:szCs w:val="20"/>
              </w:rPr>
              <w:instrText>9,772,875</w:instrText>
            </w:r>
            <w:r w:rsidRPr="00F26AAE">
              <w:rPr>
                <w:rFonts w:ascii="Times New Roman" w:eastAsia="Times New Roman" w:hAnsi="Times New Roman"/>
                <w:color w:val="000000"/>
                <w:sz w:val="20"/>
                <w:szCs w:val="20"/>
              </w:rPr>
              <w:fldChar w:fldCharType="end"/>
            </w:r>
            <w:r w:rsidRPr="00F26AAE">
              <w:rPr>
                <w:rFonts w:ascii="Times New Roman" w:eastAsia="Times New Roman" w:hAnsi="Times New Roman"/>
                <w:color w:val="000000"/>
                <w:sz w:val="20"/>
                <w:szCs w:val="20"/>
              </w:rPr>
            </w:r>
            <w:r w:rsidRPr="00F26AAE">
              <w:rPr>
                <w:rFonts w:ascii="Times New Roman" w:eastAsia="Times New Roman" w:hAnsi="Times New Roman"/>
                <w:color w:val="000000"/>
                <w:sz w:val="20"/>
                <w:szCs w:val="20"/>
              </w:rPr>
              <w:fldChar w:fldCharType="separate"/>
            </w:r>
            <w:r w:rsidR="00571D16" w:rsidRPr="00F26AAE">
              <w:rPr>
                <w:rFonts w:ascii="Times New Roman" w:eastAsia="Times New Roman" w:hAnsi="Times New Roman"/>
                <w:noProof/>
                <w:color w:val="000000"/>
                <w:sz w:val="20"/>
                <w:szCs w:val="20"/>
              </w:rPr>
              <w:t>9,772,875</w:t>
            </w:r>
            <w:r w:rsidRPr="00F26AAE">
              <w:rPr>
                <w:rFonts w:ascii="Times New Roman" w:eastAsia="Times New Roman" w:hAnsi="Times New Roman"/>
                <w:color w:val="000000"/>
                <w:sz w:val="20"/>
                <w:szCs w:val="20"/>
              </w:rPr>
              <w:fldChar w:fldCharType="end"/>
            </w:r>
            <w:bookmarkEnd w:id="56"/>
          </w:p>
        </w:tc>
      </w:tr>
    </w:tbl>
    <w:p w14:paraId="5E0B7BD8" w14:textId="77777777" w:rsidR="006938E4" w:rsidRPr="00F26AAE" w:rsidRDefault="006938E4" w:rsidP="006938E4">
      <w:pPr>
        <w:pStyle w:val="Footer"/>
        <w:tabs>
          <w:tab w:val="clear" w:pos="4320"/>
          <w:tab w:val="clear" w:pos="8640"/>
        </w:tabs>
        <w:ind w:left="-720"/>
        <w:rPr>
          <w:bCs/>
          <w:color w:val="000000"/>
          <w:sz w:val="18"/>
          <w:szCs w:val="18"/>
        </w:rPr>
      </w:pPr>
      <w:r w:rsidRPr="00F26AAE">
        <w:rPr>
          <w:bCs/>
          <w:smallCaps/>
          <w:color w:val="000000"/>
          <w:sz w:val="18"/>
          <w:szCs w:val="18"/>
          <w:vertAlign w:val="superscript"/>
        </w:rPr>
        <w:t xml:space="preserve">              </w:t>
      </w:r>
      <w:r w:rsidR="00BF4D6B" w:rsidRPr="00F26AAE">
        <w:rPr>
          <w:bCs/>
          <w:smallCaps/>
          <w:color w:val="000000"/>
          <w:sz w:val="18"/>
          <w:szCs w:val="18"/>
          <w:vertAlign w:val="superscript"/>
        </w:rPr>
        <w:t xml:space="preserve">         </w:t>
      </w:r>
    </w:p>
    <w:p w14:paraId="799AE86E" w14:textId="77777777" w:rsidR="00BF4D6B" w:rsidRPr="00F26AAE" w:rsidRDefault="00BF4D6B" w:rsidP="00BF4D6B">
      <w:pPr>
        <w:pStyle w:val="Footer"/>
        <w:tabs>
          <w:tab w:val="clear" w:pos="4320"/>
          <w:tab w:val="clear" w:pos="8640"/>
        </w:tabs>
        <w:ind w:left="-720"/>
        <w:rPr>
          <w:bCs/>
          <w:color w:val="000000"/>
          <w:sz w:val="18"/>
          <w:szCs w:val="18"/>
        </w:rPr>
      </w:pPr>
      <w:r w:rsidRPr="00F26AAE">
        <w:rPr>
          <w:bCs/>
          <w:smallCaps/>
          <w:color w:val="000000"/>
          <w:sz w:val="18"/>
          <w:szCs w:val="18"/>
          <w:vertAlign w:val="superscript"/>
        </w:rPr>
        <w:t xml:space="preserve">                          </w:t>
      </w:r>
      <w:r w:rsidR="00E42310" w:rsidRPr="00F26AAE">
        <w:rPr>
          <w:bCs/>
          <w:color w:val="000000"/>
          <w:sz w:val="18"/>
          <w:szCs w:val="18"/>
        </w:rPr>
        <w:t>a</w:t>
      </w:r>
      <w:r w:rsidR="00C06504" w:rsidRPr="00F26AAE">
        <w:rPr>
          <w:bCs/>
          <w:color w:val="000000"/>
          <w:sz w:val="18"/>
          <w:szCs w:val="18"/>
        </w:rPr>
        <w:t xml:space="preserve"> ) </w:t>
      </w:r>
      <w:r w:rsidRPr="00F26AAE">
        <w:rPr>
          <w:bCs/>
          <w:color w:val="000000"/>
          <w:sz w:val="18"/>
          <w:szCs w:val="18"/>
        </w:rPr>
        <w:t xml:space="preserve">Refer to the </w:t>
      </w:r>
      <w:hyperlink r:id="rId13" w:history="1">
        <w:r w:rsidRPr="00F26AAE">
          <w:rPr>
            <w:rStyle w:val="Hyperlink"/>
            <w:bCs/>
            <w:color w:val="000000"/>
            <w:sz w:val="18"/>
            <w:szCs w:val="18"/>
          </w:rPr>
          <w:t>Fee Policy for GEF Partner Agencies</w:t>
        </w:r>
      </w:hyperlink>
    </w:p>
    <w:p w14:paraId="46D3B16E" w14:textId="77777777" w:rsidR="00591870" w:rsidRPr="00F26AAE" w:rsidRDefault="00F1015F" w:rsidP="00591870">
      <w:pPr>
        <w:tabs>
          <w:tab w:val="num" w:pos="360"/>
        </w:tabs>
        <w:spacing w:after="80" w:line="240" w:lineRule="auto"/>
        <w:rPr>
          <w:rFonts w:ascii="Times New Roman" w:eastAsia="Times New Roman" w:hAnsi="Times New Roman"/>
          <w:b/>
          <w:smallCaps/>
          <w:color w:val="000000"/>
        </w:rPr>
      </w:pPr>
      <w:r w:rsidRPr="00F26AAE">
        <w:rPr>
          <w:rFonts w:ascii="Times New Roman" w:eastAsia="Times New Roman" w:hAnsi="Times New Roman"/>
          <w:b/>
          <w:smallCaps/>
          <w:color w:val="000000"/>
        </w:rPr>
        <w:br w:type="page"/>
      </w:r>
    </w:p>
    <w:p w14:paraId="424AB156" w14:textId="77777777" w:rsidR="00F1015F" w:rsidRPr="00F26AAE" w:rsidRDefault="00F1015F" w:rsidP="000E3913">
      <w:pPr>
        <w:numPr>
          <w:ilvl w:val="0"/>
          <w:numId w:val="1"/>
        </w:numPr>
        <w:tabs>
          <w:tab w:val="clear" w:pos="360"/>
          <w:tab w:val="num" w:pos="270"/>
        </w:tabs>
        <w:spacing w:before="240" w:after="80" w:line="240" w:lineRule="auto"/>
        <w:ind w:left="270"/>
        <w:rPr>
          <w:rFonts w:ascii="Times New Roman" w:hAnsi="Times New Roman"/>
          <w:b/>
          <w:caps/>
          <w:color w:val="000000"/>
          <w:sz w:val="20"/>
          <w:szCs w:val="20"/>
        </w:rPr>
      </w:pPr>
      <w:r w:rsidRPr="00F26AAE">
        <w:rPr>
          <w:rFonts w:ascii="Times New Roman" w:hAnsi="Times New Roman"/>
          <w:b/>
          <w:caps/>
          <w:color w:val="000000"/>
          <w:sz w:val="20"/>
          <w:szCs w:val="20"/>
        </w:rPr>
        <w:t>Project’s Target Contributions to Global Environmental Benefits</w:t>
      </w:r>
      <w:r w:rsidR="00A31207" w:rsidRPr="00F26AAE">
        <w:rPr>
          <w:rStyle w:val="FootnoteReference"/>
          <w:rFonts w:ascii="Times New Roman" w:hAnsi="Times New Roman"/>
          <w:b/>
          <w:color w:val="000000"/>
          <w:sz w:val="20"/>
          <w:szCs w:val="20"/>
        </w:rPr>
        <w:footnoteReference w:id="6"/>
      </w:r>
    </w:p>
    <w:p w14:paraId="46820B0E" w14:textId="77777777" w:rsidR="00F1015F" w:rsidRPr="00F26AAE" w:rsidRDefault="00F1015F" w:rsidP="00F1015F">
      <w:pPr>
        <w:pStyle w:val="Footer"/>
        <w:tabs>
          <w:tab w:val="clear" w:pos="4320"/>
          <w:tab w:val="clear" w:pos="8640"/>
        </w:tabs>
        <w:spacing w:after="120"/>
        <w:ind w:left="-720"/>
        <w:rPr>
          <w:color w:val="000000"/>
          <w:sz w:val="22"/>
          <w:szCs w:val="22"/>
        </w:rPr>
      </w:pPr>
      <w:r w:rsidRPr="00F26AAE">
        <w:rPr>
          <w:color w:val="000000"/>
          <w:sz w:val="22"/>
          <w:szCs w:val="22"/>
        </w:rPr>
        <w:t xml:space="preserve">          Provide the expected project targets as appropriate.</w:t>
      </w:r>
      <w:r w:rsidRPr="00F26AAE">
        <w:rPr>
          <w:b/>
          <w:color w:val="000000"/>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4"/>
        <w:gridCol w:w="4105"/>
        <w:gridCol w:w="1995"/>
        <w:gridCol w:w="619"/>
      </w:tblGrid>
      <w:tr w:rsidR="00C704DD" w:rsidRPr="00F26AAE" w14:paraId="1DD7ECA4" w14:textId="77777777" w:rsidTr="00D836B0">
        <w:trPr>
          <w:gridAfter w:val="1"/>
          <w:wAfter w:w="641" w:type="dxa"/>
          <w:trHeight w:val="230"/>
        </w:trPr>
        <w:tc>
          <w:tcPr>
            <w:tcW w:w="3960" w:type="dxa"/>
            <w:shd w:val="clear" w:color="auto" w:fill="auto"/>
            <w:vAlign w:val="center"/>
          </w:tcPr>
          <w:p w14:paraId="05EEF7A0" w14:textId="77777777" w:rsidR="00FC3248" w:rsidRPr="00F26AAE" w:rsidRDefault="00A775F3" w:rsidP="000E4DA7">
            <w:pPr>
              <w:rPr>
                <w:rFonts w:ascii="Times New Roman" w:hAnsi="Times New Roman"/>
                <w:b/>
                <w:color w:val="000000"/>
                <w:sz w:val="20"/>
                <w:szCs w:val="20"/>
              </w:rPr>
            </w:pPr>
            <w:r w:rsidRPr="00F26AAE">
              <w:rPr>
                <w:rFonts w:ascii="Times New Roman" w:hAnsi="Times New Roman"/>
                <w:b/>
                <w:color w:val="000000"/>
                <w:sz w:val="20"/>
                <w:szCs w:val="20"/>
              </w:rPr>
              <w:t xml:space="preserve">Corporate </w:t>
            </w:r>
            <w:r w:rsidR="00FC3248" w:rsidRPr="00F26AAE">
              <w:rPr>
                <w:rFonts w:ascii="Times New Roman" w:hAnsi="Times New Roman"/>
                <w:b/>
                <w:color w:val="000000"/>
                <w:sz w:val="20"/>
                <w:szCs w:val="20"/>
              </w:rPr>
              <w:t>Results</w:t>
            </w:r>
          </w:p>
        </w:tc>
        <w:tc>
          <w:tcPr>
            <w:tcW w:w="4200" w:type="dxa"/>
            <w:shd w:val="clear" w:color="auto" w:fill="auto"/>
            <w:vAlign w:val="center"/>
          </w:tcPr>
          <w:p w14:paraId="3B9E58F1" w14:textId="77777777" w:rsidR="00FC3248" w:rsidRPr="00F26AAE" w:rsidRDefault="00FC3248" w:rsidP="000E4DA7">
            <w:pPr>
              <w:rPr>
                <w:rFonts w:ascii="Times New Roman" w:hAnsi="Times New Roman"/>
                <w:b/>
                <w:color w:val="000000"/>
                <w:sz w:val="20"/>
                <w:szCs w:val="20"/>
              </w:rPr>
            </w:pPr>
            <w:r w:rsidRPr="00F26AAE">
              <w:rPr>
                <w:rFonts w:ascii="Times New Roman" w:hAnsi="Times New Roman"/>
                <w:b/>
                <w:color w:val="000000"/>
                <w:sz w:val="20"/>
                <w:szCs w:val="20"/>
              </w:rPr>
              <w:t>Replenishment Targets</w:t>
            </w:r>
          </w:p>
        </w:tc>
        <w:tc>
          <w:tcPr>
            <w:tcW w:w="2028" w:type="dxa"/>
            <w:shd w:val="clear" w:color="auto" w:fill="auto"/>
            <w:vAlign w:val="center"/>
          </w:tcPr>
          <w:p w14:paraId="44C6E8A5" w14:textId="77777777" w:rsidR="00FC3248" w:rsidRPr="00F26AAE" w:rsidRDefault="00FC3248" w:rsidP="000E4DA7">
            <w:pPr>
              <w:rPr>
                <w:rFonts w:ascii="Times New Roman" w:hAnsi="Times New Roman"/>
                <w:b/>
                <w:color w:val="000000"/>
                <w:sz w:val="20"/>
                <w:szCs w:val="20"/>
              </w:rPr>
            </w:pPr>
            <w:r w:rsidRPr="00F26AAE">
              <w:rPr>
                <w:rFonts w:ascii="Times New Roman" w:hAnsi="Times New Roman"/>
                <w:b/>
                <w:color w:val="000000"/>
                <w:sz w:val="20"/>
                <w:szCs w:val="20"/>
              </w:rPr>
              <w:t>Project Targets</w:t>
            </w:r>
          </w:p>
        </w:tc>
      </w:tr>
      <w:tr w:rsidR="009223E0" w:rsidRPr="00F26AAE" w14:paraId="2BF9CED7" w14:textId="77777777" w:rsidTr="00D836B0">
        <w:trPr>
          <w:gridAfter w:val="1"/>
          <w:wAfter w:w="641" w:type="dxa"/>
          <w:trHeight w:val="691"/>
        </w:trPr>
        <w:tc>
          <w:tcPr>
            <w:tcW w:w="3960" w:type="dxa"/>
            <w:shd w:val="clear" w:color="auto" w:fill="auto"/>
          </w:tcPr>
          <w:p w14:paraId="7F9E1C3A" w14:textId="77777777" w:rsidR="009223E0" w:rsidRPr="00F26AAE" w:rsidRDefault="009223E0" w:rsidP="001F1F5F">
            <w:pPr>
              <w:numPr>
                <w:ilvl w:val="0"/>
                <w:numId w:val="4"/>
              </w:numPr>
              <w:spacing w:after="0" w:line="240" w:lineRule="auto"/>
              <w:ind w:left="252" w:hanging="240"/>
              <w:rPr>
                <w:rFonts w:ascii="Times New Roman" w:hAnsi="Times New Roman"/>
                <w:color w:val="000000"/>
                <w:sz w:val="20"/>
                <w:szCs w:val="20"/>
              </w:rPr>
            </w:pPr>
            <w:r w:rsidRPr="00F26AAE">
              <w:rPr>
                <w:rFonts w:ascii="Times New Roman" w:hAnsi="Times New Roman"/>
                <w:color w:val="000000"/>
                <w:sz w:val="20"/>
                <w:szCs w:val="20"/>
              </w:rPr>
              <w:t>Maintain globally significant biodiversity and the ecosystem goods and services that it provides to society</w:t>
            </w:r>
          </w:p>
        </w:tc>
        <w:tc>
          <w:tcPr>
            <w:tcW w:w="4200" w:type="dxa"/>
            <w:shd w:val="clear" w:color="auto" w:fill="auto"/>
          </w:tcPr>
          <w:p w14:paraId="6FADD64D" w14:textId="77777777" w:rsidR="009223E0" w:rsidRPr="00F26AAE" w:rsidRDefault="009223E0" w:rsidP="009F2495">
            <w:pPr>
              <w:rPr>
                <w:rFonts w:ascii="Times New Roman" w:hAnsi="Times New Roman"/>
                <w:color w:val="000000"/>
                <w:sz w:val="20"/>
                <w:szCs w:val="20"/>
              </w:rPr>
            </w:pPr>
            <w:r w:rsidRPr="00F26AAE">
              <w:rPr>
                <w:rFonts w:ascii="Times New Roman" w:hAnsi="Times New Roman"/>
                <w:color w:val="000000"/>
                <w:sz w:val="20"/>
                <w:szCs w:val="20"/>
              </w:rPr>
              <w:t xml:space="preserve">Improved management of landscapes and seascapes covering </w:t>
            </w:r>
            <w:r w:rsidR="006B432A">
              <w:rPr>
                <w:rFonts w:ascii="Times New Roman" w:hAnsi="Times New Roman"/>
                <w:color w:val="000000"/>
                <w:sz w:val="20"/>
                <w:szCs w:val="20"/>
              </w:rPr>
              <w:t xml:space="preserve">300 million </w:t>
            </w:r>
            <w:r w:rsidRPr="00F26AAE">
              <w:rPr>
                <w:rFonts w:ascii="Times New Roman" w:hAnsi="Times New Roman"/>
                <w:color w:val="000000"/>
                <w:sz w:val="20"/>
                <w:szCs w:val="20"/>
              </w:rPr>
              <w:t xml:space="preserve">hectares </w:t>
            </w:r>
          </w:p>
        </w:tc>
        <w:tc>
          <w:tcPr>
            <w:tcW w:w="2028" w:type="dxa"/>
            <w:shd w:val="clear" w:color="auto" w:fill="auto"/>
          </w:tcPr>
          <w:p w14:paraId="7B034447" w14:textId="77777777" w:rsidR="006B432A" w:rsidRDefault="006B432A" w:rsidP="005168A6">
            <w:pPr>
              <w:rPr>
                <w:rFonts w:ascii="Times New Roman" w:hAnsi="Times New Roman"/>
                <w:i/>
                <w:color w:val="000000"/>
                <w:sz w:val="20"/>
                <w:szCs w:val="20"/>
              </w:rPr>
            </w:pPr>
            <w:r>
              <w:rPr>
                <w:rFonts w:ascii="Times New Roman" w:hAnsi="Times New Roman"/>
                <w:i/>
                <w:color w:val="000000"/>
                <w:sz w:val="20"/>
                <w:szCs w:val="20"/>
              </w:rPr>
              <w:t>()</w:t>
            </w:r>
          </w:p>
          <w:p w14:paraId="475F3ED2" w14:textId="77777777" w:rsidR="009223E0" w:rsidRPr="00F26AAE" w:rsidRDefault="009223E0" w:rsidP="005168A6">
            <w:pPr>
              <w:rPr>
                <w:rFonts w:ascii="Times New Roman" w:hAnsi="Times New Roman"/>
                <w:color w:val="000000"/>
                <w:sz w:val="20"/>
                <w:szCs w:val="20"/>
              </w:rPr>
            </w:pPr>
            <w:r w:rsidRPr="00F26AAE">
              <w:rPr>
                <w:rFonts w:ascii="Times New Roman" w:hAnsi="Times New Roman"/>
                <w:i/>
                <w:color w:val="000000"/>
                <w:sz w:val="20"/>
                <w:szCs w:val="20"/>
              </w:rPr>
              <w:t>h</w:t>
            </w:r>
            <w:r w:rsidR="006160C7" w:rsidRPr="00F26AAE">
              <w:rPr>
                <w:rFonts w:ascii="Times New Roman" w:hAnsi="Times New Roman"/>
                <w:i/>
                <w:color w:val="000000"/>
                <w:sz w:val="20"/>
                <w:szCs w:val="20"/>
              </w:rPr>
              <w:t>ectares</w:t>
            </w:r>
          </w:p>
        </w:tc>
      </w:tr>
      <w:tr w:rsidR="009223E0" w:rsidRPr="00F26AAE" w14:paraId="03FAB6E3" w14:textId="77777777" w:rsidTr="00D836B0">
        <w:trPr>
          <w:gridAfter w:val="1"/>
          <w:wAfter w:w="641" w:type="dxa"/>
        </w:trPr>
        <w:tc>
          <w:tcPr>
            <w:tcW w:w="3960" w:type="dxa"/>
            <w:shd w:val="clear" w:color="auto" w:fill="auto"/>
          </w:tcPr>
          <w:p w14:paraId="2980CBB3" w14:textId="77777777" w:rsidR="009223E0" w:rsidRPr="00F26AAE" w:rsidRDefault="009223E0" w:rsidP="001F1F5F">
            <w:pPr>
              <w:numPr>
                <w:ilvl w:val="0"/>
                <w:numId w:val="4"/>
              </w:numPr>
              <w:spacing w:after="0" w:line="240" w:lineRule="auto"/>
              <w:ind w:left="252" w:hanging="240"/>
              <w:rPr>
                <w:rFonts w:ascii="Times New Roman" w:hAnsi="Times New Roman"/>
                <w:color w:val="000000"/>
                <w:sz w:val="20"/>
                <w:szCs w:val="20"/>
              </w:rPr>
            </w:pPr>
            <w:r w:rsidRPr="00F26AAE">
              <w:rPr>
                <w:rFonts w:ascii="Times New Roman" w:hAnsi="Times New Roman"/>
                <w:color w:val="000000"/>
                <w:sz w:val="20"/>
                <w:szCs w:val="20"/>
              </w:rPr>
              <w:t>Sustainable land management in production systems (agriculture, rangelands, and forest landscapes)</w:t>
            </w:r>
          </w:p>
        </w:tc>
        <w:tc>
          <w:tcPr>
            <w:tcW w:w="4200" w:type="dxa"/>
            <w:shd w:val="clear" w:color="auto" w:fill="auto"/>
          </w:tcPr>
          <w:p w14:paraId="4D135157" w14:textId="77777777" w:rsidR="009223E0" w:rsidRPr="00F26AAE" w:rsidRDefault="009223E0" w:rsidP="009F2495">
            <w:pPr>
              <w:rPr>
                <w:rFonts w:ascii="Times New Roman" w:hAnsi="Times New Roman"/>
                <w:color w:val="000000"/>
                <w:sz w:val="20"/>
                <w:szCs w:val="20"/>
              </w:rPr>
            </w:pPr>
            <w:r w:rsidRPr="00F26AAE">
              <w:rPr>
                <w:rFonts w:ascii="Times New Roman" w:hAnsi="Times New Roman"/>
                <w:color w:val="000000"/>
                <w:sz w:val="20"/>
                <w:szCs w:val="20"/>
              </w:rPr>
              <w:t xml:space="preserve"> </w:t>
            </w:r>
            <w:r w:rsidR="006B432A">
              <w:rPr>
                <w:rFonts w:ascii="Times New Roman" w:hAnsi="Times New Roman"/>
                <w:color w:val="000000"/>
                <w:sz w:val="20"/>
                <w:szCs w:val="20"/>
              </w:rPr>
              <w:t>120 million</w:t>
            </w:r>
            <w:r w:rsidRPr="00F26AAE">
              <w:rPr>
                <w:rFonts w:ascii="Times New Roman" w:hAnsi="Times New Roman"/>
                <w:color w:val="000000"/>
                <w:sz w:val="20"/>
                <w:szCs w:val="20"/>
              </w:rPr>
              <w:t xml:space="preserve"> hectares under sustainable land management</w:t>
            </w:r>
          </w:p>
        </w:tc>
        <w:tc>
          <w:tcPr>
            <w:tcW w:w="2028" w:type="dxa"/>
            <w:shd w:val="clear" w:color="auto" w:fill="auto"/>
          </w:tcPr>
          <w:p w14:paraId="79246319" w14:textId="77777777" w:rsidR="009223E0" w:rsidRPr="00F26AAE" w:rsidRDefault="006B432A" w:rsidP="005168A6">
            <w:pPr>
              <w:rPr>
                <w:rFonts w:ascii="Times New Roman" w:hAnsi="Times New Roman"/>
                <w:color w:val="000000"/>
                <w:sz w:val="20"/>
                <w:szCs w:val="20"/>
              </w:rPr>
            </w:pPr>
            <w:r>
              <w:rPr>
                <w:rFonts w:ascii="Times New Roman" w:hAnsi="Times New Roman"/>
                <w:i/>
                <w:color w:val="000000"/>
                <w:sz w:val="20"/>
                <w:szCs w:val="20"/>
              </w:rPr>
              <w:t>()</w:t>
            </w:r>
            <w:r w:rsidR="00F26AAE" w:rsidRPr="00F26AAE">
              <w:rPr>
                <w:rFonts w:ascii="Times New Roman" w:hAnsi="Times New Roman"/>
                <w:i/>
                <w:color w:val="000000"/>
                <w:sz w:val="20"/>
                <w:szCs w:val="20"/>
              </w:rPr>
              <w:t xml:space="preserve"> </w:t>
            </w:r>
            <w:r w:rsidR="006160C7" w:rsidRPr="00F26AAE">
              <w:rPr>
                <w:rFonts w:ascii="Times New Roman" w:hAnsi="Times New Roman"/>
                <w:i/>
                <w:color w:val="000000"/>
                <w:sz w:val="20"/>
                <w:szCs w:val="20"/>
              </w:rPr>
              <w:t>hect</w:t>
            </w:r>
            <w:r w:rsidR="009223E0" w:rsidRPr="00F26AAE">
              <w:rPr>
                <w:rFonts w:ascii="Times New Roman" w:hAnsi="Times New Roman"/>
                <w:i/>
                <w:noProof/>
                <w:color w:val="000000"/>
                <w:sz w:val="20"/>
                <w:szCs w:val="20"/>
              </w:rPr>
              <w:t>a</w:t>
            </w:r>
            <w:r w:rsidR="006160C7" w:rsidRPr="00F26AAE">
              <w:rPr>
                <w:rFonts w:ascii="Times New Roman" w:hAnsi="Times New Roman"/>
                <w:i/>
                <w:noProof/>
                <w:color w:val="000000"/>
                <w:sz w:val="20"/>
                <w:szCs w:val="20"/>
              </w:rPr>
              <w:t>res</w:t>
            </w:r>
            <w:r w:rsidR="009223E0" w:rsidRPr="00F26AAE">
              <w:rPr>
                <w:rFonts w:ascii="Times New Roman" w:hAnsi="Times New Roman"/>
                <w:noProof/>
                <w:color w:val="000000"/>
                <w:sz w:val="20"/>
                <w:szCs w:val="20"/>
              </w:rPr>
              <w:t> </w:t>
            </w:r>
            <w:r w:rsidR="009223E0" w:rsidRPr="00F26AAE">
              <w:rPr>
                <w:rFonts w:ascii="Times New Roman" w:hAnsi="Times New Roman"/>
                <w:noProof/>
                <w:color w:val="000000"/>
                <w:sz w:val="20"/>
                <w:szCs w:val="20"/>
              </w:rPr>
              <w:t> </w:t>
            </w:r>
            <w:r w:rsidR="009223E0" w:rsidRPr="00F26AAE">
              <w:rPr>
                <w:rFonts w:ascii="Times New Roman" w:hAnsi="Times New Roman"/>
                <w:noProof/>
                <w:color w:val="000000"/>
                <w:sz w:val="20"/>
                <w:szCs w:val="20"/>
              </w:rPr>
              <w:t> </w:t>
            </w:r>
          </w:p>
        </w:tc>
      </w:tr>
      <w:tr w:rsidR="009223E0" w:rsidRPr="00F26AAE" w14:paraId="3D4D8A87" w14:textId="77777777" w:rsidTr="00D836B0">
        <w:trPr>
          <w:gridAfter w:val="1"/>
          <w:wAfter w:w="641" w:type="dxa"/>
          <w:trHeight w:val="818"/>
        </w:trPr>
        <w:tc>
          <w:tcPr>
            <w:tcW w:w="3960" w:type="dxa"/>
            <w:vMerge w:val="restart"/>
            <w:shd w:val="clear" w:color="auto" w:fill="auto"/>
          </w:tcPr>
          <w:p w14:paraId="4446DF3B" w14:textId="77777777" w:rsidR="009223E0" w:rsidRPr="00F26AAE" w:rsidRDefault="009223E0" w:rsidP="001F1F5F">
            <w:pPr>
              <w:numPr>
                <w:ilvl w:val="0"/>
                <w:numId w:val="4"/>
              </w:numPr>
              <w:spacing w:after="0" w:line="240" w:lineRule="auto"/>
              <w:ind w:left="252" w:hanging="240"/>
              <w:rPr>
                <w:rFonts w:ascii="Times New Roman" w:hAnsi="Times New Roman"/>
                <w:color w:val="000000"/>
                <w:sz w:val="20"/>
                <w:szCs w:val="20"/>
              </w:rPr>
            </w:pPr>
            <w:r w:rsidRPr="00F26AAE">
              <w:rPr>
                <w:rFonts w:ascii="Times New Roman" w:hAnsi="Times New Roman"/>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4200" w:type="dxa"/>
            <w:shd w:val="clear" w:color="auto" w:fill="auto"/>
          </w:tcPr>
          <w:p w14:paraId="6DEEC02F" w14:textId="77777777" w:rsidR="009223E0" w:rsidRPr="00F26AAE" w:rsidRDefault="009223E0" w:rsidP="009F2495">
            <w:pPr>
              <w:rPr>
                <w:rFonts w:ascii="Times New Roman" w:hAnsi="Times New Roman"/>
                <w:color w:val="000000"/>
                <w:sz w:val="20"/>
                <w:szCs w:val="20"/>
              </w:rPr>
            </w:pPr>
            <w:r w:rsidRPr="00F26AAE">
              <w:rPr>
                <w:rFonts w:ascii="Times New Roman" w:hAnsi="Times New Roman"/>
                <w:color w:val="000000"/>
                <w:sz w:val="20"/>
                <w:szCs w:val="20"/>
              </w:rPr>
              <w:t>Water-food-ecosystems security and conjunctive management of surfac</w:t>
            </w:r>
            <w:r w:rsidR="006B432A">
              <w:rPr>
                <w:rFonts w:ascii="Times New Roman" w:hAnsi="Times New Roman"/>
                <w:color w:val="000000"/>
                <w:sz w:val="20"/>
                <w:szCs w:val="20"/>
              </w:rPr>
              <w:t>e and groundwater in at least 10</w:t>
            </w:r>
            <w:r w:rsidRPr="00F26AAE">
              <w:rPr>
                <w:rFonts w:ascii="Times New Roman" w:hAnsi="Times New Roman"/>
                <w:color w:val="000000"/>
                <w:sz w:val="20"/>
                <w:szCs w:val="20"/>
              </w:rPr>
              <w:t xml:space="preserve"> freshwater basins; </w:t>
            </w:r>
          </w:p>
        </w:tc>
        <w:tc>
          <w:tcPr>
            <w:tcW w:w="2028" w:type="dxa"/>
            <w:shd w:val="clear" w:color="auto" w:fill="auto"/>
          </w:tcPr>
          <w:p w14:paraId="7B4FBE89" w14:textId="1017F397" w:rsidR="009223E0" w:rsidRPr="00F26AAE" w:rsidRDefault="00F26AAE" w:rsidP="00F26AAE">
            <w:pPr>
              <w:rPr>
                <w:rFonts w:ascii="Times New Roman" w:hAnsi="Times New Roman"/>
                <w:i/>
                <w:color w:val="000000"/>
                <w:sz w:val="20"/>
                <w:szCs w:val="20"/>
              </w:rPr>
            </w:pPr>
            <w:r w:rsidRPr="00F26AAE">
              <w:rPr>
                <w:rFonts w:ascii="Times New Roman" w:hAnsi="Times New Roman"/>
                <w:i/>
                <w:color w:val="000000"/>
                <w:sz w:val="20"/>
                <w:szCs w:val="20"/>
              </w:rPr>
              <w:t xml:space="preserve"> </w:t>
            </w:r>
            <w:r w:rsidR="00E0645C">
              <w:rPr>
                <w:rFonts w:ascii="Times New Roman" w:hAnsi="Times New Roman"/>
                <w:i/>
                <w:color w:val="000000"/>
                <w:sz w:val="20"/>
                <w:szCs w:val="20"/>
              </w:rPr>
              <w:t xml:space="preserve">1(Niger Basin) </w:t>
            </w:r>
            <w:r w:rsidR="009223E0" w:rsidRPr="00F26AAE">
              <w:rPr>
                <w:rFonts w:ascii="Times New Roman" w:hAnsi="Times New Roman"/>
                <w:i/>
                <w:color w:val="000000"/>
                <w:sz w:val="20"/>
                <w:szCs w:val="20"/>
              </w:rPr>
              <w:t xml:space="preserve">of freshwater basins </w:t>
            </w:r>
          </w:p>
        </w:tc>
      </w:tr>
      <w:tr w:rsidR="009223E0" w:rsidRPr="00F26AAE" w14:paraId="46CA0336" w14:textId="77777777" w:rsidTr="00D836B0">
        <w:trPr>
          <w:gridAfter w:val="1"/>
          <w:wAfter w:w="641" w:type="dxa"/>
          <w:trHeight w:val="458"/>
        </w:trPr>
        <w:tc>
          <w:tcPr>
            <w:tcW w:w="3960" w:type="dxa"/>
            <w:vMerge/>
            <w:shd w:val="clear" w:color="auto" w:fill="auto"/>
          </w:tcPr>
          <w:p w14:paraId="62C82127" w14:textId="77777777" w:rsidR="009223E0" w:rsidRPr="00F26AAE" w:rsidRDefault="009223E0" w:rsidP="009F2495">
            <w:pPr>
              <w:ind w:left="12"/>
              <w:rPr>
                <w:rFonts w:ascii="Times New Roman" w:hAnsi="Times New Roman"/>
                <w:color w:val="000000"/>
                <w:sz w:val="20"/>
                <w:szCs w:val="20"/>
              </w:rPr>
            </w:pPr>
          </w:p>
        </w:tc>
        <w:tc>
          <w:tcPr>
            <w:tcW w:w="4200" w:type="dxa"/>
            <w:shd w:val="clear" w:color="auto" w:fill="auto"/>
          </w:tcPr>
          <w:p w14:paraId="32ACB347" w14:textId="77777777" w:rsidR="009223E0" w:rsidRPr="00F26AAE" w:rsidRDefault="009223E0" w:rsidP="009F2495">
            <w:pPr>
              <w:rPr>
                <w:rFonts w:ascii="Times New Roman" w:hAnsi="Times New Roman"/>
                <w:color w:val="000000"/>
                <w:sz w:val="20"/>
                <w:szCs w:val="20"/>
              </w:rPr>
            </w:pPr>
            <w:r w:rsidRPr="00F26AAE">
              <w:rPr>
                <w:rFonts w:ascii="Times New Roman" w:hAnsi="Times New Roman"/>
                <w:color w:val="000000"/>
                <w:sz w:val="20"/>
                <w:szCs w:val="20"/>
              </w:rPr>
              <w:t xml:space="preserve"> </w:t>
            </w:r>
            <w:r w:rsidR="006B432A">
              <w:rPr>
                <w:rFonts w:ascii="Times New Roman" w:hAnsi="Times New Roman"/>
                <w:color w:val="000000"/>
                <w:sz w:val="20"/>
                <w:szCs w:val="20"/>
              </w:rPr>
              <w:t xml:space="preserve">20% </w:t>
            </w:r>
            <w:r w:rsidRPr="00F26AAE">
              <w:rPr>
                <w:rFonts w:ascii="Times New Roman" w:hAnsi="Times New Roman"/>
                <w:color w:val="000000"/>
                <w:sz w:val="20"/>
                <w:szCs w:val="20"/>
              </w:rPr>
              <w:t>of globally over-exploited fisheries (by volume) moved to more sustainable levels</w:t>
            </w:r>
          </w:p>
        </w:tc>
        <w:tc>
          <w:tcPr>
            <w:tcW w:w="2028" w:type="dxa"/>
            <w:shd w:val="clear" w:color="auto" w:fill="auto"/>
          </w:tcPr>
          <w:p w14:paraId="26668A07" w14:textId="77777777" w:rsidR="009223E0" w:rsidRPr="00F26AAE" w:rsidRDefault="00F26AAE" w:rsidP="007803E1">
            <w:pPr>
              <w:rPr>
                <w:rFonts w:ascii="Times New Roman" w:hAnsi="Times New Roman"/>
                <w:i/>
                <w:color w:val="000000"/>
                <w:sz w:val="20"/>
                <w:szCs w:val="20"/>
              </w:rPr>
            </w:pPr>
            <w:r w:rsidRPr="00F26AAE">
              <w:rPr>
                <w:rFonts w:ascii="Times New Roman" w:hAnsi="Times New Roman"/>
                <w:i/>
                <w:color w:val="000000"/>
                <w:sz w:val="20"/>
                <w:szCs w:val="20"/>
              </w:rPr>
              <w:t xml:space="preserve"> </w:t>
            </w:r>
            <w:r w:rsidR="009223E0" w:rsidRPr="00F26AAE">
              <w:rPr>
                <w:rFonts w:ascii="Times New Roman" w:hAnsi="Times New Roman"/>
                <w:i/>
                <w:color w:val="000000"/>
                <w:sz w:val="20"/>
                <w:szCs w:val="20"/>
              </w:rPr>
              <w:t xml:space="preserve">Percent of fisheries, by volume </w:t>
            </w:r>
          </w:p>
        </w:tc>
      </w:tr>
      <w:tr w:rsidR="009223E0" w:rsidRPr="00F26AAE" w14:paraId="588A883E" w14:textId="77777777" w:rsidTr="00D836B0">
        <w:trPr>
          <w:gridAfter w:val="1"/>
          <w:wAfter w:w="641" w:type="dxa"/>
        </w:trPr>
        <w:tc>
          <w:tcPr>
            <w:tcW w:w="3960" w:type="dxa"/>
            <w:shd w:val="clear" w:color="auto" w:fill="auto"/>
          </w:tcPr>
          <w:p w14:paraId="4EEA1232" w14:textId="77777777" w:rsidR="009223E0" w:rsidRPr="00F26AAE" w:rsidRDefault="009223E0" w:rsidP="001F1F5F">
            <w:pPr>
              <w:numPr>
                <w:ilvl w:val="0"/>
                <w:numId w:val="4"/>
              </w:numPr>
              <w:spacing w:after="0" w:line="240" w:lineRule="auto"/>
              <w:ind w:left="252" w:hanging="720"/>
              <w:rPr>
                <w:rFonts w:ascii="Times New Roman" w:hAnsi="Times New Roman"/>
                <w:color w:val="000000"/>
                <w:sz w:val="20"/>
                <w:szCs w:val="20"/>
              </w:rPr>
            </w:pPr>
            <w:r w:rsidRPr="00F26AAE">
              <w:rPr>
                <w:rFonts w:ascii="Times New Roman" w:hAnsi="Times New Roman"/>
                <w:color w:val="000000"/>
                <w:sz w:val="20"/>
                <w:szCs w:val="20"/>
              </w:rPr>
              <w:t>4. Support to transformational shifts towards a low-emission and resilient development path</w:t>
            </w:r>
          </w:p>
        </w:tc>
        <w:tc>
          <w:tcPr>
            <w:tcW w:w="4200" w:type="dxa"/>
            <w:shd w:val="clear" w:color="auto" w:fill="auto"/>
          </w:tcPr>
          <w:p w14:paraId="04C8F15E" w14:textId="77777777" w:rsidR="009223E0" w:rsidRPr="00F26AAE" w:rsidRDefault="009223E0" w:rsidP="009F2495">
            <w:pPr>
              <w:rPr>
                <w:rFonts w:ascii="Times New Roman" w:hAnsi="Times New Roman"/>
                <w:color w:val="000000"/>
                <w:sz w:val="20"/>
                <w:szCs w:val="20"/>
              </w:rPr>
            </w:pPr>
            <w:r w:rsidRPr="00F26AAE">
              <w:rPr>
                <w:rFonts w:ascii="Times New Roman" w:hAnsi="Times New Roman"/>
                <w:color w:val="000000"/>
                <w:sz w:val="20"/>
                <w:szCs w:val="20"/>
              </w:rPr>
              <w:t xml:space="preserve"> </w:t>
            </w:r>
            <w:r w:rsidR="006B432A">
              <w:rPr>
                <w:rFonts w:ascii="Times New Roman" w:hAnsi="Times New Roman"/>
                <w:color w:val="000000"/>
                <w:sz w:val="20"/>
                <w:szCs w:val="20"/>
              </w:rPr>
              <w:t xml:space="preserve">750 million </w:t>
            </w:r>
            <w:r w:rsidRPr="00F26AAE">
              <w:rPr>
                <w:rFonts w:ascii="Times New Roman" w:hAnsi="Times New Roman"/>
                <w:color w:val="000000"/>
                <w:sz w:val="20"/>
                <w:szCs w:val="20"/>
              </w:rPr>
              <w:t>tons of CO</w:t>
            </w:r>
            <w:r w:rsidRPr="00F26AAE">
              <w:rPr>
                <w:rFonts w:ascii="Times New Roman" w:hAnsi="Times New Roman"/>
                <w:color w:val="000000"/>
                <w:sz w:val="20"/>
                <w:szCs w:val="20"/>
                <w:vertAlign w:val="subscript"/>
              </w:rPr>
              <w:t xml:space="preserve">2e </w:t>
            </w:r>
            <w:r w:rsidRPr="00F26AAE">
              <w:rPr>
                <w:rFonts w:ascii="Times New Roman" w:hAnsi="Times New Roman"/>
                <w:color w:val="000000"/>
                <w:sz w:val="20"/>
                <w:szCs w:val="20"/>
              </w:rPr>
              <w:t xml:space="preserve"> mitigated (include both direct and indirect)</w:t>
            </w:r>
          </w:p>
        </w:tc>
        <w:tc>
          <w:tcPr>
            <w:tcW w:w="2028" w:type="dxa"/>
            <w:shd w:val="clear" w:color="auto" w:fill="auto"/>
          </w:tcPr>
          <w:p w14:paraId="2BE05786" w14:textId="77777777" w:rsidR="009223E0" w:rsidRPr="00F26AAE" w:rsidRDefault="00F26AAE" w:rsidP="005168A6">
            <w:pPr>
              <w:rPr>
                <w:rFonts w:ascii="Times New Roman" w:hAnsi="Times New Roman"/>
                <w:color w:val="000000"/>
                <w:sz w:val="20"/>
                <w:szCs w:val="20"/>
              </w:rPr>
            </w:pPr>
            <w:r w:rsidRPr="00F26AAE">
              <w:rPr>
                <w:rFonts w:ascii="Times New Roman" w:hAnsi="Times New Roman"/>
                <w:i/>
                <w:color w:val="000000"/>
                <w:sz w:val="20"/>
                <w:szCs w:val="20"/>
              </w:rPr>
              <w:t xml:space="preserve"> </w:t>
            </w:r>
            <w:r w:rsidR="006B432A">
              <w:rPr>
                <w:rFonts w:ascii="Times New Roman" w:hAnsi="Times New Roman"/>
                <w:i/>
                <w:color w:val="000000"/>
                <w:sz w:val="20"/>
                <w:szCs w:val="20"/>
              </w:rPr>
              <w:t xml:space="preserve">() </w:t>
            </w:r>
            <w:r w:rsidR="009223E0" w:rsidRPr="00F26AAE">
              <w:rPr>
                <w:rFonts w:ascii="Times New Roman" w:hAnsi="Times New Roman"/>
                <w:color w:val="000000"/>
                <w:sz w:val="20"/>
                <w:szCs w:val="20"/>
              </w:rPr>
              <w:t>metric tons</w:t>
            </w:r>
          </w:p>
        </w:tc>
      </w:tr>
      <w:tr w:rsidR="009223E0" w:rsidRPr="00F26AAE" w14:paraId="2134CA03" w14:textId="77777777" w:rsidTr="00D836B0">
        <w:trPr>
          <w:gridAfter w:val="1"/>
          <w:wAfter w:w="641" w:type="dxa"/>
          <w:trHeight w:val="593"/>
        </w:trPr>
        <w:tc>
          <w:tcPr>
            <w:tcW w:w="3960" w:type="dxa"/>
            <w:vMerge w:val="restart"/>
            <w:shd w:val="clear" w:color="auto" w:fill="auto"/>
          </w:tcPr>
          <w:p w14:paraId="5599A730" w14:textId="77777777" w:rsidR="009223E0" w:rsidRPr="00F26AAE" w:rsidRDefault="009223E0" w:rsidP="001F1F5F">
            <w:pPr>
              <w:numPr>
                <w:ilvl w:val="0"/>
                <w:numId w:val="4"/>
              </w:numPr>
              <w:spacing w:after="0" w:line="240" w:lineRule="auto"/>
              <w:ind w:left="252" w:hanging="240"/>
              <w:rPr>
                <w:rFonts w:ascii="Times New Roman" w:hAnsi="Times New Roman"/>
                <w:color w:val="000000"/>
                <w:sz w:val="20"/>
                <w:szCs w:val="20"/>
              </w:rPr>
            </w:pPr>
            <w:r w:rsidRPr="00F26AAE">
              <w:rPr>
                <w:rFonts w:ascii="Times New Roman" w:hAnsi="Times New Roman"/>
                <w:color w:val="000000"/>
                <w:sz w:val="20"/>
                <w:szCs w:val="20"/>
              </w:rPr>
              <w:t>Increase in phase-out, disposal and reduction of releases of POPs, ODS, mercury and other chemicals of global concern</w:t>
            </w:r>
          </w:p>
        </w:tc>
        <w:tc>
          <w:tcPr>
            <w:tcW w:w="4200" w:type="dxa"/>
            <w:shd w:val="clear" w:color="auto" w:fill="auto"/>
          </w:tcPr>
          <w:p w14:paraId="02AFAF2A" w14:textId="77777777" w:rsidR="009223E0" w:rsidRPr="00F26AAE" w:rsidRDefault="006B432A" w:rsidP="009F2495">
            <w:pPr>
              <w:rPr>
                <w:rFonts w:ascii="Times New Roman" w:hAnsi="Times New Roman"/>
                <w:color w:val="000000"/>
                <w:sz w:val="20"/>
                <w:szCs w:val="20"/>
              </w:rPr>
            </w:pPr>
            <w:r>
              <w:rPr>
                <w:rFonts w:ascii="Times New Roman" w:hAnsi="Times New Roman"/>
                <w:color w:val="000000"/>
                <w:sz w:val="20"/>
                <w:szCs w:val="20"/>
              </w:rPr>
              <w:t>Disposal of 80,000</w:t>
            </w:r>
            <w:r w:rsidR="009223E0" w:rsidRPr="00F26AAE">
              <w:rPr>
                <w:rFonts w:ascii="Times New Roman" w:hAnsi="Times New Roman"/>
                <w:color w:val="000000"/>
                <w:sz w:val="20"/>
                <w:szCs w:val="20"/>
              </w:rPr>
              <w:t xml:space="preserve"> tons of POPs (PCB, obsolete pesticides) </w:t>
            </w:r>
          </w:p>
        </w:tc>
        <w:tc>
          <w:tcPr>
            <w:tcW w:w="2028" w:type="dxa"/>
            <w:shd w:val="clear" w:color="auto" w:fill="auto"/>
          </w:tcPr>
          <w:p w14:paraId="28DF7FC1" w14:textId="77777777" w:rsidR="009223E0" w:rsidRPr="00F26AAE" w:rsidRDefault="006B432A" w:rsidP="00F26AAE">
            <w:pPr>
              <w:rPr>
                <w:rFonts w:ascii="Times New Roman" w:hAnsi="Times New Roman"/>
                <w:color w:val="000000"/>
                <w:sz w:val="20"/>
                <w:szCs w:val="20"/>
              </w:rPr>
            </w:pPr>
            <w:r>
              <w:rPr>
                <w:rFonts w:ascii="Times New Roman" w:hAnsi="Times New Roman"/>
                <w:i/>
                <w:color w:val="000000"/>
                <w:sz w:val="20"/>
                <w:szCs w:val="20"/>
              </w:rPr>
              <w:t>()</w:t>
            </w:r>
            <w:r w:rsidR="009223E0" w:rsidRPr="00F26AAE">
              <w:rPr>
                <w:rFonts w:ascii="Times New Roman" w:hAnsi="Times New Roman"/>
                <w:i/>
                <w:color w:val="000000"/>
                <w:sz w:val="20"/>
                <w:szCs w:val="20"/>
              </w:rPr>
              <w:t xml:space="preserve"> metric tons</w:t>
            </w:r>
          </w:p>
        </w:tc>
      </w:tr>
      <w:tr w:rsidR="009223E0" w:rsidRPr="00F26AAE" w14:paraId="41C97042" w14:textId="77777777" w:rsidTr="00D836B0">
        <w:trPr>
          <w:gridAfter w:val="1"/>
          <w:wAfter w:w="641" w:type="dxa"/>
          <w:trHeight w:val="305"/>
        </w:trPr>
        <w:tc>
          <w:tcPr>
            <w:tcW w:w="3960" w:type="dxa"/>
            <w:vMerge/>
            <w:shd w:val="clear" w:color="auto" w:fill="auto"/>
          </w:tcPr>
          <w:p w14:paraId="013696BB" w14:textId="77777777" w:rsidR="009223E0" w:rsidRPr="00F26AAE" w:rsidRDefault="009223E0" w:rsidP="001F1F5F">
            <w:pPr>
              <w:numPr>
                <w:ilvl w:val="0"/>
                <w:numId w:val="4"/>
              </w:numPr>
              <w:spacing w:after="0" w:line="240" w:lineRule="auto"/>
              <w:ind w:left="12"/>
              <w:rPr>
                <w:rFonts w:ascii="Times New Roman" w:hAnsi="Times New Roman"/>
                <w:color w:val="000000"/>
                <w:sz w:val="20"/>
                <w:szCs w:val="20"/>
              </w:rPr>
            </w:pPr>
          </w:p>
        </w:tc>
        <w:tc>
          <w:tcPr>
            <w:tcW w:w="4200" w:type="dxa"/>
            <w:shd w:val="clear" w:color="auto" w:fill="auto"/>
          </w:tcPr>
          <w:p w14:paraId="26413BE8" w14:textId="77777777" w:rsidR="009223E0" w:rsidRPr="00F26AAE" w:rsidRDefault="009223E0" w:rsidP="009F2495">
            <w:pPr>
              <w:spacing w:after="0" w:line="240" w:lineRule="auto"/>
              <w:rPr>
                <w:rFonts w:ascii="Times New Roman" w:hAnsi="Times New Roman"/>
                <w:color w:val="000000"/>
                <w:sz w:val="20"/>
                <w:szCs w:val="20"/>
              </w:rPr>
            </w:pPr>
            <w:r w:rsidRPr="00F26AAE">
              <w:rPr>
                <w:rFonts w:ascii="Times New Roman" w:hAnsi="Times New Roman"/>
                <w:color w:val="000000"/>
                <w:sz w:val="20"/>
                <w:szCs w:val="20"/>
              </w:rPr>
              <w:t xml:space="preserve">Reduction of </w:t>
            </w:r>
            <w:r w:rsidR="006B432A">
              <w:rPr>
                <w:rFonts w:ascii="Times New Roman" w:hAnsi="Times New Roman"/>
                <w:color w:val="000000"/>
                <w:sz w:val="20"/>
                <w:szCs w:val="20"/>
              </w:rPr>
              <w:t>1000</w:t>
            </w:r>
            <w:r w:rsidRPr="00F26AAE">
              <w:rPr>
                <w:rFonts w:ascii="Times New Roman" w:hAnsi="Times New Roman"/>
                <w:color w:val="000000"/>
                <w:sz w:val="20"/>
                <w:szCs w:val="20"/>
              </w:rPr>
              <w:t xml:space="preserve"> tons of Mercury</w:t>
            </w:r>
          </w:p>
        </w:tc>
        <w:tc>
          <w:tcPr>
            <w:tcW w:w="2028" w:type="dxa"/>
            <w:shd w:val="clear" w:color="auto" w:fill="auto"/>
          </w:tcPr>
          <w:p w14:paraId="2FA4010F" w14:textId="77777777" w:rsidR="009223E0" w:rsidRPr="00F26AAE" w:rsidRDefault="006B432A" w:rsidP="00F26AAE">
            <w:pPr>
              <w:rPr>
                <w:rFonts w:ascii="Times New Roman" w:hAnsi="Times New Roman"/>
                <w:color w:val="000000"/>
                <w:sz w:val="20"/>
                <w:szCs w:val="20"/>
              </w:rPr>
            </w:pPr>
            <w:r>
              <w:rPr>
                <w:rFonts w:ascii="Times New Roman" w:hAnsi="Times New Roman"/>
                <w:i/>
                <w:color w:val="000000"/>
                <w:sz w:val="20"/>
                <w:szCs w:val="20"/>
              </w:rPr>
              <w:t>()</w:t>
            </w:r>
            <w:r w:rsidR="009223E0" w:rsidRPr="00F26AAE">
              <w:rPr>
                <w:rFonts w:ascii="Times New Roman" w:hAnsi="Times New Roman"/>
                <w:i/>
                <w:color w:val="000000"/>
                <w:sz w:val="20"/>
                <w:szCs w:val="20"/>
              </w:rPr>
              <w:t xml:space="preserve"> metric tons</w:t>
            </w:r>
          </w:p>
        </w:tc>
      </w:tr>
      <w:tr w:rsidR="009223E0" w:rsidRPr="00F26AAE" w14:paraId="75EEB8F6" w14:textId="77777777" w:rsidTr="00D836B0">
        <w:trPr>
          <w:gridAfter w:val="1"/>
          <w:wAfter w:w="641" w:type="dxa"/>
          <w:trHeight w:val="278"/>
        </w:trPr>
        <w:tc>
          <w:tcPr>
            <w:tcW w:w="3960" w:type="dxa"/>
            <w:vMerge/>
            <w:shd w:val="clear" w:color="auto" w:fill="auto"/>
          </w:tcPr>
          <w:p w14:paraId="67E460F7" w14:textId="77777777" w:rsidR="009223E0" w:rsidRPr="00F26AAE" w:rsidRDefault="009223E0" w:rsidP="001F1F5F">
            <w:pPr>
              <w:numPr>
                <w:ilvl w:val="0"/>
                <w:numId w:val="4"/>
              </w:numPr>
              <w:spacing w:after="0" w:line="240" w:lineRule="auto"/>
              <w:ind w:left="12"/>
              <w:rPr>
                <w:rFonts w:ascii="Times New Roman" w:hAnsi="Times New Roman"/>
                <w:color w:val="000000"/>
                <w:sz w:val="20"/>
                <w:szCs w:val="20"/>
              </w:rPr>
            </w:pPr>
          </w:p>
        </w:tc>
        <w:tc>
          <w:tcPr>
            <w:tcW w:w="4200" w:type="dxa"/>
            <w:shd w:val="clear" w:color="auto" w:fill="auto"/>
          </w:tcPr>
          <w:p w14:paraId="3F68C2BD" w14:textId="77777777" w:rsidR="009223E0" w:rsidRPr="00F26AAE" w:rsidRDefault="009223E0" w:rsidP="009F2495">
            <w:pPr>
              <w:rPr>
                <w:rFonts w:ascii="Times New Roman" w:hAnsi="Times New Roman"/>
                <w:color w:val="000000"/>
                <w:sz w:val="20"/>
                <w:szCs w:val="20"/>
              </w:rPr>
            </w:pPr>
            <w:r w:rsidRPr="00F26AAE">
              <w:rPr>
                <w:rFonts w:ascii="Times New Roman" w:hAnsi="Times New Roman"/>
                <w:color w:val="000000"/>
                <w:sz w:val="20"/>
                <w:szCs w:val="20"/>
              </w:rPr>
              <w:t xml:space="preserve">Phase-out of </w:t>
            </w:r>
            <w:r w:rsidR="006B432A">
              <w:rPr>
                <w:rFonts w:ascii="Times New Roman" w:hAnsi="Times New Roman"/>
                <w:color w:val="000000"/>
                <w:sz w:val="20"/>
                <w:szCs w:val="20"/>
              </w:rPr>
              <w:t xml:space="preserve">303.44 </w:t>
            </w:r>
            <w:r w:rsidRPr="00F26AAE">
              <w:rPr>
                <w:rFonts w:ascii="Times New Roman" w:hAnsi="Times New Roman"/>
                <w:color w:val="000000"/>
                <w:sz w:val="20"/>
                <w:szCs w:val="20"/>
              </w:rPr>
              <w:t>tons of ODP (HCFC)</w:t>
            </w:r>
          </w:p>
        </w:tc>
        <w:tc>
          <w:tcPr>
            <w:tcW w:w="2028" w:type="dxa"/>
            <w:shd w:val="clear" w:color="auto" w:fill="auto"/>
          </w:tcPr>
          <w:p w14:paraId="3103B2CA" w14:textId="77777777" w:rsidR="009223E0" w:rsidRPr="00F26AAE" w:rsidRDefault="006B432A" w:rsidP="005168A6">
            <w:pPr>
              <w:rPr>
                <w:rFonts w:ascii="Times New Roman" w:hAnsi="Times New Roman"/>
                <w:color w:val="000000"/>
                <w:sz w:val="20"/>
                <w:szCs w:val="20"/>
              </w:rPr>
            </w:pPr>
            <w:r>
              <w:rPr>
                <w:rFonts w:ascii="Times New Roman" w:hAnsi="Times New Roman"/>
                <w:i/>
                <w:color w:val="000000"/>
                <w:sz w:val="20"/>
                <w:szCs w:val="20"/>
              </w:rPr>
              <w:t>()</w:t>
            </w:r>
            <w:r w:rsidR="00F26AAE" w:rsidRPr="00F26AAE">
              <w:rPr>
                <w:rFonts w:ascii="Times New Roman" w:hAnsi="Times New Roman"/>
                <w:i/>
                <w:color w:val="000000"/>
                <w:sz w:val="20"/>
                <w:szCs w:val="20"/>
              </w:rPr>
              <w:t xml:space="preserve"> </w:t>
            </w:r>
            <w:r w:rsidR="009223E0" w:rsidRPr="00F26AAE">
              <w:rPr>
                <w:rFonts w:ascii="Times New Roman" w:hAnsi="Times New Roman"/>
                <w:i/>
                <w:color w:val="000000"/>
                <w:sz w:val="20"/>
                <w:szCs w:val="20"/>
              </w:rPr>
              <w:t>ODP tons</w:t>
            </w:r>
          </w:p>
        </w:tc>
      </w:tr>
      <w:tr w:rsidR="009223E0" w:rsidRPr="00F26AAE" w14:paraId="66CC600D" w14:textId="77777777" w:rsidTr="00D836B0">
        <w:trPr>
          <w:gridAfter w:val="1"/>
          <w:wAfter w:w="641" w:type="dxa"/>
          <w:trHeight w:val="782"/>
        </w:trPr>
        <w:tc>
          <w:tcPr>
            <w:tcW w:w="3960" w:type="dxa"/>
            <w:vMerge w:val="restart"/>
            <w:shd w:val="clear" w:color="auto" w:fill="auto"/>
          </w:tcPr>
          <w:p w14:paraId="623A9D71" w14:textId="77777777" w:rsidR="009223E0" w:rsidRPr="00F26AAE" w:rsidRDefault="009223E0" w:rsidP="001F1F5F">
            <w:pPr>
              <w:numPr>
                <w:ilvl w:val="0"/>
                <w:numId w:val="5"/>
              </w:numPr>
              <w:spacing w:after="0" w:line="240" w:lineRule="auto"/>
              <w:ind w:left="252" w:hanging="240"/>
              <w:rPr>
                <w:rFonts w:ascii="Times New Roman" w:hAnsi="Times New Roman"/>
                <w:color w:val="000000"/>
                <w:sz w:val="20"/>
                <w:szCs w:val="20"/>
              </w:rPr>
            </w:pPr>
            <w:r w:rsidRPr="00F26AAE">
              <w:rPr>
                <w:rFonts w:ascii="Times New Roman" w:hAnsi="Times New Roman"/>
                <w:color w:val="000000"/>
                <w:sz w:val="20"/>
                <w:szCs w:val="20"/>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14:paraId="7DB6DD6D" w14:textId="77777777" w:rsidR="009223E0" w:rsidRPr="00F26AAE" w:rsidRDefault="009223E0" w:rsidP="009F2495">
            <w:pPr>
              <w:rPr>
                <w:rFonts w:ascii="Times New Roman" w:hAnsi="Times New Roman"/>
                <w:color w:val="000000"/>
                <w:sz w:val="20"/>
                <w:szCs w:val="20"/>
              </w:rPr>
            </w:pPr>
            <w:r w:rsidRPr="00F26AAE">
              <w:rPr>
                <w:rFonts w:ascii="Times New Roman" w:hAnsi="Times New Roman"/>
                <w:color w:val="000000"/>
                <w:sz w:val="20"/>
                <w:szCs w:val="20"/>
              </w:rPr>
              <w:t>Development and sectoral planning frameworks integrate measurable targets dra</w:t>
            </w:r>
            <w:r w:rsidR="006B432A">
              <w:rPr>
                <w:rFonts w:ascii="Times New Roman" w:hAnsi="Times New Roman"/>
                <w:color w:val="000000"/>
                <w:sz w:val="20"/>
                <w:szCs w:val="20"/>
              </w:rPr>
              <w:t xml:space="preserve">wn from the MEAs in at least 10 </w:t>
            </w:r>
            <w:r w:rsidRPr="00F26AAE">
              <w:rPr>
                <w:rFonts w:ascii="Times New Roman" w:hAnsi="Times New Roman"/>
                <w:color w:val="000000"/>
                <w:sz w:val="20"/>
                <w:szCs w:val="20"/>
              </w:rPr>
              <w:t>countries</w:t>
            </w:r>
          </w:p>
        </w:tc>
        <w:tc>
          <w:tcPr>
            <w:tcW w:w="2028" w:type="dxa"/>
            <w:shd w:val="clear" w:color="auto" w:fill="auto"/>
          </w:tcPr>
          <w:p w14:paraId="6B599595" w14:textId="2023B058" w:rsidR="009223E0" w:rsidRPr="00F26AAE" w:rsidRDefault="009223E0" w:rsidP="00F26AAE">
            <w:pPr>
              <w:rPr>
                <w:rFonts w:ascii="Times New Roman" w:hAnsi="Times New Roman"/>
                <w:i/>
                <w:color w:val="000000"/>
                <w:sz w:val="20"/>
                <w:szCs w:val="20"/>
              </w:rPr>
            </w:pPr>
            <w:r w:rsidRPr="00F26AAE">
              <w:rPr>
                <w:rFonts w:ascii="Times New Roman" w:hAnsi="Times New Roman"/>
                <w:i/>
                <w:color w:val="000000"/>
                <w:sz w:val="20"/>
                <w:szCs w:val="20"/>
              </w:rPr>
              <w:t>Number of Countries:</w:t>
            </w:r>
            <w:r w:rsidR="00880E9A">
              <w:rPr>
                <w:rFonts w:ascii="Times New Roman" w:hAnsi="Times New Roman"/>
                <w:i/>
                <w:color w:val="000000"/>
                <w:sz w:val="20"/>
                <w:szCs w:val="20"/>
                <w:lang/>
              </w:rPr>
              <w:t xml:space="preserve"> </w:t>
            </w:r>
            <w:r w:rsidR="00880E9A" w:rsidRPr="00F13F37">
              <w:rPr>
                <w:rFonts w:ascii="Times New Roman" w:hAnsi="Times New Roman"/>
                <w:i/>
                <w:color w:val="000000"/>
                <w:sz w:val="20"/>
                <w:szCs w:val="20"/>
                <w:highlight w:val="yellow"/>
                <w:lang/>
              </w:rPr>
              <w:t>1</w:t>
            </w:r>
            <w:r w:rsidRPr="00F26AAE">
              <w:rPr>
                <w:rFonts w:ascii="Times New Roman" w:hAnsi="Times New Roman"/>
                <w:i/>
                <w:color w:val="000000"/>
                <w:sz w:val="20"/>
                <w:szCs w:val="20"/>
              </w:rPr>
              <w:t xml:space="preserve"> </w:t>
            </w:r>
          </w:p>
        </w:tc>
      </w:tr>
      <w:tr w:rsidR="009223E0" w:rsidRPr="00F26AAE" w14:paraId="4672AF80" w14:textId="77777777" w:rsidTr="00D836B0">
        <w:trPr>
          <w:gridAfter w:val="1"/>
          <w:wAfter w:w="641" w:type="dxa"/>
          <w:trHeight w:val="782"/>
        </w:trPr>
        <w:tc>
          <w:tcPr>
            <w:tcW w:w="3960" w:type="dxa"/>
            <w:vMerge/>
            <w:shd w:val="clear" w:color="auto" w:fill="auto"/>
          </w:tcPr>
          <w:p w14:paraId="498DB45B" w14:textId="77777777" w:rsidR="009223E0" w:rsidRPr="00F26AAE" w:rsidRDefault="009223E0" w:rsidP="001F1F5F">
            <w:pPr>
              <w:numPr>
                <w:ilvl w:val="0"/>
                <w:numId w:val="5"/>
              </w:numPr>
              <w:spacing w:after="0" w:line="240" w:lineRule="auto"/>
              <w:ind w:left="12"/>
              <w:rPr>
                <w:rFonts w:ascii="Times New Roman" w:hAnsi="Times New Roman"/>
                <w:color w:val="000000"/>
                <w:sz w:val="20"/>
                <w:szCs w:val="20"/>
              </w:rPr>
            </w:pPr>
          </w:p>
        </w:tc>
        <w:tc>
          <w:tcPr>
            <w:tcW w:w="4200" w:type="dxa"/>
            <w:shd w:val="clear" w:color="auto" w:fill="auto"/>
          </w:tcPr>
          <w:p w14:paraId="5C4CD488" w14:textId="77777777" w:rsidR="009223E0" w:rsidRPr="00F26AAE" w:rsidRDefault="009223E0" w:rsidP="009F2495">
            <w:pPr>
              <w:rPr>
                <w:rFonts w:ascii="Times New Roman" w:hAnsi="Times New Roman"/>
                <w:color w:val="000000"/>
                <w:sz w:val="20"/>
                <w:szCs w:val="20"/>
              </w:rPr>
            </w:pPr>
            <w:r w:rsidRPr="00F26AAE">
              <w:rPr>
                <w:rFonts w:ascii="Times New Roman" w:hAnsi="Times New Roman"/>
                <w:color w:val="000000"/>
                <w:sz w:val="20"/>
                <w:szCs w:val="20"/>
              </w:rPr>
              <w:t>Functional environmental information systems are established to suppor</w:t>
            </w:r>
            <w:r w:rsidR="006B432A">
              <w:rPr>
                <w:rFonts w:ascii="Times New Roman" w:hAnsi="Times New Roman"/>
                <w:color w:val="000000"/>
                <w:sz w:val="20"/>
                <w:szCs w:val="20"/>
              </w:rPr>
              <w:t>t decision-making in at least 10</w:t>
            </w:r>
            <w:r w:rsidRPr="00F26AAE">
              <w:rPr>
                <w:rFonts w:ascii="Times New Roman" w:hAnsi="Times New Roman"/>
                <w:color w:val="000000"/>
                <w:sz w:val="20"/>
                <w:szCs w:val="20"/>
              </w:rPr>
              <w:t xml:space="preserve"> countries</w:t>
            </w:r>
          </w:p>
        </w:tc>
        <w:tc>
          <w:tcPr>
            <w:tcW w:w="2028" w:type="dxa"/>
            <w:shd w:val="clear" w:color="auto" w:fill="auto"/>
          </w:tcPr>
          <w:p w14:paraId="0A825E92" w14:textId="77777777" w:rsidR="009223E0" w:rsidRPr="00F26AAE" w:rsidRDefault="009223E0" w:rsidP="00F26AAE">
            <w:pPr>
              <w:rPr>
                <w:rFonts w:ascii="Times New Roman" w:hAnsi="Times New Roman"/>
                <w:i/>
                <w:color w:val="000000"/>
                <w:sz w:val="20"/>
                <w:szCs w:val="20"/>
              </w:rPr>
            </w:pPr>
            <w:r w:rsidRPr="00F26AAE">
              <w:rPr>
                <w:rFonts w:ascii="Times New Roman" w:hAnsi="Times New Roman"/>
                <w:i/>
                <w:color w:val="000000"/>
                <w:sz w:val="20"/>
                <w:szCs w:val="20"/>
              </w:rPr>
              <w:t xml:space="preserve">Number of Countries: </w:t>
            </w:r>
          </w:p>
        </w:tc>
      </w:tr>
      <w:tr w:rsidR="00591870" w:rsidRPr="00F26AAE" w14:paraId="2E3C2882" w14:textId="77777777" w:rsidTr="00FC32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829" w:type="dxa"/>
            <w:gridSpan w:val="4"/>
          </w:tcPr>
          <w:p w14:paraId="38C39EA3" w14:textId="77777777" w:rsidR="00591870" w:rsidRPr="00F26AAE" w:rsidRDefault="00591870" w:rsidP="00774692">
            <w:pPr>
              <w:tabs>
                <w:tab w:val="num" w:pos="360"/>
              </w:tabs>
              <w:snapToGrid w:val="0"/>
              <w:spacing w:after="0" w:line="240" w:lineRule="auto"/>
              <w:rPr>
                <w:rFonts w:ascii="Times New Roman" w:eastAsia="Times New Roman" w:hAnsi="Times New Roman"/>
                <w:b/>
                <w:caps/>
                <w:color w:val="000000"/>
                <w:u w:val="single"/>
              </w:rPr>
            </w:pPr>
          </w:p>
          <w:p w14:paraId="43A9A496" w14:textId="77777777" w:rsidR="00774692" w:rsidRPr="00F26AAE" w:rsidRDefault="00774692" w:rsidP="001F1F5F">
            <w:pPr>
              <w:pStyle w:val="Footer"/>
              <w:numPr>
                <w:ilvl w:val="0"/>
                <w:numId w:val="3"/>
              </w:numPr>
              <w:tabs>
                <w:tab w:val="clear" w:pos="4320"/>
                <w:tab w:val="clear" w:pos="8640"/>
              </w:tabs>
              <w:snapToGrid w:val="0"/>
              <w:spacing w:after="80"/>
              <w:ind w:left="-720" w:firstLine="0"/>
              <w:rPr>
                <w:b/>
                <w:smallCaps/>
                <w:color w:val="000000"/>
                <w:sz w:val="22"/>
                <w:szCs w:val="22"/>
              </w:rPr>
            </w:pPr>
            <w:r w:rsidRPr="00F26AAE">
              <w:rPr>
                <w:b/>
                <w:caps/>
                <w:color w:val="000000"/>
                <w:sz w:val="22"/>
                <w:szCs w:val="22"/>
              </w:rPr>
              <w:t>f.</w:t>
            </w:r>
            <w:r w:rsidRPr="00F26AAE">
              <w:rPr>
                <w:b/>
                <w:smallCaps/>
                <w:color w:val="000000"/>
                <w:sz w:val="22"/>
                <w:szCs w:val="22"/>
              </w:rPr>
              <w:t xml:space="preserve">  Does the project include a </w:t>
            </w:r>
            <w:hyperlink r:id="rId14" w:history="1">
              <w:r w:rsidRPr="00F26AAE">
                <w:rPr>
                  <w:rStyle w:val="Hyperlink"/>
                  <w:b/>
                  <w:smallCaps/>
                  <w:sz w:val="22"/>
                  <w:szCs w:val="22"/>
                </w:rPr>
                <w:t>“non-grant” instrument</w:t>
              </w:r>
            </w:hyperlink>
            <w:r w:rsidRPr="00F26AAE">
              <w:rPr>
                <w:b/>
                <w:smallCaps/>
                <w:color w:val="000000"/>
                <w:sz w:val="22"/>
                <w:szCs w:val="22"/>
              </w:rPr>
              <w:t xml:space="preserve">?    </w:t>
            </w:r>
            <w:bookmarkStart w:id="57" w:name="NonGrantIns"/>
            <w:r w:rsidR="00B7561E" w:rsidRPr="00F26AAE">
              <w:rPr>
                <w:b/>
                <w:smallCaps/>
                <w:color w:val="000000"/>
                <w:sz w:val="22"/>
                <w:szCs w:val="22"/>
              </w:rPr>
              <w:fldChar w:fldCharType="begin">
                <w:ffData>
                  <w:name w:val="NonGrantIns"/>
                  <w:enabled/>
                  <w:calcOnExit w:val="0"/>
                  <w:ddList>
                    <w:result w:val="2"/>
                    <w:listEntry w:val="(Select)"/>
                    <w:listEntry w:val="Yes"/>
                    <w:listEntry w:val="No"/>
                  </w:ddList>
                </w:ffData>
              </w:fldChar>
            </w:r>
            <w:r w:rsidRPr="00F26AAE">
              <w:rPr>
                <w:b/>
                <w:smallCaps/>
                <w:color w:val="000000"/>
                <w:sz w:val="22"/>
                <w:szCs w:val="22"/>
              </w:rPr>
              <w:instrText xml:space="preserve"> FORMDROPDOWN </w:instrText>
            </w:r>
            <w:r w:rsidR="00DF2FA7">
              <w:rPr>
                <w:b/>
                <w:smallCaps/>
                <w:color w:val="000000"/>
                <w:sz w:val="22"/>
                <w:szCs w:val="22"/>
              </w:rPr>
            </w:r>
            <w:r w:rsidR="00DF2FA7">
              <w:rPr>
                <w:b/>
                <w:smallCaps/>
                <w:color w:val="000000"/>
                <w:sz w:val="22"/>
                <w:szCs w:val="22"/>
              </w:rPr>
              <w:fldChar w:fldCharType="separate"/>
            </w:r>
            <w:r w:rsidR="00B7561E" w:rsidRPr="00F26AAE">
              <w:rPr>
                <w:b/>
                <w:smallCaps/>
                <w:color w:val="000000"/>
                <w:sz w:val="22"/>
                <w:szCs w:val="22"/>
              </w:rPr>
              <w:fldChar w:fldCharType="end"/>
            </w:r>
            <w:bookmarkEnd w:id="57"/>
            <w:r w:rsidRPr="00F26AAE">
              <w:rPr>
                <w:b/>
                <w:smallCaps/>
                <w:color w:val="000000"/>
                <w:sz w:val="22"/>
                <w:szCs w:val="22"/>
              </w:rPr>
              <w:t xml:space="preserve">                  </w:t>
            </w:r>
          </w:p>
          <w:p w14:paraId="5E1BF25F" w14:textId="77777777" w:rsidR="00774692" w:rsidRPr="00F26AAE" w:rsidRDefault="00774692" w:rsidP="00774692">
            <w:pPr>
              <w:pStyle w:val="Footer"/>
              <w:tabs>
                <w:tab w:val="clear" w:pos="4320"/>
                <w:tab w:val="clear" w:pos="8640"/>
                <w:tab w:val="num" w:pos="360"/>
              </w:tabs>
              <w:snapToGrid w:val="0"/>
              <w:spacing w:after="80"/>
              <w:rPr>
                <w:b/>
                <w:smallCaps/>
                <w:color w:val="000000"/>
                <w:sz w:val="22"/>
                <w:szCs w:val="22"/>
              </w:rPr>
            </w:pPr>
            <w:r w:rsidRPr="00F26AAE">
              <w:rPr>
                <w:color w:val="000000"/>
                <w:sz w:val="22"/>
                <w:szCs w:val="22"/>
              </w:rPr>
              <w:t>(If non-grant instruments are used, provide an indicative calendar of expected reflows to your Agency and to the GEF/LDCF/SCCF</w:t>
            </w:r>
            <w:r w:rsidR="00F8532A" w:rsidRPr="00F26AAE">
              <w:rPr>
                <w:color w:val="000000"/>
                <w:sz w:val="22"/>
                <w:szCs w:val="22"/>
              </w:rPr>
              <w:t>/CBIT</w:t>
            </w:r>
            <w:r w:rsidRPr="00F26AAE">
              <w:rPr>
                <w:color w:val="000000"/>
                <w:sz w:val="22"/>
                <w:szCs w:val="22"/>
              </w:rPr>
              <w:t xml:space="preserve"> Trust Fund)</w:t>
            </w:r>
            <w:r w:rsidR="002E2C1E" w:rsidRPr="00F26AAE">
              <w:rPr>
                <w:color w:val="000000"/>
                <w:sz w:val="22"/>
                <w:szCs w:val="22"/>
              </w:rPr>
              <w:t xml:space="preserve"> in Annex D.</w:t>
            </w:r>
          </w:p>
          <w:p w14:paraId="712E0538" w14:textId="77777777" w:rsidR="00774692" w:rsidRPr="00F26AAE" w:rsidRDefault="00774692" w:rsidP="00774692">
            <w:pPr>
              <w:pStyle w:val="Footer"/>
              <w:tabs>
                <w:tab w:val="clear" w:pos="4320"/>
                <w:tab w:val="clear" w:pos="8640"/>
                <w:tab w:val="num" w:pos="360"/>
              </w:tabs>
              <w:snapToGrid w:val="0"/>
              <w:spacing w:after="80"/>
              <w:rPr>
                <w:b/>
                <w:smallCaps/>
                <w:color w:val="000000"/>
                <w:sz w:val="22"/>
                <w:szCs w:val="22"/>
              </w:rPr>
            </w:pPr>
            <w:r w:rsidRPr="00F26AAE">
              <w:rPr>
                <w:b/>
                <w:smallCaps/>
                <w:color w:val="000000"/>
                <w:sz w:val="22"/>
                <w:szCs w:val="22"/>
              </w:rPr>
              <w:t xml:space="preserve">          </w:t>
            </w:r>
          </w:p>
          <w:p w14:paraId="0D8B25F7" w14:textId="77777777" w:rsidR="00774692" w:rsidRPr="00F26AAE" w:rsidRDefault="00774692" w:rsidP="00774692">
            <w:pPr>
              <w:tabs>
                <w:tab w:val="num" w:pos="360"/>
              </w:tabs>
              <w:snapToGrid w:val="0"/>
              <w:spacing w:after="0" w:line="240" w:lineRule="auto"/>
              <w:rPr>
                <w:rFonts w:ascii="Times New Roman" w:eastAsia="Times New Roman" w:hAnsi="Times New Roman"/>
                <w:b/>
                <w:caps/>
                <w:color w:val="000000"/>
                <w:u w:val="single"/>
              </w:rPr>
            </w:pPr>
          </w:p>
        </w:tc>
      </w:tr>
    </w:tbl>
    <w:p w14:paraId="54EACA68" w14:textId="77777777" w:rsidR="00591870" w:rsidRPr="00F26AAE"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rPr>
      </w:pPr>
      <w:r w:rsidRPr="00F26AAE">
        <w:rPr>
          <w:rFonts w:ascii="Times New Roman" w:eastAsia="Times New Roman" w:hAnsi="Times New Roman"/>
          <w:b/>
          <w:caps/>
          <w:color w:val="000000"/>
          <w:u w:val="single"/>
        </w:rPr>
        <w:t>part ii:  project justification</w:t>
      </w:r>
    </w:p>
    <w:p w14:paraId="4E63E70D" w14:textId="77777777" w:rsidR="00591870" w:rsidRPr="00F26AAE" w:rsidRDefault="00591870" w:rsidP="00591870">
      <w:pPr>
        <w:tabs>
          <w:tab w:val="num" w:pos="360"/>
          <w:tab w:val="center" w:pos="4320"/>
          <w:tab w:val="right" w:pos="8640"/>
        </w:tabs>
        <w:spacing w:after="0" w:line="240" w:lineRule="auto"/>
        <w:rPr>
          <w:rFonts w:ascii="Times New Roman" w:eastAsia="Times New Roman" w:hAnsi="Times New Roman"/>
          <w:b/>
          <w:caps/>
          <w:color w:val="000000"/>
        </w:rPr>
      </w:pPr>
    </w:p>
    <w:p w14:paraId="69A3AD72" w14:textId="6AEA1706" w:rsidR="00591870" w:rsidRPr="0096591D" w:rsidRDefault="00591870" w:rsidP="0096591D">
      <w:pPr>
        <w:pStyle w:val="ListParagraph"/>
        <w:numPr>
          <w:ilvl w:val="0"/>
          <w:numId w:val="33"/>
        </w:numPr>
        <w:tabs>
          <w:tab w:val="num" w:pos="360"/>
          <w:tab w:val="center" w:pos="4320"/>
          <w:tab w:val="right" w:pos="8640"/>
        </w:tabs>
        <w:rPr>
          <w:rFonts w:ascii="Times New Roman" w:eastAsia="Times New Roman" w:hAnsi="Times New Roman"/>
          <w:b/>
          <w:caps/>
        </w:rPr>
      </w:pPr>
      <w:r w:rsidRPr="00D836B0">
        <w:rPr>
          <w:rFonts w:ascii="Times New Roman" w:hAnsi="Times New Roman"/>
          <w:b/>
          <w:smallCaps/>
        </w:rPr>
        <w:t xml:space="preserve">describe any changes in alignment with the project design </w:t>
      </w:r>
      <w:r w:rsidR="0052782E" w:rsidRPr="00D836B0">
        <w:rPr>
          <w:rFonts w:ascii="Times New Roman" w:hAnsi="Times New Roman"/>
          <w:b/>
          <w:smallCaps/>
        </w:rPr>
        <w:t>with</w:t>
      </w:r>
      <w:r w:rsidRPr="00D836B0">
        <w:rPr>
          <w:rFonts w:ascii="Times New Roman" w:hAnsi="Times New Roman"/>
          <w:b/>
          <w:smallCaps/>
        </w:rPr>
        <w:t xml:space="preserve"> the original pif</w:t>
      </w:r>
      <w:r w:rsidRPr="00D836B0">
        <w:rPr>
          <w:caps/>
          <w:vertAlign w:val="superscript"/>
        </w:rPr>
        <w:footnoteReference w:id="7"/>
      </w:r>
      <w:r w:rsidRPr="00D836B0">
        <w:rPr>
          <w:rFonts w:ascii="Times New Roman" w:hAnsi="Times New Roman"/>
          <w:b/>
          <w:caps/>
        </w:rPr>
        <w:t xml:space="preserve"> </w:t>
      </w:r>
    </w:p>
    <w:p w14:paraId="0FA840F5" w14:textId="77777777" w:rsidR="0096591D" w:rsidRPr="0096591D" w:rsidRDefault="0096591D" w:rsidP="0096591D">
      <w:pPr>
        <w:tabs>
          <w:tab w:val="num" w:pos="360"/>
          <w:tab w:val="center" w:pos="4320"/>
          <w:tab w:val="right" w:pos="8640"/>
        </w:tabs>
        <w:rPr>
          <w:rFonts w:ascii="Times New Roman" w:eastAsia="Times New Roman" w:hAnsi="Times New Roman"/>
          <w:b/>
          <w:caps/>
        </w:rPr>
      </w:pPr>
    </w:p>
    <w:tbl>
      <w:tblPr>
        <w:tblStyle w:val="TableGrid"/>
        <w:tblW w:w="0" w:type="auto"/>
        <w:tblLook w:val="04A0" w:firstRow="1" w:lastRow="0" w:firstColumn="1" w:lastColumn="0" w:noHBand="0" w:noVBand="1"/>
      </w:tblPr>
      <w:tblGrid>
        <w:gridCol w:w="2122"/>
        <w:gridCol w:w="8481"/>
      </w:tblGrid>
      <w:tr w:rsidR="0096591D" w:rsidRPr="0096591D" w14:paraId="31231132" w14:textId="77777777" w:rsidTr="0096591D">
        <w:tc>
          <w:tcPr>
            <w:tcW w:w="2122" w:type="dxa"/>
          </w:tcPr>
          <w:p w14:paraId="1E33EF9C" w14:textId="00148119" w:rsidR="0096591D" w:rsidRPr="0096591D" w:rsidRDefault="0096591D" w:rsidP="000B61D7">
            <w:pPr>
              <w:pStyle w:val="GEFQuestion"/>
              <w:ind w:left="0"/>
              <w:rPr>
                <w:b/>
                <w:sz w:val="24"/>
              </w:rPr>
            </w:pPr>
            <w:r w:rsidRPr="0096591D">
              <w:rPr>
                <w:b/>
                <w:sz w:val="24"/>
              </w:rPr>
              <w:t>Section</w:t>
            </w:r>
          </w:p>
        </w:tc>
        <w:tc>
          <w:tcPr>
            <w:tcW w:w="8481" w:type="dxa"/>
          </w:tcPr>
          <w:p w14:paraId="497BE593" w14:textId="4BFCF4A7" w:rsidR="0096591D" w:rsidRPr="0096591D" w:rsidRDefault="0096591D" w:rsidP="000B61D7">
            <w:pPr>
              <w:pStyle w:val="GEFQuestion"/>
              <w:ind w:left="0"/>
              <w:rPr>
                <w:b/>
                <w:sz w:val="24"/>
              </w:rPr>
            </w:pPr>
            <w:r w:rsidRPr="0096591D">
              <w:rPr>
                <w:b/>
                <w:sz w:val="24"/>
              </w:rPr>
              <w:t>Changes since PIF</w:t>
            </w:r>
          </w:p>
        </w:tc>
      </w:tr>
      <w:tr w:rsidR="0096591D" w:rsidRPr="0096591D" w14:paraId="750AA3F8" w14:textId="77777777" w:rsidTr="0096591D">
        <w:tc>
          <w:tcPr>
            <w:tcW w:w="2122" w:type="dxa"/>
          </w:tcPr>
          <w:p w14:paraId="29576802" w14:textId="3B78F644" w:rsidR="0096591D" w:rsidRPr="0096591D" w:rsidRDefault="00B13329" w:rsidP="000B61D7">
            <w:pPr>
              <w:pStyle w:val="GEFQuestion"/>
              <w:ind w:left="0"/>
              <w:rPr>
                <w:sz w:val="20"/>
              </w:rPr>
            </w:pPr>
            <w:r w:rsidRPr="00B13329">
              <w:rPr>
                <w:sz w:val="20"/>
              </w:rPr>
              <w:t>Global environmental and adaptation problems, root causes and barriers that need to be addressed</w:t>
            </w:r>
          </w:p>
        </w:tc>
        <w:tc>
          <w:tcPr>
            <w:tcW w:w="8481" w:type="dxa"/>
          </w:tcPr>
          <w:p w14:paraId="1893F9B6" w14:textId="7B146347" w:rsidR="00E22DFC" w:rsidRDefault="00E22DFC" w:rsidP="00E22DFC">
            <w:pPr>
              <w:pStyle w:val="GEFQuestion"/>
              <w:ind w:left="0"/>
              <w:rPr>
                <w:sz w:val="20"/>
              </w:rPr>
            </w:pPr>
            <w:r>
              <w:rPr>
                <w:sz w:val="20"/>
              </w:rPr>
              <w:t xml:space="preserve">The global adaptation problem has not significantly changed since the PIF endorsement. Niger is still one of the most vulnerable country to the impacts of climate change, and is facing an important gap in planning and financing </w:t>
            </w:r>
            <w:r w:rsidR="000A447C">
              <w:rPr>
                <w:sz w:val="20"/>
              </w:rPr>
              <w:t xml:space="preserve">for </w:t>
            </w:r>
            <w:r>
              <w:rPr>
                <w:sz w:val="20"/>
              </w:rPr>
              <w:t xml:space="preserve">adaptation. </w:t>
            </w:r>
            <w:r w:rsidR="003538D8">
              <w:rPr>
                <w:sz w:val="20"/>
              </w:rPr>
              <w:t xml:space="preserve">The main change is that, </w:t>
            </w:r>
            <w:r w:rsidR="00F6299F">
              <w:rPr>
                <w:sz w:val="20"/>
              </w:rPr>
              <w:t>with</w:t>
            </w:r>
            <w:r w:rsidR="003538D8">
              <w:rPr>
                <w:sz w:val="20"/>
              </w:rPr>
              <w:t xml:space="preserve"> </w:t>
            </w:r>
            <w:r>
              <w:rPr>
                <w:sz w:val="20"/>
              </w:rPr>
              <w:t>the</w:t>
            </w:r>
            <w:r w:rsidR="00F6299F">
              <w:rPr>
                <w:sz w:val="20"/>
              </w:rPr>
              <w:t xml:space="preserve"> focus of the project set on the</w:t>
            </w:r>
            <w:r>
              <w:rPr>
                <w:sz w:val="20"/>
              </w:rPr>
              <w:t xml:space="preserve"> water sector</w:t>
            </w:r>
            <w:r w:rsidR="00F6299F">
              <w:rPr>
                <w:sz w:val="20"/>
              </w:rPr>
              <w:t xml:space="preserve">, </w:t>
            </w:r>
            <w:r>
              <w:rPr>
                <w:sz w:val="20"/>
              </w:rPr>
              <w:t xml:space="preserve">the baseline </w:t>
            </w:r>
            <w:r w:rsidR="003538D8">
              <w:rPr>
                <w:sz w:val="20"/>
              </w:rPr>
              <w:t>now provides</w:t>
            </w:r>
            <w:r>
              <w:rPr>
                <w:sz w:val="20"/>
              </w:rPr>
              <w:t xml:space="preserve"> more in-depth information about </w:t>
            </w:r>
            <w:r w:rsidR="00F6299F">
              <w:rPr>
                <w:sz w:val="20"/>
              </w:rPr>
              <w:t>the</w:t>
            </w:r>
            <w:r>
              <w:rPr>
                <w:sz w:val="20"/>
              </w:rPr>
              <w:t xml:space="preserve"> vulnerability</w:t>
            </w:r>
            <w:r w:rsidR="00F6299F">
              <w:rPr>
                <w:sz w:val="20"/>
              </w:rPr>
              <w:t xml:space="preserve"> of water resources</w:t>
            </w:r>
            <w:r>
              <w:rPr>
                <w:sz w:val="20"/>
              </w:rPr>
              <w:t>. In addition, the selection of sites and communes for the project enabled the identification of specific climate change impacts.</w:t>
            </w:r>
          </w:p>
          <w:p w14:paraId="118CA872" w14:textId="77777777" w:rsidR="007E4C54" w:rsidRDefault="00E22DFC" w:rsidP="00E22DFC">
            <w:pPr>
              <w:pStyle w:val="GEFQuestion"/>
              <w:ind w:left="0"/>
              <w:rPr>
                <w:sz w:val="20"/>
              </w:rPr>
            </w:pPr>
            <w:r>
              <w:rPr>
                <w:sz w:val="20"/>
              </w:rPr>
              <w:t xml:space="preserve">In terms of barriers, the Prodoc updated and reformulated the barriers identified in the PIF. </w:t>
            </w:r>
          </w:p>
          <w:p w14:paraId="5D64B861" w14:textId="285BE96F" w:rsidR="007E4C54" w:rsidRDefault="007E4C54" w:rsidP="007E4C54">
            <w:pPr>
              <w:pStyle w:val="GEFQuestion"/>
              <w:numPr>
                <w:ilvl w:val="0"/>
                <w:numId w:val="35"/>
              </w:numPr>
              <w:rPr>
                <w:sz w:val="20"/>
              </w:rPr>
            </w:pPr>
            <w:r>
              <w:rPr>
                <w:sz w:val="20"/>
              </w:rPr>
              <w:t xml:space="preserve">The first barrier “Informational” was reformulated </w:t>
            </w:r>
            <w:r w:rsidR="00F6299F">
              <w:rPr>
                <w:sz w:val="20"/>
              </w:rPr>
              <w:t>as</w:t>
            </w:r>
            <w:r>
              <w:rPr>
                <w:sz w:val="20"/>
              </w:rPr>
              <w:t xml:space="preserve"> </w:t>
            </w:r>
            <w:r w:rsidRPr="007E4C54">
              <w:rPr>
                <w:b/>
                <w:bCs/>
                <w:sz w:val="20"/>
              </w:rPr>
              <w:t>Barrier 2</w:t>
            </w:r>
            <w:r w:rsidRPr="007E4C54">
              <w:rPr>
                <w:sz w:val="20"/>
              </w:rPr>
              <w:t xml:space="preserve">: </w:t>
            </w:r>
            <w:r w:rsidRPr="007E4C54">
              <w:rPr>
                <w:i/>
                <w:iCs/>
                <w:sz w:val="20"/>
              </w:rPr>
              <w:t>Low level of technical knowledge in alternative solutions for improved water management</w:t>
            </w:r>
            <w:r>
              <w:rPr>
                <w:iCs/>
                <w:sz w:val="20"/>
              </w:rPr>
              <w:t xml:space="preserve">; </w:t>
            </w:r>
          </w:p>
          <w:p w14:paraId="5B197729" w14:textId="7D7CCF06" w:rsidR="007E4C54" w:rsidRPr="007E4C54" w:rsidRDefault="007E4C54" w:rsidP="007E4C54">
            <w:pPr>
              <w:pStyle w:val="ListParagraph"/>
              <w:numPr>
                <w:ilvl w:val="0"/>
                <w:numId w:val="35"/>
              </w:numPr>
              <w:rPr>
                <w:rFonts w:eastAsia="Times New Roman"/>
              </w:rPr>
            </w:pPr>
            <w:r>
              <w:rPr>
                <w:rFonts w:eastAsia="Times New Roman" w:cs="Times New Roman"/>
                <w:color w:val="auto"/>
                <w:sz w:val="20"/>
                <w:bdr w:val="none" w:sz="0" w:space="0" w:color="auto"/>
                <w:lang w:eastAsia="en-US"/>
              </w:rPr>
              <w:t xml:space="preserve">The “Technical” barrier was split between: </w:t>
            </w:r>
            <w:r w:rsidRPr="007E4C54">
              <w:rPr>
                <w:rFonts w:eastAsia="Times New Roman" w:cs="Times New Roman"/>
                <w:b/>
                <w:bCs/>
                <w:color w:val="auto"/>
                <w:sz w:val="20"/>
                <w:bdr w:val="none" w:sz="0" w:space="0" w:color="auto"/>
                <w:lang w:eastAsia="en-US"/>
              </w:rPr>
              <w:t>Barrier 1</w:t>
            </w:r>
            <w:r w:rsidRPr="007E4C54">
              <w:rPr>
                <w:rFonts w:eastAsia="Times New Roman" w:cs="Times New Roman"/>
                <w:color w:val="auto"/>
                <w:sz w:val="20"/>
                <w:bdr w:val="none" w:sz="0" w:space="0" w:color="auto"/>
                <w:lang w:eastAsia="en-US"/>
              </w:rPr>
              <w:t xml:space="preserve">: </w:t>
            </w:r>
            <w:r w:rsidRPr="007E4C54">
              <w:rPr>
                <w:rFonts w:eastAsia="Times New Roman" w:cs="Times New Roman"/>
                <w:i/>
                <w:iCs/>
                <w:color w:val="auto"/>
                <w:sz w:val="20"/>
                <w:bdr w:val="none" w:sz="0" w:space="0" w:color="auto"/>
                <w:lang w:eastAsia="en-US"/>
              </w:rPr>
              <w:t>Limited availability and poor management of knowledge on identified adaptation options in the water sector for planning</w:t>
            </w:r>
            <w:r>
              <w:rPr>
                <w:iCs/>
                <w:sz w:val="20"/>
              </w:rPr>
              <w:t xml:space="preserve"> and </w:t>
            </w:r>
            <w:r w:rsidRPr="007E4C54">
              <w:rPr>
                <w:b/>
                <w:bCs/>
                <w:iCs/>
                <w:sz w:val="20"/>
              </w:rPr>
              <w:t>Barrier 3</w:t>
            </w:r>
            <w:r w:rsidRPr="007E4C54">
              <w:rPr>
                <w:iCs/>
                <w:sz w:val="20"/>
              </w:rPr>
              <w:t>:</w:t>
            </w:r>
            <w:r w:rsidRPr="007E4C54">
              <w:rPr>
                <w:i/>
                <w:iCs/>
                <w:sz w:val="20"/>
              </w:rPr>
              <w:t xml:space="preserve"> Absence of a detailed water institutional framework to better integrate CCA in water resources management</w:t>
            </w:r>
            <w:r>
              <w:rPr>
                <w:i/>
                <w:iCs/>
                <w:sz w:val="20"/>
              </w:rPr>
              <w:t>;</w:t>
            </w:r>
          </w:p>
          <w:p w14:paraId="193DDB16" w14:textId="70ECB63B" w:rsidR="007E4C54" w:rsidRPr="007E4C54" w:rsidRDefault="007E4C54" w:rsidP="007E4C54">
            <w:pPr>
              <w:pStyle w:val="ListParagraph"/>
              <w:numPr>
                <w:ilvl w:val="0"/>
                <w:numId w:val="35"/>
              </w:numPr>
              <w:rPr>
                <w:rFonts w:eastAsia="Times New Roman"/>
              </w:rPr>
            </w:pPr>
            <w:r>
              <w:rPr>
                <w:rFonts w:eastAsia="Times New Roman" w:cs="Times New Roman"/>
                <w:color w:val="auto"/>
                <w:sz w:val="20"/>
                <w:bdr w:val="none" w:sz="0" w:space="0" w:color="auto"/>
                <w:lang w:eastAsia="en-US"/>
              </w:rPr>
              <w:t xml:space="preserve">The “Financial” barrier was reformulated as </w:t>
            </w:r>
            <w:r w:rsidRPr="007E4C54">
              <w:rPr>
                <w:rFonts w:eastAsia="Times New Roman" w:cs="Times New Roman"/>
                <w:b/>
                <w:bCs/>
                <w:color w:val="auto"/>
                <w:sz w:val="20"/>
                <w:bdr w:val="none" w:sz="0" w:space="0" w:color="auto"/>
                <w:lang w:eastAsia="en-US"/>
              </w:rPr>
              <w:t>Barrier 4</w:t>
            </w:r>
            <w:r w:rsidRPr="007E4C54">
              <w:rPr>
                <w:rFonts w:eastAsia="Times New Roman" w:cs="Times New Roman"/>
                <w:color w:val="auto"/>
                <w:sz w:val="20"/>
                <w:bdr w:val="none" w:sz="0" w:space="0" w:color="auto"/>
                <w:lang w:eastAsia="en-US"/>
              </w:rPr>
              <w:t xml:space="preserve">: </w:t>
            </w:r>
            <w:r w:rsidRPr="007E4C54">
              <w:rPr>
                <w:rFonts w:eastAsia="Times New Roman" w:cs="Times New Roman"/>
                <w:i/>
                <w:color w:val="auto"/>
                <w:sz w:val="20"/>
                <w:bdr w:val="none" w:sz="0" w:space="0" w:color="auto"/>
                <w:lang w:eastAsia="en-US"/>
              </w:rPr>
              <w:t>Insufficient evidence-base to inform CCA investments in the water sector and private sector engagement</w:t>
            </w:r>
          </w:p>
        </w:tc>
      </w:tr>
      <w:tr w:rsidR="0096591D" w:rsidRPr="0096591D" w14:paraId="1E288E03" w14:textId="77777777" w:rsidTr="0096591D">
        <w:tc>
          <w:tcPr>
            <w:tcW w:w="2122" w:type="dxa"/>
          </w:tcPr>
          <w:p w14:paraId="34415E26" w14:textId="42929F1F" w:rsidR="0096591D" w:rsidRPr="0096591D" w:rsidRDefault="00B13329" w:rsidP="000B61D7">
            <w:pPr>
              <w:pStyle w:val="GEFQuestion"/>
              <w:ind w:left="0"/>
              <w:rPr>
                <w:sz w:val="20"/>
              </w:rPr>
            </w:pPr>
            <w:r w:rsidRPr="00B13329">
              <w:rPr>
                <w:sz w:val="20"/>
              </w:rPr>
              <w:t>Baseline scenario and/or any associated baseline project</w:t>
            </w:r>
          </w:p>
        </w:tc>
        <w:tc>
          <w:tcPr>
            <w:tcW w:w="8481" w:type="dxa"/>
          </w:tcPr>
          <w:p w14:paraId="7A367605" w14:textId="5B4052C4" w:rsidR="0096591D" w:rsidRPr="007E4C54" w:rsidRDefault="007E4C54" w:rsidP="007E4C54">
            <w:pPr>
              <w:pStyle w:val="GEFQuestion"/>
              <w:ind w:left="29"/>
              <w:rPr>
                <w:sz w:val="20"/>
              </w:rPr>
            </w:pPr>
            <w:r w:rsidRPr="007E4C54">
              <w:rPr>
                <w:sz w:val="20"/>
              </w:rPr>
              <w:t xml:space="preserve">Since the endorsement of the PIF, different initiatives were designed and implemented. This enabled the production of knowledge </w:t>
            </w:r>
            <w:r w:rsidR="00F6299F">
              <w:rPr>
                <w:sz w:val="20"/>
              </w:rPr>
              <w:t xml:space="preserve">and lessons learned </w:t>
            </w:r>
            <w:r w:rsidRPr="007E4C54">
              <w:rPr>
                <w:sz w:val="20"/>
              </w:rPr>
              <w:t>on climate change adaptation</w:t>
            </w:r>
            <w:r w:rsidR="00F6299F">
              <w:rPr>
                <w:sz w:val="20"/>
              </w:rPr>
              <w:t xml:space="preserve"> options</w:t>
            </w:r>
            <w:r w:rsidRPr="007E4C54">
              <w:rPr>
                <w:sz w:val="20"/>
              </w:rPr>
              <w:t xml:space="preserve">. However, this knowledge has not </w:t>
            </w:r>
            <w:r w:rsidR="00704C6F">
              <w:rPr>
                <w:sz w:val="20"/>
              </w:rPr>
              <w:t xml:space="preserve">yet </w:t>
            </w:r>
            <w:r w:rsidRPr="007E4C54">
              <w:rPr>
                <w:sz w:val="20"/>
              </w:rPr>
              <w:t>been appropriately capitalized for future use.</w:t>
            </w:r>
          </w:p>
          <w:p w14:paraId="3B228036" w14:textId="0257568B" w:rsidR="00704C6F" w:rsidRDefault="007E4C54" w:rsidP="007E4C54">
            <w:pPr>
              <w:pStyle w:val="GEFQuestion"/>
              <w:ind w:left="29"/>
              <w:rPr>
                <w:sz w:val="20"/>
              </w:rPr>
            </w:pPr>
            <w:r w:rsidRPr="007E4C54">
              <w:rPr>
                <w:sz w:val="20"/>
              </w:rPr>
              <w:t xml:space="preserve">In addition, the GCF recently approved a NAP project for Niger, that </w:t>
            </w:r>
            <w:r w:rsidR="00F6299F">
              <w:rPr>
                <w:sz w:val="20"/>
              </w:rPr>
              <w:t>will support</w:t>
            </w:r>
            <w:r w:rsidRPr="007E4C54">
              <w:rPr>
                <w:sz w:val="20"/>
              </w:rPr>
              <w:t xml:space="preserve"> the advancement of the NAP process. </w:t>
            </w:r>
          </w:p>
          <w:p w14:paraId="4AC5B7CA" w14:textId="35A263F0" w:rsidR="007E4C54" w:rsidRPr="007E4C54" w:rsidRDefault="007E4C54" w:rsidP="007E4C54">
            <w:pPr>
              <w:pStyle w:val="GEFQuestion"/>
              <w:ind w:left="29"/>
            </w:pPr>
            <w:r w:rsidRPr="007E4C54">
              <w:rPr>
                <w:sz w:val="20"/>
              </w:rPr>
              <w:t xml:space="preserve">In light of these changes in the baseline scenario, the PPG </w:t>
            </w:r>
            <w:r w:rsidR="00704C6F">
              <w:rPr>
                <w:sz w:val="20"/>
              </w:rPr>
              <w:t>carefully took into account</w:t>
            </w:r>
            <w:r w:rsidRPr="007E4C54">
              <w:rPr>
                <w:sz w:val="20"/>
              </w:rPr>
              <w:t xml:space="preserve"> </w:t>
            </w:r>
            <w:r w:rsidR="00F6299F">
              <w:rPr>
                <w:sz w:val="20"/>
              </w:rPr>
              <w:t>new</w:t>
            </w:r>
            <w:r w:rsidRPr="007E4C54">
              <w:rPr>
                <w:sz w:val="20"/>
              </w:rPr>
              <w:t xml:space="preserve"> initiatives and clearly mentioned</w:t>
            </w:r>
            <w:r w:rsidR="00F6299F">
              <w:rPr>
                <w:sz w:val="20"/>
              </w:rPr>
              <w:t xml:space="preserve"> them</w:t>
            </w:r>
            <w:r w:rsidRPr="007E4C54">
              <w:rPr>
                <w:sz w:val="20"/>
              </w:rPr>
              <w:t xml:space="preserve"> </w:t>
            </w:r>
            <w:r w:rsidR="00704C6F">
              <w:rPr>
                <w:sz w:val="20"/>
              </w:rPr>
              <w:t xml:space="preserve">in the prodoc package </w:t>
            </w:r>
            <w:r w:rsidRPr="007E4C54">
              <w:rPr>
                <w:sz w:val="20"/>
              </w:rPr>
              <w:t>to ensure the coordination</w:t>
            </w:r>
            <w:r w:rsidR="00704C6F">
              <w:rPr>
                <w:sz w:val="20"/>
              </w:rPr>
              <w:t xml:space="preserve"> and the establishment of partnerships</w:t>
            </w:r>
            <w:r w:rsidRPr="007E4C54">
              <w:rPr>
                <w:sz w:val="20"/>
              </w:rPr>
              <w:t xml:space="preserve"> during the implementation. One of the main </w:t>
            </w:r>
            <w:r w:rsidR="00704C6F">
              <w:rPr>
                <w:sz w:val="20"/>
              </w:rPr>
              <w:t>demonstration</w:t>
            </w:r>
            <w:r w:rsidRPr="007E4C54">
              <w:rPr>
                <w:sz w:val="20"/>
              </w:rPr>
              <w:t xml:space="preserve"> of this coordination is the selection of the water sector as a focus for this project, considering that the NAP GCF is already supporting other priority adaptation sectors.</w:t>
            </w:r>
          </w:p>
        </w:tc>
      </w:tr>
      <w:tr w:rsidR="0096591D" w:rsidRPr="0096591D" w14:paraId="54D8B5A9" w14:textId="77777777" w:rsidTr="0096591D">
        <w:tc>
          <w:tcPr>
            <w:tcW w:w="2122" w:type="dxa"/>
          </w:tcPr>
          <w:p w14:paraId="14DCC376" w14:textId="6934B020" w:rsidR="0096591D" w:rsidRPr="0096591D" w:rsidRDefault="00B13329" w:rsidP="000B61D7">
            <w:pPr>
              <w:pStyle w:val="GEFQuestion"/>
              <w:ind w:left="0"/>
              <w:rPr>
                <w:sz w:val="20"/>
              </w:rPr>
            </w:pPr>
            <w:r>
              <w:rPr>
                <w:sz w:val="20"/>
              </w:rPr>
              <w:t>Proposed alternative scenario</w:t>
            </w:r>
          </w:p>
        </w:tc>
        <w:tc>
          <w:tcPr>
            <w:tcW w:w="8481" w:type="dxa"/>
          </w:tcPr>
          <w:p w14:paraId="4D5F08B9" w14:textId="5188A852" w:rsidR="00B13329" w:rsidRDefault="00B13329" w:rsidP="00B13329">
            <w:pPr>
              <w:pStyle w:val="GEFQuestion"/>
              <w:ind w:left="0"/>
              <w:rPr>
                <w:sz w:val="20"/>
              </w:rPr>
            </w:pPr>
            <w:r>
              <w:rPr>
                <w:sz w:val="20"/>
              </w:rPr>
              <w:t xml:space="preserve">Since the PIF submission, a number of interventions were implemented and designed in Niger, including the NAP-GCF project. In order to avoid overlapping, the LDCF project </w:t>
            </w:r>
            <w:r w:rsidR="00F6299F">
              <w:rPr>
                <w:sz w:val="20"/>
              </w:rPr>
              <w:t>will focus</w:t>
            </w:r>
            <w:r>
              <w:rPr>
                <w:sz w:val="20"/>
              </w:rPr>
              <w:t xml:space="preserve"> its planning and budgeting interventions on the water sector.</w:t>
            </w:r>
          </w:p>
          <w:p w14:paraId="73AAFB10" w14:textId="77777777" w:rsidR="00B13329" w:rsidRDefault="00B13329" w:rsidP="00B13329">
            <w:pPr>
              <w:pStyle w:val="GEFQuestion"/>
              <w:ind w:left="0"/>
              <w:rPr>
                <w:sz w:val="20"/>
              </w:rPr>
            </w:pPr>
            <w:r>
              <w:rPr>
                <w:sz w:val="20"/>
              </w:rPr>
              <w:t>In addition, under outcome 2, the scale of both outputs was revised:</w:t>
            </w:r>
          </w:p>
          <w:p w14:paraId="7437D7CD" w14:textId="614B5D95" w:rsidR="00833680" w:rsidRDefault="00833680" w:rsidP="00B13329">
            <w:pPr>
              <w:pStyle w:val="GEFQuestion"/>
              <w:numPr>
                <w:ilvl w:val="0"/>
                <w:numId w:val="34"/>
              </w:numPr>
              <w:rPr>
                <w:sz w:val="20"/>
              </w:rPr>
            </w:pPr>
            <w:r>
              <w:rPr>
                <w:sz w:val="20"/>
              </w:rPr>
              <w:t xml:space="preserve">Under output 2.1, 5 villages will benefit from hybrid water systems. This can be explained as the systems require </w:t>
            </w:r>
            <w:r w:rsidR="00E22DFC">
              <w:rPr>
                <w:sz w:val="20"/>
              </w:rPr>
              <w:t>access to water table resources, and only five of the targeted villages were responding to the requirements set for the selection of villages (depth of available water table resources that were neither too easily avai</w:t>
            </w:r>
            <w:r w:rsidR="00E368FB">
              <w:rPr>
                <w:sz w:val="20"/>
              </w:rPr>
              <w:t>la</w:t>
            </w:r>
            <w:r w:rsidR="00E22DFC">
              <w:rPr>
                <w:sz w:val="20"/>
              </w:rPr>
              <w:t>ble, making such an investment irrelevant, or too deep making the investment too costly)</w:t>
            </w:r>
          </w:p>
          <w:p w14:paraId="147C8C80" w14:textId="05143B69" w:rsidR="00B13329" w:rsidRPr="00B13329" w:rsidRDefault="00B13329" w:rsidP="00B13329">
            <w:pPr>
              <w:pStyle w:val="GEFQuestion"/>
              <w:numPr>
                <w:ilvl w:val="0"/>
                <w:numId w:val="34"/>
              </w:numPr>
              <w:rPr>
                <w:sz w:val="20"/>
              </w:rPr>
            </w:pPr>
            <w:r>
              <w:rPr>
                <w:sz w:val="20"/>
              </w:rPr>
              <w:t>Under output 2.2,</w:t>
            </w:r>
            <w:r w:rsidR="00833680">
              <w:rPr>
                <w:sz w:val="20"/>
              </w:rPr>
              <w:t xml:space="preserve"> following the consultations it was decided that</w:t>
            </w:r>
            <w:r>
              <w:rPr>
                <w:sz w:val="20"/>
              </w:rPr>
              <w:t xml:space="preserve"> instead of focusing on 3 large scale multi-purpose, that would hardly be replicable and </w:t>
            </w:r>
            <w:r w:rsidR="00833680">
              <w:rPr>
                <w:sz w:val="20"/>
              </w:rPr>
              <w:t>which coverage would be limited, the project would introduce smaller scale infrastructures to benefit a larger range of people.</w:t>
            </w:r>
          </w:p>
          <w:p w14:paraId="74434C72" w14:textId="3C201879" w:rsidR="00B13329" w:rsidRPr="00B13329" w:rsidRDefault="00B13329" w:rsidP="00B13329">
            <w:r w:rsidRPr="00B13329">
              <w:rPr>
                <w:sz w:val="20"/>
                <w:szCs w:val="24"/>
              </w:rPr>
              <w:t xml:space="preserve">Other minor revisions </w:t>
            </w:r>
            <w:r w:rsidR="00474F70" w:rsidRPr="00F13F37">
              <w:rPr>
                <w:sz w:val="20"/>
                <w:szCs w:val="24"/>
                <w:highlight w:val="yellow"/>
              </w:rPr>
              <w:t>(rewording)</w:t>
            </w:r>
            <w:r w:rsidR="00474F70">
              <w:rPr>
                <w:sz w:val="20"/>
                <w:szCs w:val="24"/>
              </w:rPr>
              <w:t xml:space="preserve"> </w:t>
            </w:r>
            <w:r w:rsidRPr="00B13329">
              <w:rPr>
                <w:sz w:val="20"/>
                <w:szCs w:val="24"/>
              </w:rPr>
              <w:t>were made since the PIF, including reformulation of components, outcomes and outputs, to clarify them and align them better with the activities.</w:t>
            </w:r>
          </w:p>
        </w:tc>
      </w:tr>
      <w:tr w:rsidR="0096591D" w:rsidRPr="0096591D" w14:paraId="36C57887" w14:textId="77777777" w:rsidTr="0096591D">
        <w:tc>
          <w:tcPr>
            <w:tcW w:w="2122" w:type="dxa"/>
          </w:tcPr>
          <w:p w14:paraId="18BE052A" w14:textId="6B4A685E" w:rsidR="0096591D" w:rsidRPr="0096591D" w:rsidRDefault="00B13329" w:rsidP="000B61D7">
            <w:pPr>
              <w:pStyle w:val="GEFQuestion"/>
              <w:ind w:left="0"/>
              <w:rPr>
                <w:sz w:val="20"/>
              </w:rPr>
            </w:pPr>
            <w:r>
              <w:rPr>
                <w:sz w:val="20"/>
              </w:rPr>
              <w:t>Additional cost reasoning</w:t>
            </w:r>
          </w:p>
        </w:tc>
        <w:tc>
          <w:tcPr>
            <w:tcW w:w="8481" w:type="dxa"/>
          </w:tcPr>
          <w:p w14:paraId="4CD8DDE5" w14:textId="6193CAD3" w:rsidR="0096591D" w:rsidRPr="0096591D" w:rsidRDefault="00704C6F" w:rsidP="000B61D7">
            <w:pPr>
              <w:pStyle w:val="GEFQuestion"/>
              <w:ind w:left="0"/>
              <w:rPr>
                <w:sz w:val="20"/>
              </w:rPr>
            </w:pPr>
            <w:r>
              <w:rPr>
                <w:sz w:val="20"/>
              </w:rPr>
              <w:t>By conducting</w:t>
            </w:r>
            <w:r w:rsidR="00EF2B50">
              <w:rPr>
                <w:sz w:val="20"/>
              </w:rPr>
              <w:t xml:space="preserve"> in-depth studies of </w:t>
            </w:r>
            <w:r>
              <w:rPr>
                <w:sz w:val="20"/>
              </w:rPr>
              <w:t>the needs</w:t>
            </w:r>
            <w:r w:rsidR="00EF2B50">
              <w:rPr>
                <w:sz w:val="20"/>
              </w:rPr>
              <w:t>, the barriers</w:t>
            </w:r>
            <w:r>
              <w:rPr>
                <w:sz w:val="20"/>
              </w:rPr>
              <w:t xml:space="preserve"> and the options available, the project document is proposing </w:t>
            </w:r>
            <w:r w:rsidR="00EF2B50">
              <w:rPr>
                <w:sz w:val="20"/>
              </w:rPr>
              <w:t>a well examined long-term solution to the problem. While it was briefly identified in the PIF, the PPG enabled the formulation of a Theory of change based on on-the-ground collected results and extensive discussions with stakeholders.</w:t>
            </w:r>
          </w:p>
        </w:tc>
      </w:tr>
      <w:tr w:rsidR="0096591D" w:rsidRPr="0096591D" w14:paraId="73298BEB" w14:textId="77777777" w:rsidTr="0096591D">
        <w:tc>
          <w:tcPr>
            <w:tcW w:w="2122" w:type="dxa"/>
          </w:tcPr>
          <w:p w14:paraId="50ADA0D1" w14:textId="4803AA6B" w:rsidR="0096591D" w:rsidRPr="0096591D" w:rsidRDefault="00B13329" w:rsidP="000B61D7">
            <w:pPr>
              <w:pStyle w:val="GEFQuestion"/>
              <w:ind w:left="0"/>
              <w:rPr>
                <w:sz w:val="20"/>
              </w:rPr>
            </w:pPr>
            <w:r>
              <w:rPr>
                <w:sz w:val="20"/>
              </w:rPr>
              <w:t>Global adaptation benefits</w:t>
            </w:r>
          </w:p>
        </w:tc>
        <w:tc>
          <w:tcPr>
            <w:tcW w:w="8481" w:type="dxa"/>
          </w:tcPr>
          <w:p w14:paraId="2FFF6099" w14:textId="4C4E92DD" w:rsidR="0096591D" w:rsidRPr="0096591D" w:rsidRDefault="00EF2B50" w:rsidP="000B61D7">
            <w:pPr>
              <w:pStyle w:val="GEFQuestion"/>
              <w:ind w:left="0"/>
              <w:rPr>
                <w:sz w:val="20"/>
              </w:rPr>
            </w:pPr>
            <w:r>
              <w:rPr>
                <w:sz w:val="20"/>
              </w:rPr>
              <w:t xml:space="preserve">The global benefits were more clearly stated in the Project Document. </w:t>
            </w:r>
          </w:p>
        </w:tc>
      </w:tr>
      <w:tr w:rsidR="0096591D" w:rsidRPr="0096591D" w14:paraId="7469C629" w14:textId="77777777" w:rsidTr="0096591D">
        <w:tc>
          <w:tcPr>
            <w:tcW w:w="2122" w:type="dxa"/>
          </w:tcPr>
          <w:p w14:paraId="1BE9BB5F" w14:textId="5CFB05FE" w:rsidR="0096591D" w:rsidRPr="0096591D" w:rsidRDefault="00B13329" w:rsidP="000B61D7">
            <w:pPr>
              <w:pStyle w:val="GEFQuestion"/>
              <w:ind w:left="0"/>
              <w:rPr>
                <w:sz w:val="20"/>
              </w:rPr>
            </w:pPr>
            <w:r>
              <w:rPr>
                <w:sz w:val="20"/>
              </w:rPr>
              <w:t>Innovativeness, sustainability and potential for scaling-up</w:t>
            </w:r>
          </w:p>
        </w:tc>
        <w:tc>
          <w:tcPr>
            <w:tcW w:w="8481" w:type="dxa"/>
          </w:tcPr>
          <w:p w14:paraId="70C5EEDF" w14:textId="3D3C04AE" w:rsidR="0096591D" w:rsidRPr="0096591D" w:rsidRDefault="00EF2B50" w:rsidP="000B61D7">
            <w:pPr>
              <w:pStyle w:val="GEFQuestion"/>
              <w:ind w:left="0"/>
              <w:rPr>
                <w:sz w:val="20"/>
              </w:rPr>
            </w:pPr>
            <w:r>
              <w:rPr>
                <w:sz w:val="20"/>
              </w:rPr>
              <w:t xml:space="preserve">Through the studies and </w:t>
            </w:r>
            <w:r w:rsidR="00623518">
              <w:rPr>
                <w:sz w:val="20"/>
              </w:rPr>
              <w:t xml:space="preserve">the analysis, the project formulation team has </w:t>
            </w:r>
            <w:r w:rsidR="00BC3A1C">
              <w:rPr>
                <w:sz w:val="20"/>
              </w:rPr>
              <w:t xml:space="preserve">designed detailed innovative, sustainable and scalable outputs, based on the PIF outputs. </w:t>
            </w:r>
          </w:p>
        </w:tc>
      </w:tr>
      <w:tr w:rsidR="0096591D" w:rsidRPr="0096591D" w14:paraId="3E793421" w14:textId="77777777" w:rsidTr="0096591D">
        <w:tc>
          <w:tcPr>
            <w:tcW w:w="2122" w:type="dxa"/>
          </w:tcPr>
          <w:p w14:paraId="18E41B7E" w14:textId="75552409" w:rsidR="0096591D" w:rsidRPr="0096591D" w:rsidRDefault="00B13329" w:rsidP="000B61D7">
            <w:pPr>
              <w:pStyle w:val="GEFQuestion"/>
              <w:ind w:left="0"/>
              <w:rPr>
                <w:sz w:val="20"/>
              </w:rPr>
            </w:pPr>
            <w:r>
              <w:rPr>
                <w:sz w:val="20"/>
              </w:rPr>
              <w:t>Stakeholders</w:t>
            </w:r>
          </w:p>
        </w:tc>
        <w:tc>
          <w:tcPr>
            <w:tcW w:w="8481" w:type="dxa"/>
          </w:tcPr>
          <w:p w14:paraId="01FF6959" w14:textId="7B1C12CC" w:rsidR="0096591D" w:rsidRPr="0096591D" w:rsidRDefault="00BC3A1C" w:rsidP="000B61D7">
            <w:pPr>
              <w:pStyle w:val="GEFQuestion"/>
              <w:ind w:left="0"/>
              <w:rPr>
                <w:sz w:val="20"/>
              </w:rPr>
            </w:pPr>
            <w:r>
              <w:rPr>
                <w:sz w:val="20"/>
              </w:rPr>
              <w:t>The consultative process adopted for the project formulation has enabled the identification of a large range of partners and stakeholders to engage in the project implementation to ensure a sustainable impact. This engagement across the different sectors is also expected to facilitate the advancement of the NAP process beyond the water sector.</w:t>
            </w:r>
          </w:p>
        </w:tc>
      </w:tr>
      <w:tr w:rsidR="00B13329" w:rsidRPr="0096591D" w14:paraId="6BB609DA" w14:textId="77777777" w:rsidTr="0096591D">
        <w:tc>
          <w:tcPr>
            <w:tcW w:w="2122" w:type="dxa"/>
          </w:tcPr>
          <w:p w14:paraId="379001DA" w14:textId="2AC8EB66" w:rsidR="00B13329" w:rsidRDefault="00B13329" w:rsidP="000B61D7">
            <w:pPr>
              <w:pStyle w:val="GEFQuestion"/>
              <w:ind w:left="0"/>
              <w:rPr>
                <w:sz w:val="20"/>
              </w:rPr>
            </w:pPr>
            <w:r>
              <w:rPr>
                <w:sz w:val="20"/>
              </w:rPr>
              <w:t xml:space="preserve">Gender equality and women’s empowerment </w:t>
            </w:r>
          </w:p>
        </w:tc>
        <w:tc>
          <w:tcPr>
            <w:tcW w:w="8481" w:type="dxa"/>
          </w:tcPr>
          <w:p w14:paraId="2AA3DF30" w14:textId="29978EEC" w:rsidR="00B13329" w:rsidRPr="0096591D" w:rsidRDefault="00BC3A1C" w:rsidP="000B61D7">
            <w:pPr>
              <w:pStyle w:val="GEFQuestion"/>
              <w:ind w:left="0"/>
              <w:rPr>
                <w:sz w:val="20"/>
              </w:rPr>
            </w:pPr>
            <w:r>
              <w:rPr>
                <w:sz w:val="20"/>
              </w:rPr>
              <w:t xml:space="preserve">Since the PIF endorsement, the GEF and UNDP have both strengthened their focus on gender issues and women empowerment. This is reflected in the Prodoc, and the acute challenges women are facing have been </w:t>
            </w:r>
            <w:r w:rsidR="00513A93">
              <w:rPr>
                <w:sz w:val="20"/>
              </w:rPr>
              <w:t>a leading aspect in the design of the activities.</w:t>
            </w:r>
          </w:p>
        </w:tc>
      </w:tr>
      <w:tr w:rsidR="00B13329" w:rsidRPr="0096591D" w14:paraId="6E999033" w14:textId="77777777" w:rsidTr="0096591D">
        <w:tc>
          <w:tcPr>
            <w:tcW w:w="2122" w:type="dxa"/>
          </w:tcPr>
          <w:p w14:paraId="4C5459DE" w14:textId="7927B449" w:rsidR="00B13329" w:rsidRDefault="00B13329" w:rsidP="000B61D7">
            <w:pPr>
              <w:pStyle w:val="GEFQuestion"/>
              <w:ind w:left="0"/>
              <w:rPr>
                <w:sz w:val="20"/>
              </w:rPr>
            </w:pPr>
            <w:r>
              <w:rPr>
                <w:sz w:val="20"/>
              </w:rPr>
              <w:t>Risks</w:t>
            </w:r>
          </w:p>
        </w:tc>
        <w:tc>
          <w:tcPr>
            <w:tcW w:w="8481" w:type="dxa"/>
          </w:tcPr>
          <w:p w14:paraId="5B0875BC" w14:textId="74B4C81F" w:rsidR="00B13329" w:rsidRPr="0096591D" w:rsidRDefault="00513A93" w:rsidP="000B61D7">
            <w:pPr>
              <w:pStyle w:val="GEFQuestion"/>
              <w:ind w:left="0"/>
              <w:rPr>
                <w:sz w:val="20"/>
              </w:rPr>
            </w:pPr>
            <w:r>
              <w:rPr>
                <w:sz w:val="20"/>
              </w:rPr>
              <w:t>The risks were updated and detailed following the changes in the context since the PIF endorsement.</w:t>
            </w:r>
          </w:p>
        </w:tc>
      </w:tr>
      <w:tr w:rsidR="00B13329" w:rsidRPr="0096591D" w14:paraId="6C8B4D3E" w14:textId="77777777" w:rsidTr="0096591D">
        <w:tc>
          <w:tcPr>
            <w:tcW w:w="2122" w:type="dxa"/>
          </w:tcPr>
          <w:p w14:paraId="63089994" w14:textId="6E2CC140" w:rsidR="00B13329" w:rsidRDefault="00B13329" w:rsidP="000B61D7">
            <w:pPr>
              <w:pStyle w:val="GEFQuestion"/>
              <w:ind w:left="0"/>
              <w:rPr>
                <w:sz w:val="20"/>
              </w:rPr>
            </w:pPr>
            <w:r>
              <w:rPr>
                <w:sz w:val="20"/>
              </w:rPr>
              <w:t>Institutional arrangements</w:t>
            </w:r>
          </w:p>
        </w:tc>
        <w:tc>
          <w:tcPr>
            <w:tcW w:w="8481" w:type="dxa"/>
          </w:tcPr>
          <w:p w14:paraId="5BF8A2D3" w14:textId="4537447D" w:rsidR="00B13329" w:rsidRPr="0096591D" w:rsidRDefault="00513A93" w:rsidP="000B61D7">
            <w:pPr>
              <w:pStyle w:val="GEFQuestion"/>
              <w:ind w:left="0"/>
              <w:rPr>
                <w:sz w:val="20"/>
              </w:rPr>
            </w:pPr>
            <w:r>
              <w:rPr>
                <w:sz w:val="20"/>
              </w:rPr>
              <w:t>The institutional arrangements were discussed with key national counterparts during the PPG to ensure the ownership of the project at the national level while ensur</w:t>
            </w:r>
            <w:r w:rsidR="00D455A3">
              <w:rPr>
                <w:sz w:val="20"/>
              </w:rPr>
              <w:t>ing</w:t>
            </w:r>
            <w:r>
              <w:rPr>
                <w:sz w:val="20"/>
              </w:rPr>
              <w:t xml:space="preserve"> an efficient and effective implementation of the project activities.</w:t>
            </w:r>
          </w:p>
        </w:tc>
      </w:tr>
    </w:tbl>
    <w:p w14:paraId="131F3C40" w14:textId="77777777" w:rsidR="0096591D" w:rsidRPr="00D836B0" w:rsidRDefault="0096591D" w:rsidP="00D836B0">
      <w:pPr>
        <w:pStyle w:val="GEFQuestion"/>
        <w:ind w:left="0"/>
      </w:pPr>
    </w:p>
    <w:p w14:paraId="4741D271" w14:textId="04D24EA1" w:rsidR="007F7CA5" w:rsidRPr="00F26AAE" w:rsidRDefault="007F7CA5" w:rsidP="000B61D7">
      <w:pPr>
        <w:pStyle w:val="GEFQuestion"/>
        <w:ind w:left="0"/>
      </w:pPr>
      <w:r w:rsidRPr="00F26AAE">
        <w:t xml:space="preserve">A.1. </w:t>
      </w:r>
      <w:r w:rsidRPr="00F26AAE">
        <w:rPr>
          <w:i/>
        </w:rPr>
        <w:t>Project Description</w:t>
      </w:r>
      <w:r w:rsidRPr="00F26AAE">
        <w:t xml:space="preserve">. </w:t>
      </w:r>
      <w:r w:rsidRPr="00F26AAE">
        <w:t> </w:t>
      </w:r>
    </w:p>
    <w:p w14:paraId="433325B2" w14:textId="0F528713" w:rsidR="007F7CA5" w:rsidRDefault="007F7CA5" w:rsidP="000B61D7">
      <w:pPr>
        <w:pStyle w:val="GEFFieldtoFillout"/>
        <w:ind w:left="0"/>
      </w:pPr>
    </w:p>
    <w:p w14:paraId="66343A28" w14:textId="505D7278" w:rsidR="00C54E0F" w:rsidRPr="00833680" w:rsidRDefault="00C54E0F" w:rsidP="00C54E0F">
      <w:pPr>
        <w:pStyle w:val="ListParagraph"/>
        <w:numPr>
          <w:ilvl w:val="0"/>
          <w:numId w:val="22"/>
        </w:numPr>
        <w:rPr>
          <w:rFonts w:ascii="Times New Roman" w:hAnsi="Times New Roman"/>
          <w:b/>
        </w:rPr>
      </w:pPr>
      <w:r w:rsidRPr="00C54E0F">
        <w:rPr>
          <w:rFonts w:ascii="Times New Roman" w:hAnsi="Times New Roman"/>
          <w:b/>
        </w:rPr>
        <w:t>Global e</w:t>
      </w:r>
      <w:r w:rsidR="00C55AED" w:rsidRPr="00C54E0F">
        <w:rPr>
          <w:rFonts w:ascii="Times New Roman" w:hAnsi="Times New Roman"/>
          <w:b/>
        </w:rPr>
        <w:t xml:space="preserve">nvironmental and adaptation </w:t>
      </w:r>
      <w:r w:rsidRPr="00C54E0F">
        <w:rPr>
          <w:rFonts w:ascii="Times New Roman" w:hAnsi="Times New Roman"/>
          <w:b/>
        </w:rPr>
        <w:t>problems, root causes and barriers that need to be addressed</w:t>
      </w:r>
    </w:p>
    <w:p w14:paraId="6468470B" w14:textId="3220D386" w:rsidR="00E209D9" w:rsidRPr="00E209D9" w:rsidRDefault="00E209D9" w:rsidP="00D836B0">
      <w:pPr>
        <w:pStyle w:val="CorpsA"/>
        <w:numPr>
          <w:ilvl w:val="0"/>
          <w:numId w:val="8"/>
        </w:numPr>
        <w:spacing w:after="60"/>
        <w:ind w:left="0" w:firstLine="360"/>
        <w:jc w:val="both"/>
        <w:rPr>
          <w:rFonts w:cs="Times New Roman"/>
          <w:sz w:val="22"/>
          <w:szCs w:val="22"/>
        </w:rPr>
      </w:pPr>
      <w:r w:rsidRPr="00E209D9">
        <w:rPr>
          <w:rFonts w:cs="Times New Roman"/>
          <w:sz w:val="22"/>
          <w:szCs w:val="22"/>
        </w:rPr>
        <w:t xml:space="preserve">Niger water resources have suffered from the consequences of multiple droughts over the last forty years . The vulnerability of surface water resources to climatic variability has been demonstrated, using flow indices from the Niger River in Niamey, from Komadougou Yobe to Bagara. From 1969 to 1994, there was a 34% decrease in the annual Niger River flows and a decrease of more than 70% in minimum daily flows. The strength of the runoff flow during torrential rains considerably erodes the soil. These runoff waters carry large amounts of sand in the river beds, resulting in the silting of rivers. By comparing pluviometric and temperature data from 59 stations from 1961 to 2004, the 2006 National Adaptation Programme for Action (NAPA)  attributed these abnormal fluctuations to climate change. </w:t>
      </w:r>
    </w:p>
    <w:p w14:paraId="62C0B7F6" w14:textId="5E4FE66F" w:rsidR="00E209D9" w:rsidRPr="00E209D9" w:rsidRDefault="00E209D9" w:rsidP="007115AE">
      <w:pPr>
        <w:pStyle w:val="CorpsA"/>
        <w:numPr>
          <w:ilvl w:val="0"/>
          <w:numId w:val="8"/>
        </w:numPr>
        <w:spacing w:after="60"/>
        <w:ind w:left="0" w:firstLine="360"/>
        <w:jc w:val="both"/>
        <w:rPr>
          <w:rFonts w:cs="Times New Roman"/>
          <w:sz w:val="22"/>
          <w:szCs w:val="22"/>
        </w:rPr>
      </w:pPr>
      <w:r w:rsidRPr="00E209D9">
        <w:rPr>
          <w:rFonts w:cs="Times New Roman"/>
          <w:sz w:val="22"/>
          <w:szCs w:val="22"/>
        </w:rPr>
        <w:t>Climate projections reported in the Fifth Assessment Report (AR5)  of the Intergovernmental Panel on Climate Change (IPCC) show that Africa’s temperatures are expected to increase by 3-4°C on average</w:t>
      </w:r>
      <w:r w:rsidR="006E1C2B">
        <w:rPr>
          <w:rFonts w:cs="Times New Roman"/>
          <w:sz w:val="22"/>
          <w:szCs w:val="22"/>
          <w:lang/>
        </w:rPr>
        <w:t xml:space="preserve"> (</w:t>
      </w:r>
      <w:r w:rsidR="00DC3E5A">
        <w:rPr>
          <w:rFonts w:cs="Times New Roman"/>
          <w:sz w:val="22"/>
          <w:szCs w:val="22"/>
          <w:lang/>
        </w:rPr>
        <w:t>RCP 6.0</w:t>
      </w:r>
      <w:r w:rsidR="006E1C2B">
        <w:rPr>
          <w:rFonts w:cs="Times New Roman"/>
          <w:sz w:val="22"/>
          <w:szCs w:val="22"/>
          <w:lang/>
        </w:rPr>
        <w:t>)</w:t>
      </w:r>
      <w:r w:rsidRPr="00E209D9">
        <w:rPr>
          <w:rFonts w:cs="Times New Roman"/>
          <w:sz w:val="22"/>
          <w:szCs w:val="22"/>
        </w:rPr>
        <w:t xml:space="preserve"> across the continent  during this century and that this regional trend will be more extreme than the global mean temperature increase. The abnormality of the temperature trends in Western Africa in recent decades was reiterated in the AR5: “Over West Africa and the Sahel near surface temperatures have in</w:t>
      </w:r>
      <w:r>
        <w:rPr>
          <w:rFonts w:cs="Times New Roman"/>
          <w:sz w:val="22"/>
          <w:szCs w:val="22"/>
        </w:rPr>
        <w:t>creased over the last 50 years”</w:t>
      </w:r>
      <w:r w:rsidRPr="00E209D9">
        <w:rPr>
          <w:rFonts w:cs="Times New Roman"/>
          <w:sz w:val="22"/>
          <w:szCs w:val="22"/>
        </w:rPr>
        <w:t>.</w:t>
      </w:r>
    </w:p>
    <w:p w14:paraId="165E5187" w14:textId="688E6CAD" w:rsidR="00E209D9" w:rsidRPr="00E209D9" w:rsidRDefault="00E209D9" w:rsidP="00D836B0">
      <w:pPr>
        <w:pStyle w:val="CorpsA"/>
        <w:numPr>
          <w:ilvl w:val="0"/>
          <w:numId w:val="8"/>
        </w:numPr>
        <w:spacing w:after="60"/>
        <w:ind w:left="0" w:firstLine="360"/>
        <w:jc w:val="both"/>
        <w:rPr>
          <w:rFonts w:cs="Times New Roman"/>
          <w:sz w:val="22"/>
          <w:szCs w:val="22"/>
        </w:rPr>
      </w:pPr>
      <w:r w:rsidRPr="00E209D9">
        <w:rPr>
          <w:rFonts w:cs="Times New Roman"/>
          <w:sz w:val="22"/>
          <w:szCs w:val="22"/>
        </w:rPr>
        <w:t>In addition, Global Circulation Models (GCMs)</w:t>
      </w:r>
      <w:r w:rsidR="00DC3E5A">
        <w:rPr>
          <w:rFonts w:cs="Times New Roman"/>
          <w:sz w:val="22"/>
          <w:szCs w:val="22"/>
          <w:lang/>
        </w:rPr>
        <w:t xml:space="preserve"> </w:t>
      </w:r>
      <w:bookmarkStart w:id="58" w:name="_Hlk531930056"/>
      <w:r w:rsidR="00DC3E5A">
        <w:rPr>
          <w:rFonts w:cs="Times New Roman"/>
          <w:sz w:val="22"/>
          <w:szCs w:val="22"/>
          <w:lang/>
        </w:rPr>
        <w:t>under RCP4.5 to RCP8.5</w:t>
      </w:r>
      <w:r w:rsidRPr="00E209D9">
        <w:rPr>
          <w:rFonts w:cs="Times New Roman"/>
          <w:sz w:val="22"/>
          <w:szCs w:val="22"/>
        </w:rPr>
        <w:t xml:space="preserve"> </w:t>
      </w:r>
      <w:bookmarkEnd w:id="58"/>
      <w:r w:rsidRPr="00E209D9">
        <w:rPr>
          <w:rFonts w:cs="Times New Roman"/>
          <w:sz w:val="22"/>
          <w:szCs w:val="22"/>
        </w:rPr>
        <w:t>indicate that mean annual temperature in the Sahel will continue to increase by 2 to 6° C within the next hundred years as a consequence of climate change . In Niger, the study conducted under the Third National Communication (TNC) concludes that the country will experience a temperature increase ranging from 2.5 to 3°C in the next fifty years, mostly due to human-induced climate change . This will result in continuously greater rate of evapotranspiration, causing a reduction in the amount of water available for cultivation, livestock rearing, and human consumption. Inadequate water supplies prevent farmers from continuing normal production practices, which further threatens food security in vulnerable areas due to the h</w:t>
      </w:r>
      <w:r>
        <w:rPr>
          <w:rFonts w:cs="Times New Roman"/>
          <w:sz w:val="22"/>
          <w:szCs w:val="22"/>
        </w:rPr>
        <w:t>igh rate of subsistence farming</w:t>
      </w:r>
      <w:r w:rsidRPr="00E209D9">
        <w:rPr>
          <w:rFonts w:cs="Times New Roman"/>
          <w:sz w:val="22"/>
          <w:szCs w:val="22"/>
        </w:rPr>
        <w:t>.</w:t>
      </w:r>
    </w:p>
    <w:p w14:paraId="3B6A76DE" w14:textId="5EA1E5A3" w:rsidR="00E209D9" w:rsidRPr="00E209D9" w:rsidRDefault="00E209D9" w:rsidP="00D836B0">
      <w:pPr>
        <w:pStyle w:val="CorpsA"/>
        <w:numPr>
          <w:ilvl w:val="0"/>
          <w:numId w:val="8"/>
        </w:numPr>
        <w:spacing w:after="60"/>
        <w:ind w:left="0" w:firstLine="360"/>
        <w:jc w:val="both"/>
        <w:rPr>
          <w:rFonts w:cs="Times New Roman"/>
          <w:sz w:val="22"/>
          <w:szCs w:val="22"/>
        </w:rPr>
      </w:pPr>
      <w:r w:rsidRPr="00E209D9">
        <w:rPr>
          <w:rFonts w:cs="Times New Roman"/>
          <w:sz w:val="22"/>
          <w:szCs w:val="22"/>
        </w:rPr>
        <w:t>Rainfall in Niger declined rapidly between 1950 and the mid-1980s and partially recovered during the 1990s and 2000s with the average rainfall in Niger’s crop-growing districts only 8% lower between 2000 and 2009 than the 1920–1969 mean. However, the pluviometric evolution demonstrates that, over the past three decades, rainfalls became increasingly unreliable, both inter-annually and during a particular season. For instance, while the average rainfall calculated over 51 years amounts to 301.2 mm</w:t>
      </w:r>
      <w:r w:rsidR="00B73731">
        <w:rPr>
          <w:rFonts w:cs="Times New Roman"/>
          <w:sz w:val="22"/>
          <w:szCs w:val="22"/>
        </w:rPr>
        <w:t xml:space="preserve"> per year</w:t>
      </w:r>
      <w:r w:rsidRPr="00E209D9">
        <w:rPr>
          <w:rFonts w:cs="Times New Roman"/>
          <w:sz w:val="22"/>
          <w:szCs w:val="22"/>
        </w:rPr>
        <w:t>, 2011 was particularly marked by a</w:t>
      </w:r>
      <w:r w:rsidRPr="00D836B0">
        <w:rPr>
          <w:sz w:val="22"/>
        </w:rPr>
        <w:t xml:space="preserve"> severe </w:t>
      </w:r>
      <w:r w:rsidRPr="00E209D9">
        <w:rPr>
          <w:rFonts w:cs="Times New Roman"/>
          <w:sz w:val="22"/>
          <w:szCs w:val="22"/>
        </w:rPr>
        <w:t xml:space="preserve">drop in annual precipitation (111.2 mm, the smallest amount of rain ever recorded over the entire observation period) . In addition, the dry season duration increased from 50 days to 4 months. Niger receives most of its rain between June and September, with aggregated precipitation usually amounting to above 500 millimeters (mm), providing enough water for crops and livestock </w:t>
      </w:r>
      <w:r w:rsidRPr="00D836B0">
        <w:rPr>
          <w:sz w:val="22"/>
        </w:rPr>
        <w:t xml:space="preserve">. </w:t>
      </w:r>
    </w:p>
    <w:p w14:paraId="27243619" w14:textId="3AEC2501" w:rsidR="002C1FAD" w:rsidRPr="00C54E0F" w:rsidRDefault="002C1FAD" w:rsidP="001F1F5F">
      <w:pPr>
        <w:pStyle w:val="CorpsA"/>
        <w:numPr>
          <w:ilvl w:val="0"/>
          <w:numId w:val="8"/>
        </w:numPr>
        <w:spacing w:after="60" w:line="276" w:lineRule="auto"/>
        <w:ind w:left="0" w:firstLine="360"/>
        <w:jc w:val="both"/>
        <w:rPr>
          <w:rFonts w:eastAsia="Arial" w:cs="Times New Roman"/>
          <w:sz w:val="22"/>
          <w:szCs w:val="22"/>
        </w:rPr>
      </w:pPr>
      <w:r w:rsidRPr="00064E8F">
        <w:rPr>
          <w:rFonts w:cs="Times New Roman"/>
          <w:sz w:val="22"/>
          <w:szCs w:val="22"/>
        </w:rPr>
        <w:t xml:space="preserve">The main anticipated effects of climate change in Niger, due to the unreliability of water access, caused by temperature increase and rainfall uncertainties, are expected to be an overall reduction of food supply and incomes in the agricultural sector, increasing the incidence of malnutrition and famine in the country. Flooding will also further damage housing and crop fields, triggering the degradation of plant cover, the development of </w:t>
      </w:r>
      <w:r w:rsidRPr="00064E8F">
        <w:rPr>
          <w:rFonts w:cs="Times New Roman"/>
          <w:i/>
          <w:iCs/>
          <w:sz w:val="22"/>
          <w:szCs w:val="22"/>
        </w:rPr>
        <w:t>koris</w:t>
      </w:r>
      <w:r w:rsidRPr="00064E8F">
        <w:rPr>
          <w:rFonts w:eastAsia="Arial" w:cs="Times New Roman"/>
          <w:sz w:val="22"/>
          <w:szCs w:val="22"/>
          <w:vertAlign w:val="superscript"/>
        </w:rPr>
        <w:footnoteReference w:id="8"/>
      </w:r>
      <w:r w:rsidRPr="00064E8F">
        <w:rPr>
          <w:rFonts w:cs="Times New Roman"/>
          <w:sz w:val="22"/>
          <w:szCs w:val="22"/>
        </w:rPr>
        <w:t xml:space="preserve"> or silting of market gardeners</w:t>
      </w:r>
      <w:r w:rsidRPr="00064E8F">
        <w:rPr>
          <w:rFonts w:eastAsia="Arial" w:cs="Times New Roman"/>
          <w:sz w:val="22"/>
          <w:szCs w:val="22"/>
          <w:vertAlign w:val="superscript"/>
        </w:rPr>
        <w:footnoteReference w:id="9"/>
      </w:r>
      <w:r w:rsidRPr="00064E8F">
        <w:rPr>
          <w:rFonts w:cs="Times New Roman"/>
          <w:sz w:val="22"/>
          <w:szCs w:val="22"/>
        </w:rPr>
        <w:t xml:space="preserve">. </w:t>
      </w:r>
    </w:p>
    <w:p w14:paraId="7DD733E3" w14:textId="5330BF7F" w:rsidR="002C1FAD" w:rsidRPr="00E209D9" w:rsidRDefault="002C1FAD" w:rsidP="00D836B0">
      <w:pPr>
        <w:pStyle w:val="CorpsA"/>
        <w:numPr>
          <w:ilvl w:val="0"/>
          <w:numId w:val="8"/>
        </w:numPr>
        <w:spacing w:after="60" w:line="276" w:lineRule="auto"/>
        <w:ind w:left="0" w:firstLine="360"/>
        <w:jc w:val="both"/>
        <w:rPr>
          <w:rFonts w:eastAsia="Arial" w:cs="Times New Roman"/>
          <w:sz w:val="22"/>
          <w:szCs w:val="22"/>
        </w:rPr>
      </w:pPr>
      <w:r w:rsidRPr="00E209D9">
        <w:rPr>
          <w:rFonts w:cs="Times New Roman"/>
          <w:sz w:val="22"/>
          <w:szCs w:val="22"/>
        </w:rPr>
        <w:t>Rural areas are particularly vulnerable to climate change. While the project’s components 1 and 3 have a nation-wide geographic scope of intervention and application, as they target national-level institutional and research mechanisms, component 2 is targeting the most vulnerable communities in the communes, as identified in the NAPA. These communes located in the regions of Zinder, Tahoua, and Tillabery, are the following ones: Tenhiya, Kao, Takanammatt, Tchintabaraden, Tabalak, Ouallam, Tondikiwindi.</w:t>
      </w:r>
    </w:p>
    <w:p w14:paraId="3FFFC87F" w14:textId="42163F1C" w:rsidR="002C1FAD" w:rsidRPr="00064E8F" w:rsidRDefault="002C1FAD" w:rsidP="001F1F5F">
      <w:pPr>
        <w:pStyle w:val="CorpsA"/>
        <w:numPr>
          <w:ilvl w:val="0"/>
          <w:numId w:val="8"/>
        </w:numPr>
        <w:spacing w:after="60" w:line="276" w:lineRule="auto"/>
        <w:ind w:left="0" w:firstLine="360"/>
        <w:jc w:val="both"/>
        <w:rPr>
          <w:rFonts w:eastAsia="Arial" w:cs="Times New Roman"/>
          <w:sz w:val="22"/>
          <w:szCs w:val="22"/>
        </w:rPr>
      </w:pPr>
      <w:r w:rsidRPr="00064E8F">
        <w:rPr>
          <w:rFonts w:cs="Times New Roman"/>
          <w:sz w:val="22"/>
          <w:szCs w:val="22"/>
        </w:rPr>
        <w:t>In the rural communes of Tenhiya (region of Zinder), the communes of Tabalak, Kao, Tchintabaraden, Takanamat (region of Tahoua), as well as in the communes of Ouallam and Tindikiwindi (region of Tillabéry), climate change has severe consequences for the rural population. The variability in the annual precipitation poses major challenges and rainfalls are increasingly erratic, irregular and poorly distributed in time and space.</w:t>
      </w:r>
      <w:r w:rsidRPr="00064E8F">
        <w:rPr>
          <w:rFonts w:cs="Times New Roman"/>
          <w:i/>
          <w:iCs/>
          <w:sz w:val="22"/>
          <w:szCs w:val="22"/>
        </w:rPr>
        <w:t xml:space="preserve"> </w:t>
      </w:r>
      <w:r w:rsidRPr="00064E8F">
        <w:rPr>
          <w:rFonts w:cs="Times New Roman"/>
          <w:sz w:val="22"/>
          <w:szCs w:val="22"/>
        </w:rPr>
        <w:t xml:space="preserve">The main activities of the populations, which are farming, agriculture, livestock, trade, crafts and fishing, are suffering from drought episodes. Consequently, vulnerable populations </w:t>
      </w:r>
      <w:r w:rsidR="00B73731">
        <w:rPr>
          <w:rFonts w:cs="Times New Roman"/>
          <w:sz w:val="22"/>
          <w:szCs w:val="22"/>
        </w:rPr>
        <w:t xml:space="preserve">often </w:t>
      </w:r>
      <w:r w:rsidRPr="00064E8F">
        <w:rPr>
          <w:rFonts w:cs="Times New Roman"/>
          <w:sz w:val="22"/>
          <w:szCs w:val="22"/>
        </w:rPr>
        <w:t>do not have sufficient access to water for agriculture and drinking.</w:t>
      </w:r>
    </w:p>
    <w:p w14:paraId="52BB95F7" w14:textId="77777777" w:rsidR="002C1FAD" w:rsidRPr="00064E8F" w:rsidRDefault="002C1FAD" w:rsidP="001F1F5F">
      <w:pPr>
        <w:pStyle w:val="CorpsA"/>
        <w:numPr>
          <w:ilvl w:val="0"/>
          <w:numId w:val="8"/>
        </w:numPr>
        <w:spacing w:after="60" w:line="276" w:lineRule="auto"/>
        <w:ind w:left="0" w:firstLine="360"/>
        <w:jc w:val="both"/>
        <w:rPr>
          <w:rFonts w:eastAsia="Arial" w:cs="Times New Roman"/>
          <w:sz w:val="22"/>
          <w:szCs w:val="22"/>
        </w:rPr>
      </w:pPr>
      <w:r w:rsidRPr="00064E8F">
        <w:rPr>
          <w:rFonts w:cs="Times New Roman"/>
          <w:sz w:val="22"/>
          <w:szCs w:val="22"/>
        </w:rPr>
        <w:t xml:space="preserve">In the communes of Tenhiya, Takanamat, Tchintabaraden, and Kao, the progressive and accentuated silting of the beds of the water bodies and shallow waters, caused by the solid flows carried by the runoff of water collected by the </w:t>
      </w:r>
      <w:r w:rsidRPr="00064E8F">
        <w:rPr>
          <w:rFonts w:cs="Times New Roman"/>
          <w:i/>
          <w:iCs/>
          <w:sz w:val="22"/>
          <w:szCs w:val="22"/>
        </w:rPr>
        <w:t>koris</w:t>
      </w:r>
      <w:r w:rsidRPr="00064E8F">
        <w:rPr>
          <w:rFonts w:cs="Times New Roman"/>
          <w:sz w:val="22"/>
          <w:szCs w:val="22"/>
        </w:rPr>
        <w:t xml:space="preserve">, is impacting water access for the surrounding population. In Tabalak, the weak capacity of the commune to cope with threats to the pond, as well as the existence of practices that pollute the pond threaten biodiversity. This is also explained by the mis- and uncontrolled use of pesticides and herbicides. In this site, an increasing number of </w:t>
      </w:r>
      <w:r w:rsidRPr="00064E8F">
        <w:rPr>
          <w:rFonts w:cs="Times New Roman"/>
          <w:i/>
          <w:iCs/>
          <w:sz w:val="22"/>
          <w:szCs w:val="22"/>
        </w:rPr>
        <w:t>koris</w:t>
      </w:r>
      <w:r w:rsidRPr="00064E8F">
        <w:rPr>
          <w:rFonts w:cs="Times New Roman"/>
          <w:sz w:val="22"/>
          <w:szCs w:val="22"/>
        </w:rPr>
        <w:t xml:space="preserve"> claws was observed. In the rural communes of Ouallam and Tondiwikindi, a small mesh of modern water points (cemented wells) do exist in order to respond to the needs of livestock (mainly large ruminants such as beef or dromedaries). But again, climate change is affecting these water points, through a decrease in water flows and a progressive silting of the wells.</w:t>
      </w:r>
    </w:p>
    <w:p w14:paraId="2DD4DC57" w14:textId="13E6773E" w:rsidR="002C1FAD" w:rsidRPr="00AA256C" w:rsidRDefault="002C1FAD" w:rsidP="001F1F5F">
      <w:pPr>
        <w:pStyle w:val="CorpsA"/>
        <w:numPr>
          <w:ilvl w:val="0"/>
          <w:numId w:val="8"/>
        </w:numPr>
        <w:spacing w:after="60" w:line="276" w:lineRule="auto"/>
        <w:ind w:left="0" w:firstLine="360"/>
        <w:jc w:val="both"/>
        <w:rPr>
          <w:rFonts w:eastAsia="Arial" w:cs="Times New Roman"/>
          <w:sz w:val="22"/>
          <w:szCs w:val="22"/>
        </w:rPr>
      </w:pPr>
      <w:r w:rsidRPr="00064E8F">
        <w:rPr>
          <w:rFonts w:cs="Times New Roman"/>
          <w:sz w:val="22"/>
          <w:szCs w:val="22"/>
        </w:rPr>
        <w:t>The table below summarizes information on water access in the targeted sites and their vulnerability to climate change, which is the basis for their selection and their prioritization under the NAPA. Indicative villages were identified based on their estimated rate of access to safe and secured water resources, with a focus on villages with less than 25% acess rate. Due to the rapid changes in water access vulnerability, the villages will be reexamined during the starting phase of the project, through discussions with the commune authorities and local populations:</w:t>
      </w:r>
    </w:p>
    <w:p w14:paraId="0B792F90" w14:textId="21108C9A" w:rsidR="00AA256C" w:rsidRPr="00AA256C" w:rsidRDefault="00AA256C" w:rsidP="001F1F5F">
      <w:pPr>
        <w:pStyle w:val="CorpsA"/>
        <w:numPr>
          <w:ilvl w:val="0"/>
          <w:numId w:val="8"/>
        </w:numPr>
        <w:spacing w:after="60" w:line="276" w:lineRule="auto"/>
        <w:ind w:left="0" w:firstLine="360"/>
        <w:jc w:val="both"/>
        <w:rPr>
          <w:rFonts w:eastAsia="Arial" w:cs="Times New Roman"/>
          <w:sz w:val="22"/>
          <w:szCs w:val="22"/>
        </w:rPr>
      </w:pPr>
      <w:r>
        <w:rPr>
          <w:rFonts w:cs="Times New Roman"/>
          <w:sz w:val="22"/>
          <w:szCs w:val="22"/>
        </w:rPr>
        <w:t>In particular, Niger is facing the following barriers for an affective planning and financing of climate change adaptation in the water sector:</w:t>
      </w:r>
    </w:p>
    <w:p w14:paraId="2386431E" w14:textId="77777777" w:rsidR="00173BE2" w:rsidRPr="00064E8F" w:rsidRDefault="00173BE2" w:rsidP="001F1F5F">
      <w:pPr>
        <w:pStyle w:val="CorpsA"/>
        <w:numPr>
          <w:ilvl w:val="0"/>
          <w:numId w:val="18"/>
        </w:numPr>
        <w:spacing w:after="60"/>
        <w:jc w:val="both"/>
        <w:rPr>
          <w:rFonts w:cs="Times New Roman"/>
          <w:sz w:val="22"/>
          <w:szCs w:val="22"/>
        </w:rPr>
      </w:pPr>
      <w:r w:rsidRPr="00064E8F">
        <w:rPr>
          <w:rFonts w:cs="Times New Roman"/>
          <w:b/>
          <w:bCs/>
          <w:sz w:val="22"/>
          <w:szCs w:val="22"/>
        </w:rPr>
        <w:t>Barrier 1</w:t>
      </w:r>
      <w:r w:rsidRPr="00064E8F">
        <w:rPr>
          <w:rFonts w:cs="Times New Roman"/>
          <w:sz w:val="22"/>
          <w:szCs w:val="22"/>
        </w:rPr>
        <w:t xml:space="preserve">: </w:t>
      </w:r>
      <w:r w:rsidRPr="00064E8F">
        <w:rPr>
          <w:rFonts w:cs="Times New Roman"/>
          <w:i/>
          <w:iCs/>
          <w:sz w:val="22"/>
          <w:szCs w:val="22"/>
        </w:rPr>
        <w:t>Limited availability and poor management of knowledge on identified adaptation options in the water sector for planning</w:t>
      </w:r>
      <w:r w:rsidRPr="00064E8F">
        <w:rPr>
          <w:rFonts w:cs="Times New Roman"/>
          <w:sz w:val="22"/>
          <w:szCs w:val="22"/>
        </w:rPr>
        <w:t xml:space="preserve">:  There is currently no capitalization of the knowledge in this sector through a centralised national database, that would gather inputs from decision makers, local populations, the private sector and research institutes. Without scientifically-based and visible evidence of the benefits of improving climate resilience, decision-makers are not provided with relevant knowledge about successful adaptive practices. Consequently, national and local decision-makers are constrained to a limited number of replicable adaptation practices, and are not able to access a comprehensive set of data on lessons learned at the local level. This also hinders the NAP process, which necessitates detailed knowledge and information on the adaptation solutions available.  </w:t>
      </w:r>
    </w:p>
    <w:p w14:paraId="70C99FC6" w14:textId="77777777" w:rsidR="00173BE2" w:rsidRPr="00064E8F" w:rsidRDefault="00173BE2" w:rsidP="001F1F5F">
      <w:pPr>
        <w:pStyle w:val="CorpsA"/>
        <w:numPr>
          <w:ilvl w:val="0"/>
          <w:numId w:val="18"/>
        </w:numPr>
        <w:spacing w:after="60"/>
        <w:jc w:val="both"/>
        <w:rPr>
          <w:rFonts w:cs="Times New Roman"/>
          <w:sz w:val="22"/>
          <w:szCs w:val="22"/>
        </w:rPr>
      </w:pPr>
      <w:r w:rsidRPr="00064E8F">
        <w:rPr>
          <w:rFonts w:cs="Times New Roman"/>
          <w:b/>
          <w:bCs/>
          <w:sz w:val="22"/>
          <w:szCs w:val="22"/>
        </w:rPr>
        <w:t>Barrier 2</w:t>
      </w:r>
      <w:r w:rsidRPr="00064E8F">
        <w:rPr>
          <w:rFonts w:cs="Times New Roman"/>
          <w:sz w:val="22"/>
          <w:szCs w:val="22"/>
        </w:rPr>
        <w:t xml:space="preserve">: </w:t>
      </w:r>
      <w:r w:rsidRPr="00064E8F">
        <w:rPr>
          <w:rFonts w:cs="Times New Roman"/>
          <w:i/>
          <w:iCs/>
          <w:sz w:val="22"/>
          <w:szCs w:val="22"/>
        </w:rPr>
        <w:t xml:space="preserve">Low level of technical knowledge in alternative solutions for improved water management: </w:t>
      </w:r>
      <w:r w:rsidRPr="00064E8F">
        <w:rPr>
          <w:rFonts w:cs="Times New Roman"/>
          <w:sz w:val="22"/>
          <w:szCs w:val="22"/>
        </w:rPr>
        <w:t xml:space="preserve">At the local level, there is limited knowledge and understanding of the benefits of possible adaptation options for the improvement of water management systems in a context of climate change. This hampers the introduction of alternative solutions by smallholder farmers (ie. drip irrigation, solar/hybrid water systems), and results in limited economic development with increased rural poverty and land conflicts. Additionally, local populations have a limited understanding of the adaptation solutions to address their vulnerability to droughts and floods (ie. bank restoration), causing food and water insecurity, the destruction of crops and livestock, and the dewatering of numerous ponds. </w:t>
      </w:r>
    </w:p>
    <w:p w14:paraId="020372E2" w14:textId="77777777" w:rsidR="00173BE2" w:rsidRPr="00064E8F" w:rsidRDefault="00173BE2" w:rsidP="001F1F5F">
      <w:pPr>
        <w:pStyle w:val="ListParagraph"/>
        <w:numPr>
          <w:ilvl w:val="0"/>
          <w:numId w:val="18"/>
        </w:numPr>
        <w:jc w:val="both"/>
        <w:rPr>
          <w:rFonts w:ascii="Times New Roman" w:hAnsi="Times New Roman" w:cs="Times New Roman"/>
          <w:sz w:val="22"/>
          <w:szCs w:val="22"/>
        </w:rPr>
      </w:pPr>
      <w:r w:rsidRPr="00064E8F">
        <w:rPr>
          <w:rFonts w:ascii="Times New Roman" w:hAnsi="Times New Roman" w:cs="Times New Roman"/>
          <w:b/>
          <w:bCs/>
          <w:sz w:val="22"/>
          <w:szCs w:val="22"/>
        </w:rPr>
        <w:t>Barrier 3</w:t>
      </w:r>
      <w:r w:rsidRPr="00064E8F">
        <w:rPr>
          <w:rFonts w:ascii="Times New Roman" w:hAnsi="Times New Roman" w:cs="Times New Roman"/>
          <w:sz w:val="22"/>
          <w:szCs w:val="22"/>
        </w:rPr>
        <w:t>:</w:t>
      </w:r>
      <w:r w:rsidRPr="00064E8F">
        <w:rPr>
          <w:rFonts w:ascii="Times New Roman" w:hAnsi="Times New Roman" w:cs="Times New Roman"/>
          <w:i/>
          <w:iCs/>
          <w:sz w:val="22"/>
          <w:szCs w:val="22"/>
        </w:rPr>
        <w:t xml:space="preserve"> Absence of a detailed water institutional framework to better integrate CCA in water resources management</w:t>
      </w:r>
      <w:r w:rsidRPr="00064E8F">
        <w:rPr>
          <w:rFonts w:ascii="Times New Roman" w:hAnsi="Times New Roman" w:cs="Times New Roman"/>
          <w:sz w:val="22"/>
          <w:szCs w:val="22"/>
        </w:rPr>
        <w:t>. The weakness or lack of economic and regulatory instruments (e.g. water pricing systems or efficiency targets) demonstrates the limited awareness of decision-makers about the impacts of climate change on water resources. The integration of CCA is further limited by the weakness of the coordination mechanism and capacity to mainstream CCA into national and regional ministries’ staff. In addition, even though the Government of Niger already started the set up of an institutional framework for climate change, informed by various structures, agencies, and committees, the implementation is still weak, due to a lack of capacities and resources.</w:t>
      </w:r>
    </w:p>
    <w:p w14:paraId="595AF6A1" w14:textId="77777777" w:rsidR="00173BE2" w:rsidRPr="00064E8F" w:rsidRDefault="00173BE2" w:rsidP="001F1F5F">
      <w:pPr>
        <w:pStyle w:val="CorpsA"/>
        <w:numPr>
          <w:ilvl w:val="0"/>
          <w:numId w:val="18"/>
        </w:numPr>
        <w:spacing w:after="60"/>
        <w:jc w:val="both"/>
        <w:rPr>
          <w:rFonts w:cs="Times New Roman"/>
          <w:sz w:val="22"/>
          <w:szCs w:val="22"/>
        </w:rPr>
      </w:pPr>
      <w:r w:rsidRPr="00064E8F">
        <w:rPr>
          <w:rFonts w:cs="Times New Roman"/>
          <w:b/>
          <w:bCs/>
          <w:sz w:val="22"/>
          <w:szCs w:val="22"/>
        </w:rPr>
        <w:t>Barrier 4</w:t>
      </w:r>
      <w:r w:rsidRPr="00064E8F">
        <w:rPr>
          <w:rFonts w:cs="Times New Roman"/>
          <w:sz w:val="22"/>
          <w:szCs w:val="22"/>
        </w:rPr>
        <w:t xml:space="preserve">: </w:t>
      </w:r>
      <w:r w:rsidRPr="00064E8F">
        <w:rPr>
          <w:rFonts w:cs="Times New Roman"/>
          <w:i/>
          <w:sz w:val="22"/>
          <w:szCs w:val="22"/>
        </w:rPr>
        <w:t>Insufficient evidence-base to inform CCA investments in the water sector and private sector engagement</w:t>
      </w:r>
      <w:r w:rsidRPr="00064E8F">
        <w:rPr>
          <w:rFonts w:cs="Times New Roman"/>
          <w:sz w:val="22"/>
          <w:szCs w:val="22"/>
        </w:rPr>
        <w:t xml:space="preserve">. CCA, often seen as a mid- to long-term problem, does not benefit from adequate investments in national and regional budgets, and fails to be efficiently monitored and evaluated, including with the use of climate budget lines. This therefore limits the generation and identification of CCA practices for future investments from national and local authorities, as well as the private sector. </w:t>
      </w:r>
    </w:p>
    <w:p w14:paraId="7D0D7ED7" w14:textId="77777777" w:rsidR="00173BE2" w:rsidRDefault="00173BE2" w:rsidP="00F26AAE">
      <w:pPr>
        <w:pStyle w:val="Default"/>
        <w:jc w:val="both"/>
        <w:rPr>
          <w:rFonts w:ascii="Times New Roman" w:hAnsi="Times New Roman" w:cs="Times New Roman"/>
          <w:sz w:val="22"/>
          <w:szCs w:val="22"/>
          <w:lang w:val="en-US"/>
        </w:rPr>
      </w:pPr>
    </w:p>
    <w:p w14:paraId="57A40C08" w14:textId="21DC3743" w:rsidR="004C2CE9" w:rsidRPr="003D64A2" w:rsidRDefault="004C2CE9" w:rsidP="001F1F5F">
      <w:pPr>
        <w:pStyle w:val="GEFFieldtoFillout"/>
        <w:numPr>
          <w:ilvl w:val="0"/>
          <w:numId w:val="22"/>
        </w:numPr>
        <w:jc w:val="both"/>
        <w:rPr>
          <w:b/>
        </w:rPr>
      </w:pPr>
      <w:r w:rsidRPr="003D64A2">
        <w:rPr>
          <w:b/>
        </w:rPr>
        <w:t xml:space="preserve">Baseline scenario </w:t>
      </w:r>
      <w:r w:rsidR="00AA256C">
        <w:rPr>
          <w:b/>
        </w:rPr>
        <w:t>and/or any associated baseline project</w:t>
      </w:r>
    </w:p>
    <w:p w14:paraId="05EADC82" w14:textId="77777777" w:rsidR="00AA256C" w:rsidRDefault="00AA256C" w:rsidP="00F26AAE">
      <w:pPr>
        <w:pStyle w:val="Default"/>
        <w:jc w:val="both"/>
        <w:rPr>
          <w:rFonts w:ascii="Times New Roman" w:hAnsi="Times New Roman" w:cs="Times New Roman"/>
          <w:sz w:val="22"/>
          <w:szCs w:val="22"/>
          <w:lang w:val="en-US"/>
        </w:rPr>
      </w:pPr>
    </w:p>
    <w:p w14:paraId="606F1FDB" w14:textId="2FAA8BF3" w:rsidR="00CE6DD0" w:rsidRPr="00CE6DD0" w:rsidRDefault="00064E8F" w:rsidP="00F26AAE">
      <w:pPr>
        <w:pStyle w:val="Default"/>
        <w:jc w:val="both"/>
        <w:rPr>
          <w:rFonts w:ascii="Times New Roman" w:hAnsi="Times New Roman" w:cs="Times New Roman"/>
          <w:sz w:val="22"/>
          <w:szCs w:val="22"/>
          <w:u w:val="single"/>
          <w:lang w:val="en-US"/>
        </w:rPr>
      </w:pPr>
      <w:r>
        <w:rPr>
          <w:rFonts w:ascii="Times New Roman" w:hAnsi="Times New Roman" w:cs="Times New Roman"/>
          <w:sz w:val="22"/>
          <w:szCs w:val="22"/>
          <w:u w:val="single"/>
          <w:lang w:val="en-US"/>
        </w:rPr>
        <w:t>P</w:t>
      </w:r>
      <w:r w:rsidR="00CE6DD0">
        <w:rPr>
          <w:rFonts w:ascii="Times New Roman" w:hAnsi="Times New Roman" w:cs="Times New Roman"/>
          <w:sz w:val="22"/>
          <w:szCs w:val="22"/>
          <w:u w:val="single"/>
          <w:lang w:val="en-US"/>
        </w:rPr>
        <w:t>lanning for adaptation in the water sector</w:t>
      </w:r>
    </w:p>
    <w:p w14:paraId="0F9EE316" w14:textId="77777777" w:rsidR="00CE6DD0" w:rsidRDefault="00CE6DD0" w:rsidP="00F26AAE">
      <w:pPr>
        <w:pStyle w:val="Default"/>
        <w:jc w:val="both"/>
        <w:rPr>
          <w:rFonts w:ascii="Times New Roman" w:hAnsi="Times New Roman" w:cs="Times New Roman"/>
          <w:sz w:val="22"/>
          <w:szCs w:val="22"/>
          <w:lang w:val="en-US"/>
        </w:rPr>
      </w:pPr>
    </w:p>
    <w:p w14:paraId="3F0B60A9" w14:textId="10547062" w:rsidR="00CE6DD0" w:rsidRDefault="00064E8F" w:rsidP="001F1F5F">
      <w:pPr>
        <w:pStyle w:val="Default"/>
        <w:numPr>
          <w:ilvl w:val="0"/>
          <w:numId w:val="19"/>
        </w:numPr>
        <w:jc w:val="both"/>
        <w:rPr>
          <w:rFonts w:ascii="Times New Roman" w:hAnsi="Times New Roman" w:cs="Times New Roman"/>
          <w:sz w:val="22"/>
          <w:szCs w:val="22"/>
          <w:lang w:val="en-US"/>
        </w:rPr>
      </w:pPr>
      <w:r>
        <w:rPr>
          <w:rFonts w:ascii="Times New Roman" w:hAnsi="Times New Roman" w:cs="Times New Roman"/>
          <w:sz w:val="22"/>
          <w:szCs w:val="22"/>
          <w:lang w:val="en-US"/>
        </w:rPr>
        <w:t>The Government of Niger made a number of efforts to integrate CCA in planning, including in the 2017-2021 PDES, which Pr</w:t>
      </w:r>
      <w:r w:rsidRPr="00064E8F">
        <w:rPr>
          <w:rFonts w:ascii="Times New Roman" w:hAnsi="Times New Roman" w:cs="Times New Roman"/>
          <w:sz w:val="22"/>
          <w:szCs w:val="22"/>
          <w:lang w:val="en-US"/>
        </w:rPr>
        <w:t>iority Action Plan includes a budget line for the promotion of CCA measures</w:t>
      </w:r>
      <w:r>
        <w:rPr>
          <w:rFonts w:ascii="Times New Roman" w:hAnsi="Times New Roman" w:cs="Times New Roman"/>
          <w:sz w:val="22"/>
          <w:szCs w:val="22"/>
          <w:lang w:val="en-US"/>
        </w:rPr>
        <w:t>. More specifically, the water sector has been targeted for CCA inclusion, including the 2010 Water Code,</w:t>
      </w:r>
      <w:r w:rsidRPr="00064E8F">
        <w:rPr>
          <w:lang w:val="en-US"/>
        </w:rPr>
        <w:t xml:space="preserve"> </w:t>
      </w:r>
      <w:r w:rsidRPr="00064E8F">
        <w:rPr>
          <w:rFonts w:ascii="Times New Roman" w:hAnsi="Times New Roman" w:cs="Times New Roman"/>
          <w:sz w:val="22"/>
          <w:szCs w:val="22"/>
          <w:lang w:val="en-US"/>
        </w:rPr>
        <w:t>the 2005 National Strategy for the Development of Irrigation and Water Harvesting (SNDI/CER), the 2015 Strategy for Small Irrigation , or the National Drinking Water Supply and Sanitation Program (PNAEPA)</w:t>
      </w:r>
      <w:r>
        <w:rPr>
          <w:rFonts w:ascii="Times New Roman" w:hAnsi="Times New Roman" w:cs="Times New Roman"/>
          <w:sz w:val="22"/>
          <w:szCs w:val="22"/>
          <w:lang w:val="en-US"/>
        </w:rPr>
        <w:t xml:space="preserve">. </w:t>
      </w:r>
      <w:r w:rsidRPr="00064E8F">
        <w:rPr>
          <w:rFonts w:ascii="Times New Roman" w:hAnsi="Times New Roman" w:cs="Times New Roman"/>
          <w:sz w:val="22"/>
          <w:szCs w:val="22"/>
          <w:lang w:val="en-US"/>
        </w:rPr>
        <w:t xml:space="preserve">The country also benefits from the support of the </w:t>
      </w:r>
      <w:r w:rsidR="00B73731">
        <w:rPr>
          <w:rFonts w:ascii="Times New Roman" w:hAnsi="Times New Roman" w:cs="Times New Roman"/>
          <w:sz w:val="22"/>
          <w:szCs w:val="22"/>
          <w:lang w:val="en-US"/>
        </w:rPr>
        <w:t xml:space="preserve">UNDP/SIWI </w:t>
      </w:r>
      <w:r w:rsidRPr="00064E8F">
        <w:rPr>
          <w:rFonts w:ascii="Times New Roman" w:hAnsi="Times New Roman" w:cs="Times New Roman"/>
          <w:sz w:val="22"/>
          <w:szCs w:val="22"/>
          <w:lang w:val="en-US"/>
        </w:rPr>
        <w:t>Water Governance Facility to provide the Ministry of Water and Sanitation (MH/A) with human, financial and organizational support, following the GEF funded project “Implementing NAPA priority interventions to build resilience and adaptation sectors of the agriculture sector to climate change in Niger”</w:t>
      </w:r>
      <w:r>
        <w:rPr>
          <w:rFonts w:ascii="Times New Roman" w:hAnsi="Times New Roman" w:cs="Times New Roman"/>
          <w:sz w:val="22"/>
          <w:szCs w:val="22"/>
          <w:lang w:val="en-US"/>
        </w:rPr>
        <w:t>.</w:t>
      </w:r>
    </w:p>
    <w:p w14:paraId="1B00DCEC" w14:textId="77777777" w:rsidR="00064E8F" w:rsidRPr="00064E8F" w:rsidRDefault="00064E8F" w:rsidP="001F1F5F">
      <w:pPr>
        <w:pStyle w:val="ListParagraph"/>
        <w:numPr>
          <w:ilvl w:val="0"/>
          <w:numId w:val="19"/>
        </w:numPr>
        <w:jc w:val="both"/>
        <w:rPr>
          <w:rFonts w:ascii="Times New Roman" w:eastAsia="SimSun" w:hAnsi="Times New Roman" w:cs="Times New Roman"/>
          <w:sz w:val="22"/>
          <w:szCs w:val="22"/>
          <w:bdr w:val="none" w:sz="0" w:space="0" w:color="auto"/>
        </w:rPr>
      </w:pPr>
      <w:r w:rsidRPr="00064E8F">
        <w:rPr>
          <w:rFonts w:ascii="Times New Roman" w:eastAsia="SimSun" w:hAnsi="Times New Roman" w:cs="Times New Roman"/>
          <w:sz w:val="22"/>
          <w:szCs w:val="22"/>
          <w:bdr w:val="none" w:sz="0" w:space="0" w:color="auto"/>
        </w:rPr>
        <w:t>The implementation and monitoring of environmental policies, including climate change policies, are coordinated by the National Council for Environment and Sustainable Development (CNEDD), created in 1996 and placed under the Office of the Prime Minister. It is supported by an Executive (SE/CNEDD) for the day-to-day management. The CNEDD is responsible for coordinating the NAP process. In the water sector, the CNEA is the technical advisory body of the government in the definition, implementation, and monitoring of sectoral policies.</w:t>
      </w:r>
    </w:p>
    <w:p w14:paraId="0F131B02" w14:textId="57BFE823" w:rsidR="00E719C5" w:rsidRPr="00F13F37" w:rsidRDefault="00E719C5" w:rsidP="00E719C5">
      <w:pPr>
        <w:pStyle w:val="ListParagraph"/>
        <w:numPr>
          <w:ilvl w:val="0"/>
          <w:numId w:val="19"/>
        </w:numPr>
        <w:jc w:val="both"/>
        <w:rPr>
          <w:rFonts w:ascii="Times New Roman" w:eastAsia="SimSun" w:hAnsi="Times New Roman" w:cs="Times New Roman"/>
          <w:sz w:val="22"/>
          <w:szCs w:val="22"/>
          <w:highlight w:val="yellow"/>
          <w:bdr w:val="none" w:sz="0" w:space="0" w:color="auto"/>
        </w:rPr>
      </w:pPr>
      <w:r w:rsidRPr="00F13F37">
        <w:rPr>
          <w:rFonts w:ascii="Times New Roman" w:eastAsia="SimSun" w:hAnsi="Times New Roman" w:cs="Times New Roman"/>
          <w:sz w:val="22"/>
          <w:szCs w:val="22"/>
          <w:highlight w:val="yellow"/>
          <w:bdr w:val="none" w:sz="0" w:space="0" w:color="auto"/>
        </w:rPr>
        <w:t>In addition, the GCF has recently approved a NAP project for Niger</w:t>
      </w:r>
      <w:r w:rsidR="00F81593">
        <w:rPr>
          <w:rFonts w:ascii="Times New Roman" w:eastAsia="SimSun" w:hAnsi="Times New Roman" w:cs="Times New Roman"/>
          <w:sz w:val="22"/>
          <w:szCs w:val="22"/>
          <w:highlight w:val="yellow"/>
          <w:bdr w:val="none" w:sz="0" w:space="0" w:color="auto"/>
          <w:lang/>
        </w:rPr>
        <w:t>, implemented through UNDP</w:t>
      </w:r>
      <w:r w:rsidRPr="00F13F37">
        <w:rPr>
          <w:rFonts w:ascii="Times New Roman" w:eastAsia="SimSun" w:hAnsi="Times New Roman" w:cs="Times New Roman"/>
          <w:sz w:val="22"/>
          <w:szCs w:val="22"/>
          <w:highlight w:val="yellow"/>
          <w:bdr w:val="none" w:sz="0" w:space="0" w:color="auto"/>
        </w:rPr>
        <w:t xml:space="preserve">. This project </w:t>
      </w:r>
      <w:bookmarkStart w:id="59" w:name="_Hlk529604397"/>
      <w:r w:rsidRPr="00F13F37">
        <w:rPr>
          <w:rFonts w:ascii="Times New Roman" w:eastAsia="SimSun" w:hAnsi="Times New Roman" w:cs="Times New Roman"/>
          <w:sz w:val="22"/>
          <w:szCs w:val="22"/>
          <w:highlight w:val="yellow"/>
          <w:bdr w:val="none" w:sz="0" w:space="0" w:color="auto"/>
        </w:rPr>
        <w:t>is planning a range of actions to address the main barriers that hinder CCA mainstr</w:t>
      </w:r>
      <w:r w:rsidR="00177891" w:rsidRPr="00F13F37">
        <w:rPr>
          <w:rFonts w:ascii="Times New Roman" w:eastAsia="SimSun" w:hAnsi="Times New Roman" w:cs="Times New Roman"/>
          <w:sz w:val="22"/>
          <w:szCs w:val="22"/>
          <w:highlight w:val="yellow"/>
          <w:bdr w:val="none" w:sz="0" w:space="0" w:color="auto"/>
        </w:rPr>
        <w:t>eaming into planning in Niger: l</w:t>
      </w:r>
      <w:r w:rsidRPr="00F13F37">
        <w:rPr>
          <w:rFonts w:ascii="Times New Roman" w:eastAsia="SimSun" w:hAnsi="Times New Roman" w:cs="Times New Roman"/>
          <w:sz w:val="22"/>
          <w:szCs w:val="22"/>
          <w:highlight w:val="yellow"/>
          <w:bdr w:val="none" w:sz="0" w:space="0" w:color="auto"/>
        </w:rPr>
        <w:t>imited institutional, func</w:t>
      </w:r>
      <w:r w:rsidR="00177891" w:rsidRPr="00F13F37">
        <w:rPr>
          <w:rFonts w:ascii="Times New Roman" w:eastAsia="SimSun" w:hAnsi="Times New Roman" w:cs="Times New Roman"/>
          <w:sz w:val="22"/>
          <w:szCs w:val="22"/>
          <w:highlight w:val="yellow"/>
          <w:bdr w:val="none" w:sz="0" w:space="0" w:color="auto"/>
        </w:rPr>
        <w:t>tional and technical capacity; c</w:t>
      </w:r>
      <w:r w:rsidRPr="00F13F37">
        <w:rPr>
          <w:rFonts w:ascii="Times New Roman" w:eastAsia="SimSun" w:hAnsi="Times New Roman" w:cs="Times New Roman"/>
          <w:sz w:val="22"/>
          <w:szCs w:val="22"/>
          <w:highlight w:val="yellow"/>
          <w:bdr w:val="none" w:sz="0" w:space="0" w:color="auto"/>
        </w:rPr>
        <w:t>onstrained financial,</w:t>
      </w:r>
      <w:r w:rsidR="00177891" w:rsidRPr="00F13F37">
        <w:rPr>
          <w:rFonts w:ascii="Times New Roman" w:eastAsia="SimSun" w:hAnsi="Times New Roman" w:cs="Times New Roman"/>
          <w:sz w:val="22"/>
          <w:szCs w:val="22"/>
          <w:highlight w:val="yellow"/>
          <w:bdr w:val="none" w:sz="0" w:space="0" w:color="auto"/>
        </w:rPr>
        <w:t xml:space="preserve"> human and material resources; l</w:t>
      </w:r>
      <w:r w:rsidRPr="00F13F37">
        <w:rPr>
          <w:rFonts w:ascii="Times New Roman" w:eastAsia="SimSun" w:hAnsi="Times New Roman" w:cs="Times New Roman"/>
          <w:sz w:val="22"/>
          <w:szCs w:val="22"/>
          <w:highlight w:val="yellow"/>
          <w:bdr w:val="none" w:sz="0" w:space="0" w:color="auto"/>
        </w:rPr>
        <w:t>imited synergies and coordination among c</w:t>
      </w:r>
      <w:r w:rsidR="00177891" w:rsidRPr="00F13F37">
        <w:rPr>
          <w:rFonts w:ascii="Times New Roman" w:eastAsia="SimSun" w:hAnsi="Times New Roman" w:cs="Times New Roman"/>
          <w:sz w:val="22"/>
          <w:szCs w:val="22"/>
          <w:highlight w:val="yellow"/>
          <w:bdr w:val="none" w:sz="0" w:space="0" w:color="auto"/>
        </w:rPr>
        <w:t>limate adaptation initiatives; w</w:t>
      </w:r>
      <w:r w:rsidRPr="00F13F37">
        <w:rPr>
          <w:rFonts w:ascii="Times New Roman" w:eastAsia="SimSun" w:hAnsi="Times New Roman" w:cs="Times New Roman"/>
          <w:sz w:val="22"/>
          <w:szCs w:val="22"/>
          <w:highlight w:val="yellow"/>
          <w:bdr w:val="none" w:sz="0" w:space="0" w:color="auto"/>
        </w:rPr>
        <w:t xml:space="preserve">eak monitoring </w:t>
      </w:r>
      <w:r w:rsidR="00177891" w:rsidRPr="00F13F37">
        <w:rPr>
          <w:rFonts w:ascii="Times New Roman" w:eastAsia="SimSun" w:hAnsi="Times New Roman" w:cs="Times New Roman"/>
          <w:sz w:val="22"/>
          <w:szCs w:val="22"/>
          <w:highlight w:val="yellow"/>
          <w:bdr w:val="none" w:sz="0" w:space="0" w:color="auto"/>
        </w:rPr>
        <w:t>and evaluation mechanisms; and i</w:t>
      </w:r>
      <w:r w:rsidRPr="00F13F37">
        <w:rPr>
          <w:rFonts w:ascii="Times New Roman" w:eastAsia="SimSun" w:hAnsi="Times New Roman" w:cs="Times New Roman"/>
          <w:sz w:val="22"/>
          <w:szCs w:val="22"/>
          <w:highlight w:val="yellow"/>
          <w:bdr w:val="none" w:sz="0" w:space="0" w:color="auto"/>
        </w:rPr>
        <w:t xml:space="preserve">nsufficient data availability, reliability and management. </w:t>
      </w:r>
      <w:r w:rsidR="00040E00" w:rsidRPr="00F13F37">
        <w:rPr>
          <w:rFonts w:ascii="Times New Roman" w:eastAsia="SimSun" w:hAnsi="Times New Roman" w:cs="Times New Roman"/>
          <w:sz w:val="22"/>
          <w:szCs w:val="22"/>
          <w:highlight w:val="yellow"/>
          <w:bdr w:val="none" w:sz="0" w:space="0" w:color="auto"/>
        </w:rPr>
        <w:t xml:space="preserve">It covers 5 sectors to be identified during the inception phase, and, based on discussions for possible synergies with the LDCF project, will exclude the water sector. </w:t>
      </w:r>
      <w:r w:rsidR="008B0759" w:rsidRPr="00F13F37">
        <w:rPr>
          <w:rFonts w:ascii="Times New Roman" w:eastAsia="SimSun" w:hAnsi="Times New Roman" w:cs="Times New Roman"/>
          <w:sz w:val="22"/>
          <w:szCs w:val="22"/>
          <w:highlight w:val="yellow"/>
          <w:bdr w:val="none" w:sz="0" w:space="0" w:color="auto"/>
        </w:rPr>
        <w:t xml:space="preserve"> T</w:t>
      </w:r>
      <w:r w:rsidR="003A4EFA" w:rsidRPr="00F13F37">
        <w:rPr>
          <w:rFonts w:ascii="Times New Roman" w:eastAsia="SimSun" w:hAnsi="Times New Roman" w:cs="Times New Roman"/>
          <w:sz w:val="22"/>
          <w:szCs w:val="22"/>
          <w:highlight w:val="yellow"/>
          <w:bdr w:val="none" w:sz="0" w:space="0" w:color="auto"/>
        </w:rPr>
        <w:t>h</w:t>
      </w:r>
      <w:r w:rsidR="00474F70" w:rsidRPr="00F13F37">
        <w:rPr>
          <w:rFonts w:ascii="Times New Roman" w:eastAsia="SimSun" w:hAnsi="Times New Roman" w:cs="Times New Roman"/>
          <w:sz w:val="22"/>
          <w:szCs w:val="22"/>
          <w:highlight w:val="yellow"/>
          <w:bdr w:val="none" w:sz="0" w:space="0" w:color="auto"/>
        </w:rPr>
        <w:t>rough its ground-setting activities to the NAP process and the strengthening of sectors key to the adaptation of the water sector, th</w:t>
      </w:r>
      <w:r w:rsidR="003A4EFA" w:rsidRPr="00F13F37">
        <w:rPr>
          <w:rFonts w:ascii="Times New Roman" w:eastAsia="SimSun" w:hAnsi="Times New Roman" w:cs="Times New Roman"/>
          <w:sz w:val="22"/>
          <w:szCs w:val="22"/>
          <w:highlight w:val="yellow"/>
          <w:bdr w:val="none" w:sz="0" w:space="0" w:color="auto"/>
        </w:rPr>
        <w:t>is</w:t>
      </w:r>
      <w:r w:rsidR="008B0759" w:rsidRPr="00F13F37">
        <w:rPr>
          <w:rFonts w:ascii="Times New Roman" w:eastAsia="SimSun" w:hAnsi="Times New Roman" w:cs="Times New Roman"/>
          <w:sz w:val="22"/>
          <w:szCs w:val="22"/>
          <w:highlight w:val="yellow"/>
          <w:bdr w:val="none" w:sz="0" w:space="0" w:color="auto"/>
        </w:rPr>
        <w:t xml:space="preserve"> GCF</w:t>
      </w:r>
      <w:r w:rsidR="003A4EFA" w:rsidRPr="00F13F37">
        <w:rPr>
          <w:rFonts w:ascii="Times New Roman" w:eastAsia="SimSun" w:hAnsi="Times New Roman" w:cs="Times New Roman"/>
          <w:sz w:val="22"/>
          <w:szCs w:val="22"/>
          <w:highlight w:val="yellow"/>
          <w:bdr w:val="none" w:sz="0" w:space="0" w:color="auto"/>
        </w:rPr>
        <w:t xml:space="preserve"> project will</w:t>
      </w:r>
      <w:r w:rsidR="008B0759" w:rsidRPr="00F13F37">
        <w:rPr>
          <w:rFonts w:ascii="Times New Roman" w:eastAsia="SimSun" w:hAnsi="Times New Roman" w:cs="Times New Roman"/>
          <w:sz w:val="22"/>
          <w:szCs w:val="22"/>
          <w:highlight w:val="yellow"/>
          <w:bdr w:val="none" w:sz="0" w:space="0" w:color="auto"/>
        </w:rPr>
        <w:t xml:space="preserve"> therefore</w:t>
      </w:r>
      <w:r w:rsidR="003A4EFA" w:rsidRPr="00F13F37">
        <w:rPr>
          <w:rFonts w:ascii="Times New Roman" w:eastAsia="SimSun" w:hAnsi="Times New Roman" w:cs="Times New Roman"/>
          <w:sz w:val="22"/>
          <w:szCs w:val="22"/>
          <w:highlight w:val="yellow"/>
          <w:bdr w:val="none" w:sz="0" w:space="0" w:color="auto"/>
        </w:rPr>
        <w:t xml:space="preserve"> provide the basis for an improved understanding of climate change in Niger</w:t>
      </w:r>
      <w:r w:rsidR="008B0759" w:rsidRPr="00F13F37">
        <w:rPr>
          <w:rFonts w:ascii="Times New Roman" w:eastAsia="SimSun" w:hAnsi="Times New Roman" w:cs="Times New Roman"/>
          <w:sz w:val="22"/>
          <w:szCs w:val="22"/>
          <w:highlight w:val="yellow"/>
          <w:bdr w:val="none" w:sz="0" w:space="0" w:color="auto"/>
        </w:rPr>
        <w:t xml:space="preserve"> and</w:t>
      </w:r>
      <w:r w:rsidR="003A4EFA" w:rsidRPr="00F13F37">
        <w:rPr>
          <w:rFonts w:ascii="Times New Roman" w:eastAsia="SimSun" w:hAnsi="Times New Roman" w:cs="Times New Roman"/>
          <w:sz w:val="22"/>
          <w:szCs w:val="22"/>
          <w:highlight w:val="yellow"/>
          <w:bdr w:val="none" w:sz="0" w:space="0" w:color="auto"/>
        </w:rPr>
        <w:t xml:space="preserve"> planning</w:t>
      </w:r>
      <w:r w:rsidR="008B0759" w:rsidRPr="00F13F37">
        <w:rPr>
          <w:rFonts w:ascii="Times New Roman" w:eastAsia="SimSun" w:hAnsi="Times New Roman" w:cs="Times New Roman"/>
          <w:sz w:val="22"/>
          <w:szCs w:val="22"/>
          <w:highlight w:val="yellow"/>
          <w:bdr w:val="none" w:sz="0" w:space="0" w:color="auto"/>
        </w:rPr>
        <w:t xml:space="preserve"> for adaptation</w:t>
      </w:r>
      <w:r w:rsidR="003A4EFA" w:rsidRPr="00F13F37">
        <w:rPr>
          <w:rFonts w:ascii="Times New Roman" w:eastAsia="SimSun" w:hAnsi="Times New Roman" w:cs="Times New Roman"/>
          <w:sz w:val="22"/>
          <w:szCs w:val="22"/>
          <w:highlight w:val="yellow"/>
          <w:bdr w:val="none" w:sz="0" w:space="0" w:color="auto"/>
        </w:rPr>
        <w:t>.</w:t>
      </w:r>
      <w:bookmarkEnd w:id="59"/>
    </w:p>
    <w:p w14:paraId="6E532BFF" w14:textId="5F30681D" w:rsidR="00064E8F" w:rsidRPr="00064E8F" w:rsidRDefault="00064E8F" w:rsidP="001F1F5F">
      <w:pPr>
        <w:pStyle w:val="ListParagraph"/>
        <w:numPr>
          <w:ilvl w:val="0"/>
          <w:numId w:val="19"/>
        </w:numPr>
        <w:jc w:val="both"/>
        <w:rPr>
          <w:rFonts w:ascii="Times New Roman" w:eastAsia="SimSun" w:hAnsi="Times New Roman" w:cs="Times New Roman"/>
          <w:sz w:val="22"/>
          <w:szCs w:val="22"/>
          <w:bdr w:val="none" w:sz="0" w:space="0" w:color="auto"/>
        </w:rPr>
      </w:pPr>
      <w:r w:rsidRPr="00064E8F">
        <w:rPr>
          <w:rFonts w:ascii="Times New Roman" w:eastAsia="SimSun" w:hAnsi="Times New Roman" w:cs="Times New Roman"/>
          <w:sz w:val="22"/>
          <w:szCs w:val="22"/>
          <w:bdr w:val="none" w:sz="0" w:space="0" w:color="auto"/>
        </w:rPr>
        <w:t>However, the current institutional framework in Niger is not entirely operational, presents several weaknesses (particularly in terms of human resources), lacks coordination, and is unprepared with regards to the mainstreaming of climate change adaptation and mitigation. Despite efforts made thus far by the GoN, the inclusion of climate change into development plans, budgeting, and programs for the water sector at the national and local level remains nascent. In addition, there is a lack of coordination of activities to adequately promote integrated water resources management, in particular for agriculture and rural activities, and to take into consideration adaptation into sectoral budgeting framework.</w:t>
      </w:r>
    </w:p>
    <w:p w14:paraId="2978FC93" w14:textId="7F50BD77" w:rsidR="00CE6DD0" w:rsidRDefault="00CE6DD0" w:rsidP="00F26AAE">
      <w:pPr>
        <w:pStyle w:val="Default"/>
        <w:jc w:val="both"/>
        <w:rPr>
          <w:rFonts w:ascii="Times New Roman" w:hAnsi="Times New Roman" w:cs="Times New Roman"/>
          <w:sz w:val="22"/>
          <w:szCs w:val="22"/>
          <w:lang w:val="en-US"/>
        </w:rPr>
      </w:pPr>
    </w:p>
    <w:p w14:paraId="578175F7" w14:textId="44945FD1" w:rsidR="00064E8F" w:rsidRDefault="00064E8F" w:rsidP="00F26AAE">
      <w:pPr>
        <w:pStyle w:val="Default"/>
        <w:jc w:val="both"/>
        <w:rPr>
          <w:rFonts w:ascii="Times New Roman" w:hAnsi="Times New Roman" w:cs="Times New Roman"/>
          <w:sz w:val="22"/>
          <w:szCs w:val="22"/>
          <w:u w:val="single"/>
          <w:lang w:val="en-US"/>
        </w:rPr>
      </w:pPr>
      <w:r>
        <w:rPr>
          <w:rFonts w:ascii="Times New Roman" w:hAnsi="Times New Roman" w:cs="Times New Roman"/>
          <w:sz w:val="22"/>
          <w:szCs w:val="22"/>
          <w:u w:val="single"/>
          <w:lang w:val="en-US"/>
        </w:rPr>
        <w:t>Water access in rural areas</w:t>
      </w:r>
    </w:p>
    <w:p w14:paraId="0B2CA2EE" w14:textId="4277D744" w:rsidR="00064E8F" w:rsidRDefault="00064E8F" w:rsidP="00F26AAE">
      <w:pPr>
        <w:pStyle w:val="Default"/>
        <w:jc w:val="both"/>
        <w:rPr>
          <w:rFonts w:ascii="Times New Roman" w:hAnsi="Times New Roman" w:cs="Times New Roman"/>
          <w:sz w:val="22"/>
          <w:szCs w:val="22"/>
          <w:lang w:val="en-US"/>
        </w:rPr>
      </w:pPr>
    </w:p>
    <w:p w14:paraId="0A8A21C3" w14:textId="185AB1D7" w:rsidR="00064E8F" w:rsidRDefault="00064E8F" w:rsidP="001F1F5F">
      <w:pPr>
        <w:pStyle w:val="Default"/>
        <w:numPr>
          <w:ilvl w:val="0"/>
          <w:numId w:val="20"/>
        </w:numPr>
        <w:jc w:val="both"/>
        <w:rPr>
          <w:rFonts w:ascii="Times New Roman" w:hAnsi="Times New Roman" w:cs="Times New Roman"/>
          <w:sz w:val="22"/>
          <w:szCs w:val="22"/>
          <w:lang w:val="en-US"/>
        </w:rPr>
      </w:pPr>
      <w:r w:rsidRPr="00064E8F">
        <w:rPr>
          <w:rFonts w:ascii="Times New Roman" w:hAnsi="Times New Roman" w:cs="Times New Roman"/>
          <w:sz w:val="22"/>
          <w:szCs w:val="22"/>
          <w:lang w:val="en-US"/>
        </w:rPr>
        <w:t>Due to the lack of facilities, resources, and capacities, farmers and breeders continue to rely on non-resilient and poor water infrastructures and techniques. Under the baseline scenario, rural communities endure important yield losses due to severe climate events such as floods, droughts, and erratic rainfall patterns that are becoming increasingly frequent.</w:t>
      </w:r>
    </w:p>
    <w:p w14:paraId="79BAFEA2" w14:textId="7CF1BC27" w:rsidR="00064E8F" w:rsidRPr="00685433" w:rsidRDefault="00064E8F" w:rsidP="001F1F5F">
      <w:pPr>
        <w:pStyle w:val="Default"/>
        <w:numPr>
          <w:ilvl w:val="0"/>
          <w:numId w:val="20"/>
        </w:numPr>
        <w:jc w:val="both"/>
        <w:rPr>
          <w:rFonts w:ascii="Times New Roman" w:hAnsi="Times New Roman" w:cs="Times New Roman"/>
          <w:sz w:val="22"/>
          <w:szCs w:val="22"/>
          <w:lang w:val="en-US"/>
        </w:rPr>
      </w:pPr>
      <w:r w:rsidRPr="00064E8F">
        <w:rPr>
          <w:rFonts w:ascii="Times New Roman" w:hAnsi="Times New Roman" w:cs="Times New Roman"/>
          <w:sz w:val="22"/>
          <w:szCs w:val="22"/>
          <w:lang w:val="en-US"/>
        </w:rPr>
        <w:t xml:space="preserve">Even though </w:t>
      </w:r>
      <w:r w:rsidR="00685433">
        <w:rPr>
          <w:rFonts w:ascii="Times New Roman" w:hAnsi="Times New Roman" w:cs="Times New Roman"/>
          <w:sz w:val="22"/>
          <w:szCs w:val="22"/>
          <w:lang w:val="en-US"/>
        </w:rPr>
        <w:t>a few on-going</w:t>
      </w:r>
      <w:r w:rsidRPr="00064E8F">
        <w:rPr>
          <w:rFonts w:ascii="Times New Roman" w:hAnsi="Times New Roman" w:cs="Times New Roman"/>
          <w:sz w:val="22"/>
          <w:szCs w:val="22"/>
          <w:lang w:val="en-US"/>
        </w:rPr>
        <w:t xml:space="preserve"> projects</w:t>
      </w:r>
      <w:r w:rsidR="00685433">
        <w:rPr>
          <w:rFonts w:ascii="Times New Roman" w:hAnsi="Times New Roman" w:cs="Times New Roman"/>
          <w:sz w:val="22"/>
          <w:szCs w:val="22"/>
          <w:lang w:val="en-US"/>
        </w:rPr>
        <w:t xml:space="preserve"> (PANGIRE and PHRASEA III, additional details under co-financing)</w:t>
      </w:r>
      <w:r w:rsidRPr="00064E8F">
        <w:rPr>
          <w:rFonts w:ascii="Times New Roman" w:hAnsi="Times New Roman" w:cs="Times New Roman"/>
          <w:sz w:val="22"/>
          <w:szCs w:val="22"/>
          <w:lang w:val="en-US"/>
        </w:rPr>
        <w:t xml:space="preserve"> are supporting an improved access to water for rural populations, they fail to introduce climate change adaptation concerns, and may have a limited impact in the long term.</w:t>
      </w:r>
    </w:p>
    <w:p w14:paraId="779AC71F" w14:textId="60CC1E4D" w:rsidR="00064E8F" w:rsidRDefault="00064E8F" w:rsidP="00F26AAE">
      <w:pPr>
        <w:pStyle w:val="Default"/>
        <w:jc w:val="both"/>
        <w:rPr>
          <w:rFonts w:ascii="Times New Roman" w:hAnsi="Times New Roman" w:cs="Times New Roman"/>
          <w:sz w:val="22"/>
          <w:szCs w:val="22"/>
          <w:lang w:val="en-US"/>
        </w:rPr>
      </w:pPr>
    </w:p>
    <w:p w14:paraId="11B34CD0" w14:textId="792EA7E4" w:rsidR="00685433" w:rsidRDefault="00685433" w:rsidP="00F26AAE">
      <w:pPr>
        <w:pStyle w:val="Default"/>
        <w:jc w:val="both"/>
        <w:rPr>
          <w:rFonts w:ascii="Times New Roman" w:hAnsi="Times New Roman" w:cs="Times New Roman"/>
          <w:sz w:val="22"/>
          <w:szCs w:val="22"/>
          <w:lang w:val="en-US"/>
        </w:rPr>
      </w:pPr>
      <w:r>
        <w:rPr>
          <w:rFonts w:ascii="Times New Roman" w:hAnsi="Times New Roman" w:cs="Times New Roman"/>
          <w:sz w:val="22"/>
          <w:szCs w:val="22"/>
          <w:u w:val="single"/>
          <w:lang w:val="en-US"/>
        </w:rPr>
        <w:t>CCA knowledge for water policy decisions</w:t>
      </w:r>
    </w:p>
    <w:p w14:paraId="0DEBD5A9" w14:textId="2B706360" w:rsidR="00685433" w:rsidRDefault="00685433" w:rsidP="00F26AAE">
      <w:pPr>
        <w:pStyle w:val="Default"/>
        <w:jc w:val="both"/>
        <w:rPr>
          <w:rFonts w:ascii="Times New Roman" w:hAnsi="Times New Roman" w:cs="Times New Roman"/>
          <w:sz w:val="22"/>
          <w:szCs w:val="22"/>
          <w:lang w:val="en-US"/>
        </w:rPr>
      </w:pPr>
    </w:p>
    <w:p w14:paraId="20B6B3BB" w14:textId="77777777" w:rsidR="00685433" w:rsidRPr="00685433" w:rsidRDefault="00685433" w:rsidP="001F1F5F">
      <w:pPr>
        <w:pStyle w:val="Default"/>
        <w:numPr>
          <w:ilvl w:val="0"/>
          <w:numId w:val="21"/>
        </w:numPr>
        <w:jc w:val="both"/>
        <w:rPr>
          <w:rFonts w:ascii="Times New Roman" w:hAnsi="Times New Roman" w:cs="Times New Roman"/>
          <w:sz w:val="22"/>
          <w:szCs w:val="22"/>
          <w:lang w:val="en-US"/>
        </w:rPr>
      </w:pPr>
      <w:r w:rsidRPr="00685433">
        <w:rPr>
          <w:rFonts w:ascii="Times New Roman" w:hAnsi="Times New Roman" w:cs="Times New Roman"/>
          <w:sz w:val="22"/>
          <w:szCs w:val="22"/>
          <w:lang w:val="en-US"/>
        </w:rPr>
        <w:t>In December 2012, the SE/CNEDD set up a coordination framework for integrating the climate change into Niger’s policy planning. However, the provision of scientific information is weakly institutionalized to support evidence-based policymaking. The use of knowledge on adaptation in development policy dialogues and decision-making remains limited due to many obstacles and barriers. This can be explained by several reasons such as policymakers’ low level of scientific understanding, a limited interest or knowledge of policy makers in climate change challenges, the limited dissemination of research results, a lack of incentives to use information on adaptation in development policy making, and the lack of institutional channels for mainstreaming adaptation information into policies.</w:t>
      </w:r>
    </w:p>
    <w:p w14:paraId="1C19CB6D" w14:textId="77777777" w:rsidR="00685433" w:rsidRPr="00685433" w:rsidRDefault="00685433" w:rsidP="001F1F5F">
      <w:pPr>
        <w:pStyle w:val="Default"/>
        <w:numPr>
          <w:ilvl w:val="0"/>
          <w:numId w:val="21"/>
        </w:numPr>
        <w:jc w:val="both"/>
        <w:rPr>
          <w:rFonts w:ascii="Times New Roman" w:hAnsi="Times New Roman" w:cs="Times New Roman"/>
          <w:sz w:val="22"/>
          <w:szCs w:val="22"/>
          <w:lang w:val="en-US"/>
        </w:rPr>
      </w:pPr>
      <w:r w:rsidRPr="00685433">
        <w:rPr>
          <w:rFonts w:ascii="Times New Roman" w:hAnsi="Times New Roman" w:cs="Times New Roman"/>
          <w:sz w:val="22"/>
          <w:szCs w:val="22"/>
          <w:lang w:val="en-US"/>
        </w:rPr>
        <w:t>Under the baseline scenario, integrating science and better assessing the impacts of climate change will be difficult to achieve. The absence of an efficient monitoring and evaluation (M&amp;E) framework will impede scientific knowledge to be effectively shared with policymakers in a timely and appropriate manner. Also, no evidence-based knowledge system will be put in place to guide adaptation policies and investments. This will result in a perception of high investment risk for CCA practices and infrastructures in the water sector, leading to a disinterest from the private sector.</w:t>
      </w:r>
    </w:p>
    <w:p w14:paraId="3D39533F" w14:textId="77777777" w:rsidR="0030700D" w:rsidRDefault="0030700D" w:rsidP="00685433">
      <w:pPr>
        <w:pStyle w:val="Default"/>
        <w:jc w:val="both"/>
        <w:rPr>
          <w:rFonts w:ascii="Times New Roman" w:hAnsi="Times New Roman" w:cs="Times New Roman"/>
          <w:b/>
          <w:sz w:val="22"/>
          <w:szCs w:val="22"/>
          <w:lang w:val="en-US"/>
        </w:rPr>
      </w:pPr>
    </w:p>
    <w:p w14:paraId="11A12F72" w14:textId="50147E2D" w:rsidR="00685433" w:rsidRPr="00685433" w:rsidRDefault="0030700D" w:rsidP="00685433">
      <w:pPr>
        <w:pStyle w:val="Default"/>
        <w:jc w:val="both"/>
        <w:rPr>
          <w:rFonts w:ascii="Times New Roman" w:hAnsi="Times New Roman" w:cs="Times New Roman"/>
          <w:sz w:val="22"/>
          <w:szCs w:val="22"/>
          <w:lang w:val="en-US"/>
        </w:rPr>
      </w:pPr>
      <w:r w:rsidRPr="0030700D">
        <w:rPr>
          <w:rFonts w:ascii="Times New Roman" w:hAnsi="Times New Roman" w:cs="Times New Roman"/>
          <w:b/>
          <w:sz w:val="22"/>
          <w:szCs w:val="22"/>
          <w:lang w:val="en-US"/>
        </w:rPr>
        <w:t>Associated baseline projects</w:t>
      </w:r>
    </w:p>
    <w:p w14:paraId="76489CCF" w14:textId="747B796E" w:rsidR="00685433" w:rsidRDefault="00685433" w:rsidP="00F26AAE">
      <w:pPr>
        <w:pStyle w:val="Default"/>
        <w:jc w:val="both"/>
        <w:rPr>
          <w:rFonts w:ascii="Times New Roman" w:hAnsi="Times New Roman" w:cs="Times New Roman"/>
          <w:sz w:val="22"/>
          <w:szCs w:val="22"/>
          <w:lang w:val="en-US"/>
        </w:rPr>
      </w:pPr>
    </w:p>
    <w:p w14:paraId="3FEE5CEF" w14:textId="22670576" w:rsidR="0030700D" w:rsidRDefault="0030700D" w:rsidP="001F1F5F">
      <w:pPr>
        <w:pStyle w:val="CorpsA"/>
        <w:numPr>
          <w:ilvl w:val="0"/>
          <w:numId w:val="8"/>
        </w:numPr>
        <w:spacing w:after="60" w:line="276" w:lineRule="auto"/>
        <w:ind w:left="0" w:firstLine="360"/>
        <w:jc w:val="both"/>
        <w:rPr>
          <w:rFonts w:cs="Times New Roman"/>
          <w:sz w:val="22"/>
          <w:szCs w:val="22"/>
        </w:rPr>
      </w:pPr>
      <w:r>
        <w:rPr>
          <w:rFonts w:cs="Times New Roman"/>
          <w:sz w:val="22"/>
          <w:szCs w:val="22"/>
        </w:rPr>
        <w:t>The project will build on the following baseline projects to avoid overlapping and ensure complementary interventions.</w:t>
      </w:r>
    </w:p>
    <w:p w14:paraId="03AC9A3F" w14:textId="77777777" w:rsidR="0030700D" w:rsidRDefault="0030700D" w:rsidP="00F26AAE">
      <w:pPr>
        <w:pStyle w:val="Default"/>
        <w:jc w:val="both"/>
        <w:rPr>
          <w:rFonts w:ascii="Times New Roman" w:hAnsi="Times New Roman" w:cs="Times New Roman"/>
          <w:sz w:val="22"/>
          <w:szCs w:val="22"/>
          <w:lang w:val="en-US"/>
        </w:rPr>
      </w:pPr>
    </w:p>
    <w:tbl>
      <w:tblPr>
        <w:tblStyle w:val="TableNormal1"/>
        <w:tblW w:w="962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18"/>
        <w:gridCol w:w="2115"/>
        <w:gridCol w:w="2647"/>
        <w:gridCol w:w="2148"/>
      </w:tblGrid>
      <w:tr w:rsidR="0030700D" w:rsidRPr="00FB2E48" w14:paraId="77F42E00" w14:textId="77777777" w:rsidTr="000835B1">
        <w:trPr>
          <w:trHeight w:val="629"/>
        </w:trPr>
        <w:tc>
          <w:tcPr>
            <w:tcW w:w="2718" w:type="dxa"/>
          </w:tcPr>
          <w:p w14:paraId="03CD8660" w14:textId="77777777" w:rsidR="0030700D" w:rsidRPr="003E1A39" w:rsidRDefault="0030700D" w:rsidP="000835B1">
            <w:pPr>
              <w:pStyle w:val="Pardfaut"/>
              <w:spacing w:after="60"/>
              <w:jc w:val="center"/>
              <w:rPr>
                <w:rFonts w:ascii="Arial" w:hAnsi="Arial" w:cs="Arial"/>
                <w:lang w:val="en-US"/>
              </w:rPr>
            </w:pPr>
            <w:r w:rsidRPr="003E1A39">
              <w:rPr>
                <w:rStyle w:val="Aucun"/>
                <w:rFonts w:ascii="Arial" w:hAnsi="Arial" w:cs="Arial"/>
                <w:sz w:val="18"/>
                <w:szCs w:val="18"/>
                <w:u w:color="000000"/>
                <w:lang w:val="en-US"/>
              </w:rPr>
              <w:t>Name / Lead Institution / Lessor / Budget</w:t>
            </w:r>
          </w:p>
        </w:tc>
        <w:tc>
          <w:tcPr>
            <w:tcW w:w="2115" w:type="dxa"/>
          </w:tcPr>
          <w:p w14:paraId="7EA8B177" w14:textId="77777777" w:rsidR="0030700D" w:rsidRPr="003E1A39" w:rsidRDefault="0030700D" w:rsidP="000835B1">
            <w:pPr>
              <w:pStyle w:val="Pardfaut"/>
              <w:spacing w:after="60"/>
              <w:jc w:val="center"/>
              <w:rPr>
                <w:rFonts w:ascii="Arial" w:hAnsi="Arial" w:cs="Arial"/>
                <w:lang w:val="en-US"/>
              </w:rPr>
            </w:pPr>
            <w:r w:rsidRPr="003E1A39">
              <w:rPr>
                <w:rStyle w:val="Aucun"/>
                <w:rFonts w:ascii="Arial" w:hAnsi="Arial" w:cs="Arial"/>
                <w:sz w:val="18"/>
                <w:szCs w:val="18"/>
                <w:u w:color="000000"/>
                <w:lang w:val="en-US"/>
              </w:rPr>
              <w:t>Basic information</w:t>
            </w:r>
          </w:p>
        </w:tc>
        <w:tc>
          <w:tcPr>
            <w:tcW w:w="2647" w:type="dxa"/>
          </w:tcPr>
          <w:p w14:paraId="28AD22F6" w14:textId="77777777" w:rsidR="0030700D" w:rsidRPr="003E1A39" w:rsidRDefault="0030700D" w:rsidP="000835B1">
            <w:pPr>
              <w:pStyle w:val="Pardfaut"/>
              <w:spacing w:after="60"/>
              <w:ind w:left="96" w:right="139"/>
              <w:jc w:val="center"/>
              <w:rPr>
                <w:rFonts w:ascii="Arial" w:hAnsi="Arial" w:cs="Arial"/>
                <w:lang w:val="en-US"/>
              </w:rPr>
            </w:pPr>
            <w:r w:rsidRPr="003E1A39">
              <w:rPr>
                <w:rStyle w:val="Aucun"/>
                <w:rFonts w:ascii="Arial" w:hAnsi="Arial" w:cs="Arial"/>
                <w:sz w:val="18"/>
                <w:szCs w:val="18"/>
                <w:u w:color="000000"/>
                <w:lang w:val="en-US"/>
              </w:rPr>
              <w:t>Relevance to the proposed project</w:t>
            </w:r>
          </w:p>
        </w:tc>
        <w:tc>
          <w:tcPr>
            <w:tcW w:w="2148" w:type="dxa"/>
          </w:tcPr>
          <w:p w14:paraId="1522ED3E" w14:textId="77777777" w:rsidR="0030700D" w:rsidRPr="003E1A39" w:rsidRDefault="0030700D" w:rsidP="000835B1">
            <w:pPr>
              <w:pStyle w:val="Pardfaut"/>
              <w:spacing w:after="60"/>
              <w:ind w:left="380"/>
              <w:jc w:val="center"/>
              <w:rPr>
                <w:rFonts w:ascii="Arial" w:hAnsi="Arial" w:cs="Arial"/>
                <w:lang w:val="en-US"/>
              </w:rPr>
            </w:pPr>
            <w:r w:rsidRPr="003E1A39">
              <w:rPr>
                <w:rStyle w:val="Aucun"/>
                <w:rFonts w:ascii="Arial" w:hAnsi="Arial" w:cs="Arial"/>
                <w:sz w:val="18"/>
                <w:szCs w:val="18"/>
                <w:u w:color="000000"/>
                <w:lang w:val="en-US"/>
              </w:rPr>
              <w:t>Opportunities / complementarities</w:t>
            </w:r>
          </w:p>
        </w:tc>
      </w:tr>
      <w:tr w:rsidR="0030700D" w:rsidRPr="00FB2E48" w14:paraId="41160C42" w14:textId="77777777" w:rsidTr="000835B1">
        <w:trPr>
          <w:trHeight w:val="4557"/>
        </w:trPr>
        <w:tc>
          <w:tcPr>
            <w:tcW w:w="2718" w:type="dxa"/>
          </w:tcPr>
          <w:p w14:paraId="6D95A4F7" w14:textId="77777777" w:rsidR="0030700D" w:rsidRDefault="0030700D" w:rsidP="000835B1">
            <w:pPr>
              <w:pStyle w:val="Pardfaut"/>
              <w:spacing w:after="60"/>
              <w:rPr>
                <w:rStyle w:val="Aucun"/>
                <w:rFonts w:ascii="Arial" w:hAnsi="Arial" w:cs="Arial"/>
                <w:b/>
                <w:sz w:val="18"/>
                <w:szCs w:val="18"/>
                <w:u w:color="000000"/>
                <w:lang w:val="en-US"/>
              </w:rPr>
            </w:pPr>
            <w:r w:rsidRPr="00EA2411">
              <w:rPr>
                <w:rStyle w:val="Aucun"/>
                <w:rFonts w:ascii="Arial" w:hAnsi="Arial" w:cs="Arial"/>
                <w:sz w:val="18"/>
                <w:szCs w:val="18"/>
                <w:u w:color="000000"/>
                <w:lang w:val="en-US"/>
              </w:rPr>
              <w:t xml:space="preserve">Advancing medium and long-term adaptation planning and budgeting in Niger </w:t>
            </w:r>
          </w:p>
          <w:p w14:paraId="20E69862" w14:textId="77777777" w:rsidR="0030700D" w:rsidRPr="003E1A39" w:rsidRDefault="0030700D" w:rsidP="000835B1">
            <w:pPr>
              <w:pStyle w:val="Pardfaut"/>
              <w:spacing w:after="60"/>
              <w:rPr>
                <w:rFonts w:ascii="Arial" w:eastAsia="Arial" w:hAnsi="Arial" w:cs="Arial"/>
                <w:sz w:val="18"/>
                <w:szCs w:val="18"/>
                <w:u w:color="000000"/>
                <w:lang w:val="en-US"/>
              </w:rPr>
            </w:pPr>
          </w:p>
          <w:p w14:paraId="4970BCCB" w14:textId="77777777" w:rsidR="0030700D" w:rsidRPr="003E1A39" w:rsidRDefault="0030700D" w:rsidP="000835B1">
            <w:pPr>
              <w:pStyle w:val="Pardfaut"/>
              <w:spacing w:after="60"/>
              <w:rPr>
                <w:rFonts w:ascii="Arial" w:eastAsia="Arial" w:hAnsi="Arial" w:cs="Arial"/>
                <w:sz w:val="18"/>
                <w:szCs w:val="18"/>
                <w:u w:color="000000"/>
                <w:lang w:val="en-US"/>
              </w:rPr>
            </w:pPr>
            <w:r w:rsidRPr="001137B7">
              <w:rPr>
                <w:rFonts w:ascii="Arial" w:hAnsi="Arial" w:cs="Arial"/>
                <w:b/>
                <w:sz w:val="18"/>
                <w:szCs w:val="18"/>
                <w:u w:color="000000"/>
                <w:lang w:val="en-US"/>
              </w:rPr>
              <w:t>Responsible institution</w:t>
            </w:r>
            <w:r w:rsidRPr="003E1A39">
              <w:rPr>
                <w:rFonts w:ascii="Arial" w:hAnsi="Arial" w:cs="Arial"/>
                <w:sz w:val="18"/>
                <w:szCs w:val="18"/>
                <w:u w:color="000000"/>
                <w:lang w:val="en-US"/>
              </w:rPr>
              <w:t>: UNDP, Executive Secretariat of the National Council on Environment for Sustainable Development (SE/CNEDD)</w:t>
            </w:r>
          </w:p>
          <w:p w14:paraId="0507A5BF" w14:textId="77777777" w:rsidR="0030700D" w:rsidRPr="003E1A39" w:rsidRDefault="0030700D" w:rsidP="000835B1">
            <w:pPr>
              <w:pStyle w:val="Pardfaut"/>
              <w:spacing w:after="60"/>
              <w:rPr>
                <w:rFonts w:ascii="Arial" w:eastAsia="Arial" w:hAnsi="Arial" w:cs="Arial"/>
                <w:sz w:val="18"/>
                <w:szCs w:val="18"/>
                <w:u w:color="000000"/>
                <w:lang w:val="en-US"/>
              </w:rPr>
            </w:pPr>
          </w:p>
          <w:p w14:paraId="116E3661" w14:textId="77777777" w:rsidR="0030700D" w:rsidRPr="003E1A39" w:rsidRDefault="0030700D" w:rsidP="000835B1">
            <w:pPr>
              <w:pStyle w:val="Pardfaut"/>
              <w:spacing w:after="60"/>
              <w:rPr>
                <w:rStyle w:val="Aucun"/>
                <w:rFonts w:ascii="Arial" w:eastAsia="Times" w:hAnsi="Arial" w:cs="Arial"/>
                <w:sz w:val="18"/>
                <w:szCs w:val="18"/>
                <w:u w:color="000000"/>
                <w:lang w:val="en-US"/>
              </w:rPr>
            </w:pPr>
            <w:r w:rsidRPr="001137B7">
              <w:rPr>
                <w:rFonts w:ascii="Arial" w:hAnsi="Arial" w:cs="Arial"/>
                <w:b/>
                <w:sz w:val="18"/>
                <w:szCs w:val="18"/>
                <w:u w:color="000000"/>
                <w:lang w:val="en-US"/>
              </w:rPr>
              <w:t>Implementing entity:</w:t>
            </w:r>
            <w:r w:rsidRPr="003E1A39">
              <w:rPr>
                <w:rFonts w:ascii="Arial" w:hAnsi="Arial" w:cs="Arial"/>
                <w:sz w:val="18"/>
                <w:szCs w:val="18"/>
                <w:u w:color="000000"/>
                <w:lang w:val="en-US"/>
              </w:rPr>
              <w:t xml:space="preserve"> Executive Secretariat of the National Council on Environment for Sustainable Development (SE: CNEDD), Ministry of Water and Environment, Ministry of Planning and Finance </w:t>
            </w:r>
          </w:p>
          <w:p w14:paraId="4C28DE3C" w14:textId="77777777" w:rsidR="0030700D" w:rsidRPr="00FB2E48" w:rsidRDefault="0030700D" w:rsidP="000835B1">
            <w:pPr>
              <w:pStyle w:val="Pardfaut"/>
              <w:spacing w:after="60"/>
              <w:rPr>
                <w:rStyle w:val="Aucun"/>
                <w:rFonts w:ascii="Arial" w:eastAsia="Arial" w:hAnsi="Arial" w:cs="Arial"/>
                <w:sz w:val="18"/>
                <w:szCs w:val="18"/>
                <w:u w:color="000000"/>
                <w:lang w:val="en-US"/>
              </w:rPr>
            </w:pPr>
          </w:p>
          <w:p w14:paraId="56E28A13" w14:textId="77777777" w:rsidR="0030700D" w:rsidRPr="00FB2E48" w:rsidRDefault="0030700D" w:rsidP="000835B1">
            <w:pPr>
              <w:pStyle w:val="Pardfaut"/>
              <w:spacing w:after="60"/>
              <w:rPr>
                <w:rStyle w:val="Aucun"/>
                <w:rFonts w:ascii="Arial" w:eastAsia="Arial" w:hAnsi="Arial" w:cs="Arial"/>
                <w:sz w:val="18"/>
                <w:szCs w:val="18"/>
                <w:u w:color="000000"/>
                <w:lang w:val="en-US"/>
              </w:rPr>
            </w:pPr>
            <w:r w:rsidRPr="001137B7">
              <w:rPr>
                <w:rStyle w:val="Aucun"/>
                <w:rFonts w:ascii="Arial" w:hAnsi="Arial" w:cs="Arial"/>
                <w:sz w:val="18"/>
                <w:szCs w:val="18"/>
                <w:u w:color="000000"/>
                <w:lang w:val="en-US"/>
              </w:rPr>
              <w:t>Budget</w:t>
            </w:r>
            <w:r w:rsidRPr="003E1A39">
              <w:rPr>
                <w:rStyle w:val="Aucun"/>
                <w:rFonts w:ascii="Arial" w:hAnsi="Arial" w:cs="Arial"/>
                <w:sz w:val="18"/>
                <w:szCs w:val="18"/>
                <w:u w:color="000000"/>
                <w:lang w:val="en-US"/>
              </w:rPr>
              <w:t xml:space="preserve">: US$2.9 million </w:t>
            </w:r>
          </w:p>
          <w:p w14:paraId="4BD7D26B" w14:textId="77777777" w:rsidR="0030700D" w:rsidRPr="00FB2E48" w:rsidRDefault="0030700D" w:rsidP="000835B1">
            <w:pPr>
              <w:pStyle w:val="Pardfaut"/>
              <w:spacing w:after="60"/>
              <w:rPr>
                <w:rStyle w:val="Aucun"/>
                <w:rFonts w:ascii="Arial" w:eastAsia="Arial" w:hAnsi="Arial" w:cs="Arial"/>
                <w:sz w:val="18"/>
                <w:szCs w:val="18"/>
                <w:u w:color="000000"/>
                <w:lang w:val="en-US"/>
              </w:rPr>
            </w:pPr>
            <w:r w:rsidRPr="003E1A39">
              <w:rPr>
                <w:rStyle w:val="Aucun"/>
                <w:rFonts w:ascii="Arial" w:hAnsi="Arial" w:cs="Arial"/>
                <w:sz w:val="18"/>
                <w:szCs w:val="18"/>
                <w:u w:color="000000"/>
                <w:lang w:val="en-US"/>
              </w:rPr>
              <w:t>Donors: GCF</w:t>
            </w:r>
          </w:p>
          <w:p w14:paraId="31B032B5" w14:textId="77777777" w:rsidR="0030700D" w:rsidRPr="001137B7" w:rsidRDefault="0030700D" w:rsidP="000835B1">
            <w:pPr>
              <w:pStyle w:val="Pardfaut"/>
              <w:spacing w:after="60"/>
              <w:rPr>
                <w:rFonts w:ascii="Arial" w:hAnsi="Arial" w:cs="Arial"/>
                <w:b/>
                <w:sz w:val="18"/>
                <w:szCs w:val="18"/>
                <w:u w:color="000000"/>
                <w:lang w:val="en-US"/>
              </w:rPr>
            </w:pPr>
            <w:r w:rsidRPr="001137B7">
              <w:rPr>
                <w:rStyle w:val="Aucun"/>
                <w:rFonts w:ascii="Arial" w:hAnsi="Arial" w:cs="Arial"/>
                <w:sz w:val="18"/>
                <w:szCs w:val="18"/>
                <w:u w:color="000000"/>
                <w:lang w:val="en-US"/>
              </w:rPr>
              <w:t>Closing date</w:t>
            </w:r>
            <w:r w:rsidRPr="003E1A39">
              <w:rPr>
                <w:rStyle w:val="Aucun"/>
                <w:rFonts w:ascii="Arial" w:hAnsi="Arial" w:cs="Arial"/>
                <w:sz w:val="18"/>
                <w:szCs w:val="18"/>
                <w:u w:color="000000"/>
                <w:lang w:val="en-US"/>
              </w:rPr>
              <w:t xml:space="preserve">: </w:t>
            </w:r>
            <w:r w:rsidRPr="003E1A39">
              <w:rPr>
                <w:rFonts w:ascii="Arial" w:hAnsi="Arial" w:cs="Arial"/>
                <w:sz w:val="18"/>
                <w:szCs w:val="18"/>
                <w:u w:color="000000"/>
                <w:lang w:val="en-US"/>
              </w:rPr>
              <w:t>Total proposal</w:t>
            </w:r>
            <w:r>
              <w:rPr>
                <w:rFonts w:ascii="Arial" w:hAnsi="Arial" w:cs="Arial"/>
                <w:sz w:val="18"/>
                <w:szCs w:val="18"/>
                <w:u w:color="000000"/>
                <w:lang w:val="en-US"/>
              </w:rPr>
              <w:t xml:space="preserve"> period is for 4 years</w:t>
            </w:r>
            <w:r w:rsidRPr="003E1A39">
              <w:rPr>
                <w:rFonts w:ascii="Arial" w:hAnsi="Arial" w:cs="Arial"/>
                <w:sz w:val="18"/>
                <w:szCs w:val="18"/>
                <w:u w:color="000000"/>
                <w:lang w:val="en-US"/>
              </w:rPr>
              <w:t>: 2018 – 202</w:t>
            </w:r>
            <w:r>
              <w:rPr>
                <w:rFonts w:ascii="Arial" w:hAnsi="Arial" w:cs="Arial"/>
                <w:sz w:val="18"/>
                <w:szCs w:val="18"/>
                <w:u w:color="000000"/>
                <w:lang w:val="en-US"/>
              </w:rPr>
              <w:t>2</w:t>
            </w:r>
          </w:p>
        </w:tc>
        <w:tc>
          <w:tcPr>
            <w:tcW w:w="2115" w:type="dxa"/>
          </w:tcPr>
          <w:p w14:paraId="4F960971" w14:textId="77777777" w:rsidR="0030700D" w:rsidRDefault="0030700D" w:rsidP="000835B1">
            <w:pPr>
              <w:pStyle w:val="Pardfaut"/>
              <w:spacing w:after="60" w:line="276" w:lineRule="auto"/>
              <w:rPr>
                <w:rStyle w:val="Aucun"/>
                <w:rFonts w:ascii="Arial" w:hAnsi="Arial" w:cs="Arial"/>
                <w:sz w:val="18"/>
                <w:szCs w:val="18"/>
                <w:u w:color="000000"/>
                <w:lang w:val="en-US"/>
              </w:rPr>
            </w:pPr>
            <w:bookmarkStart w:id="60" w:name="_Hlk528847531"/>
            <w:r>
              <w:rPr>
                <w:rStyle w:val="Aucun"/>
                <w:rFonts w:ascii="Arial" w:hAnsi="Arial" w:cs="Arial"/>
                <w:sz w:val="18"/>
                <w:szCs w:val="18"/>
                <w:u w:color="000000"/>
                <w:lang w:val="en-US"/>
              </w:rPr>
              <w:t>T</w:t>
            </w:r>
            <w:r w:rsidRPr="003E1A39">
              <w:rPr>
                <w:rStyle w:val="Aucun"/>
                <w:rFonts w:ascii="Arial" w:hAnsi="Arial" w:cs="Arial"/>
                <w:sz w:val="18"/>
                <w:szCs w:val="18"/>
                <w:u w:color="000000"/>
                <w:lang w:val="en-US"/>
              </w:rPr>
              <w:t xml:space="preserve">his project is planning a range of actions </w:t>
            </w:r>
            <w:r>
              <w:rPr>
                <w:rStyle w:val="Aucun"/>
                <w:rFonts w:ascii="Arial" w:hAnsi="Arial" w:cs="Arial"/>
                <w:sz w:val="18"/>
                <w:szCs w:val="18"/>
                <w:u w:color="000000"/>
                <w:lang w:val="en-US"/>
              </w:rPr>
              <w:t xml:space="preserve">to address </w:t>
            </w:r>
            <w:r w:rsidRPr="00EA2411">
              <w:rPr>
                <w:rStyle w:val="Aucun"/>
                <w:rFonts w:ascii="Arial" w:hAnsi="Arial" w:cs="Arial"/>
                <w:sz w:val="18"/>
                <w:szCs w:val="18"/>
                <w:u w:color="000000"/>
                <w:lang w:val="en-US"/>
              </w:rPr>
              <w:t xml:space="preserve">to address </w:t>
            </w:r>
            <w:r>
              <w:rPr>
                <w:rStyle w:val="Aucun"/>
                <w:rFonts w:ascii="Arial" w:hAnsi="Arial" w:cs="Arial"/>
                <w:sz w:val="18"/>
                <w:szCs w:val="18"/>
                <w:u w:color="000000"/>
                <w:lang w:val="en-US"/>
              </w:rPr>
              <w:t>the</w:t>
            </w:r>
            <w:r w:rsidRPr="00EA2411">
              <w:rPr>
                <w:rStyle w:val="Aucun"/>
                <w:rFonts w:ascii="Arial" w:hAnsi="Arial" w:cs="Arial"/>
                <w:sz w:val="18"/>
                <w:szCs w:val="18"/>
                <w:u w:color="000000"/>
                <w:lang w:val="en-US"/>
              </w:rPr>
              <w:t xml:space="preserve"> main barriers</w:t>
            </w:r>
            <w:r>
              <w:rPr>
                <w:rStyle w:val="Aucun"/>
                <w:rFonts w:ascii="Arial" w:hAnsi="Arial" w:cs="Arial"/>
                <w:sz w:val="18"/>
                <w:szCs w:val="18"/>
                <w:u w:color="000000"/>
                <w:lang w:val="en-US"/>
              </w:rPr>
              <w:t xml:space="preserve"> that hinder CCAA mainstreaming into planning in Niger: </w:t>
            </w:r>
            <w:r w:rsidRPr="00EA2411">
              <w:rPr>
                <w:rStyle w:val="Aucun"/>
                <w:rFonts w:ascii="Arial" w:hAnsi="Arial" w:cs="Arial"/>
                <w:sz w:val="18"/>
                <w:szCs w:val="18"/>
                <w:u w:color="000000"/>
                <w:lang w:val="en-US"/>
              </w:rPr>
              <w:t>Limited institutional, functional and technical capacity;</w:t>
            </w:r>
            <w:r>
              <w:rPr>
                <w:rStyle w:val="Aucun"/>
                <w:rFonts w:ascii="Arial" w:hAnsi="Arial" w:cs="Arial"/>
                <w:sz w:val="18"/>
                <w:szCs w:val="18"/>
                <w:u w:color="000000"/>
                <w:lang w:val="en-US"/>
              </w:rPr>
              <w:t xml:space="preserve"> </w:t>
            </w:r>
            <w:r w:rsidRPr="00EA2411">
              <w:rPr>
                <w:rStyle w:val="Aucun"/>
                <w:rFonts w:ascii="Arial" w:hAnsi="Arial" w:cs="Arial"/>
                <w:sz w:val="18"/>
                <w:szCs w:val="18"/>
                <w:u w:color="000000"/>
                <w:lang w:val="en-US"/>
              </w:rPr>
              <w:t>Constrained financial, human and material resources;</w:t>
            </w:r>
            <w:r>
              <w:rPr>
                <w:rStyle w:val="Aucun"/>
                <w:rFonts w:ascii="Arial" w:hAnsi="Arial" w:cs="Arial"/>
                <w:sz w:val="18"/>
                <w:szCs w:val="18"/>
                <w:u w:color="000000"/>
                <w:lang w:val="en-US"/>
              </w:rPr>
              <w:t xml:space="preserve"> </w:t>
            </w:r>
            <w:r w:rsidRPr="00EA2411">
              <w:rPr>
                <w:rStyle w:val="Aucun"/>
                <w:rFonts w:ascii="Arial" w:hAnsi="Arial" w:cs="Arial"/>
                <w:sz w:val="18"/>
                <w:szCs w:val="18"/>
                <w:u w:color="000000"/>
                <w:lang w:val="en-US"/>
              </w:rPr>
              <w:t>Limited synergies and coordination among climate adaptation initiatives;</w:t>
            </w:r>
            <w:r>
              <w:rPr>
                <w:rStyle w:val="Aucun"/>
                <w:rFonts w:ascii="Arial" w:hAnsi="Arial" w:cs="Arial"/>
                <w:sz w:val="18"/>
                <w:szCs w:val="18"/>
                <w:u w:color="000000"/>
                <w:lang w:val="en-US"/>
              </w:rPr>
              <w:t xml:space="preserve"> </w:t>
            </w:r>
            <w:r w:rsidRPr="00EA2411">
              <w:rPr>
                <w:rStyle w:val="Aucun"/>
                <w:rFonts w:ascii="Arial" w:hAnsi="Arial" w:cs="Arial"/>
                <w:sz w:val="18"/>
                <w:szCs w:val="18"/>
                <w:u w:color="000000"/>
                <w:lang w:val="en-US"/>
              </w:rPr>
              <w:t>Weak monitoring and evaluation mechanisms; and</w:t>
            </w:r>
            <w:r>
              <w:rPr>
                <w:rStyle w:val="Aucun"/>
                <w:rFonts w:ascii="Arial" w:hAnsi="Arial" w:cs="Arial"/>
                <w:sz w:val="18"/>
                <w:szCs w:val="18"/>
                <w:u w:color="000000"/>
                <w:lang w:val="en-US"/>
              </w:rPr>
              <w:t xml:space="preserve"> </w:t>
            </w:r>
            <w:r w:rsidRPr="00EA2411">
              <w:rPr>
                <w:rStyle w:val="Aucun"/>
                <w:rFonts w:ascii="Arial" w:hAnsi="Arial" w:cs="Arial"/>
                <w:sz w:val="18"/>
                <w:szCs w:val="18"/>
                <w:u w:color="000000"/>
                <w:lang w:val="en-US"/>
              </w:rPr>
              <w:t>Insufficient data availability, reliability and management</w:t>
            </w:r>
            <w:r>
              <w:rPr>
                <w:rStyle w:val="Aucun"/>
                <w:rFonts w:ascii="Arial" w:hAnsi="Arial" w:cs="Arial"/>
                <w:sz w:val="18"/>
                <w:szCs w:val="18"/>
                <w:u w:color="000000"/>
                <w:lang w:val="en-US"/>
              </w:rPr>
              <w:t>. It covers 5 sectors.</w:t>
            </w:r>
          </w:p>
          <w:bookmarkEnd w:id="60"/>
          <w:p w14:paraId="49F51D06" w14:textId="77777777" w:rsidR="0030700D" w:rsidRDefault="0030700D" w:rsidP="000835B1">
            <w:pPr>
              <w:pStyle w:val="Pardfaut"/>
              <w:spacing w:after="60" w:line="276" w:lineRule="auto"/>
              <w:rPr>
                <w:rStyle w:val="Aucun"/>
                <w:rFonts w:ascii="Arial" w:hAnsi="Arial" w:cs="Arial"/>
                <w:sz w:val="18"/>
                <w:szCs w:val="18"/>
                <w:u w:color="000000"/>
                <w:lang w:val="en-US"/>
              </w:rPr>
            </w:pPr>
          </w:p>
          <w:p w14:paraId="5B675B60" w14:textId="77777777" w:rsidR="0030700D" w:rsidRPr="003E1A39" w:rsidRDefault="0030700D" w:rsidP="000835B1">
            <w:pPr>
              <w:pStyle w:val="Pardfaut"/>
              <w:spacing w:after="60" w:line="276" w:lineRule="auto"/>
              <w:rPr>
                <w:rFonts w:ascii="Arial" w:hAnsi="Arial" w:cs="Arial"/>
                <w:sz w:val="18"/>
                <w:szCs w:val="18"/>
                <w:u w:color="000000"/>
                <w:lang w:val="en-US"/>
              </w:rPr>
            </w:pPr>
          </w:p>
        </w:tc>
        <w:tc>
          <w:tcPr>
            <w:tcW w:w="2647" w:type="dxa"/>
          </w:tcPr>
          <w:p w14:paraId="272956CE" w14:textId="77777777" w:rsidR="0030700D" w:rsidRPr="003E1A39" w:rsidRDefault="0030700D" w:rsidP="000835B1">
            <w:pPr>
              <w:pStyle w:val="Pardfaut"/>
              <w:spacing w:after="60" w:line="276" w:lineRule="auto"/>
              <w:ind w:left="96" w:right="139"/>
              <w:jc w:val="both"/>
              <w:rPr>
                <w:rFonts w:ascii="Arial" w:hAnsi="Arial" w:cs="Arial"/>
                <w:sz w:val="18"/>
                <w:szCs w:val="18"/>
                <w:u w:color="000000"/>
                <w:lang w:val="en-US"/>
              </w:rPr>
            </w:pPr>
            <w:r>
              <w:rPr>
                <w:rFonts w:ascii="Arial" w:hAnsi="Arial" w:cs="Arial"/>
                <w:sz w:val="18"/>
                <w:szCs w:val="18"/>
                <w:u w:color="000000"/>
                <w:lang w:val="en-US"/>
              </w:rPr>
              <w:t>The GC NAP Support project will establish intersinstutional coordination and M&amp;E mechanisms at the national national, level, develop planning and budgeting tools, strengthen technical capacities on adaptation planning, and generate knowledge management products and information.</w:t>
            </w:r>
          </w:p>
        </w:tc>
        <w:tc>
          <w:tcPr>
            <w:tcW w:w="2148" w:type="dxa"/>
          </w:tcPr>
          <w:p w14:paraId="77F3EA02" w14:textId="77777777" w:rsidR="0030700D" w:rsidRDefault="0030700D" w:rsidP="000835B1">
            <w:pPr>
              <w:pStyle w:val="Pardfaut"/>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Style w:val="Aucun"/>
                <w:rFonts w:ascii="Arial" w:hAnsi="Arial" w:cs="Arial"/>
                <w:sz w:val="18"/>
                <w:szCs w:val="18"/>
                <w:u w:color="000000"/>
                <w:lang w:val="en-US"/>
              </w:rPr>
            </w:pPr>
            <w:r>
              <w:rPr>
                <w:rStyle w:val="Aucun"/>
                <w:rFonts w:ascii="Arial" w:hAnsi="Arial" w:cs="Arial"/>
                <w:sz w:val="18"/>
                <w:szCs w:val="18"/>
                <w:u w:color="000000"/>
                <w:lang w:val="en-US"/>
              </w:rPr>
              <w:t>The two projects are complementary in terms of activities and sectoral coverage. The unique institutional anchorage of the two projects, the CNEDD, and the unique implementing partner UNDP will facilitate the establishement of synergies between the two initiatives.</w:t>
            </w:r>
          </w:p>
          <w:p w14:paraId="63655260" w14:textId="77777777" w:rsidR="0030700D" w:rsidRPr="00232DD8" w:rsidRDefault="0030700D" w:rsidP="000835B1">
            <w:pPr>
              <w:pStyle w:val="Pardfaut"/>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Arial" w:hAnsi="Arial" w:cs="Arial"/>
                <w:sz w:val="18"/>
                <w:szCs w:val="18"/>
                <w:u w:color="000000"/>
                <w:lang w:val="en-US"/>
              </w:rPr>
            </w:pPr>
            <w:r w:rsidRPr="00865B8F">
              <w:rPr>
                <w:rFonts w:ascii="Arial" w:hAnsi="Arial" w:cs="Arial"/>
                <w:sz w:val="18"/>
                <w:szCs w:val="18"/>
                <w:lang w:val="en-US"/>
              </w:rPr>
              <w:t xml:space="preserve">The two projects will work jointly to </w:t>
            </w:r>
            <w:r>
              <w:rPr>
                <w:rFonts w:ascii="Arial" w:hAnsi="Arial" w:cs="Arial"/>
                <w:sz w:val="18"/>
                <w:szCs w:val="18"/>
                <w:lang w:val="en-US"/>
              </w:rPr>
              <w:t xml:space="preserve">establish coordination mechanisms (Output 1.1), </w:t>
            </w:r>
            <w:r w:rsidRPr="00865B8F">
              <w:rPr>
                <w:rFonts w:ascii="Arial" w:hAnsi="Arial" w:cs="Arial"/>
                <w:sz w:val="18"/>
                <w:szCs w:val="18"/>
                <w:lang w:val="en-US"/>
              </w:rPr>
              <w:t>develop training modules on (output 1.2)</w:t>
            </w:r>
            <w:r>
              <w:rPr>
                <w:rFonts w:ascii="Arial" w:hAnsi="Arial" w:cs="Arial"/>
                <w:sz w:val="18"/>
                <w:szCs w:val="18"/>
                <w:lang w:val="en-US"/>
              </w:rPr>
              <w:t xml:space="preserve">, set up </w:t>
            </w:r>
            <w:r w:rsidRPr="00232DD8">
              <w:rPr>
                <w:rFonts w:ascii="Arial" w:hAnsi="Arial" w:cs="Arial"/>
                <w:sz w:val="18"/>
                <w:szCs w:val="18"/>
                <w:lang w:val="en-US"/>
              </w:rPr>
              <w:t>Data collection/production, information and communication mechanisms</w:t>
            </w:r>
            <w:r>
              <w:rPr>
                <w:rFonts w:ascii="Arial" w:hAnsi="Arial" w:cs="Arial"/>
                <w:sz w:val="18"/>
                <w:szCs w:val="18"/>
                <w:lang w:val="en-US"/>
              </w:rPr>
              <w:t xml:space="preserve"> (output 1.3.), integrate CCA inti planning and budgeting frameworks (Output 1.4), and generate </w:t>
            </w:r>
            <w:r w:rsidRPr="00232DD8">
              <w:rPr>
                <w:rFonts w:ascii="Arial" w:hAnsi="Arial" w:cs="Arial"/>
                <w:sz w:val="18"/>
                <w:szCs w:val="18"/>
                <w:lang w:val="en-US"/>
              </w:rPr>
              <w:t>evidence-based water policy decisions</w:t>
            </w:r>
            <w:r>
              <w:rPr>
                <w:rFonts w:ascii="Arial" w:hAnsi="Arial" w:cs="Arial"/>
                <w:sz w:val="18"/>
                <w:szCs w:val="18"/>
                <w:lang w:val="en-US"/>
              </w:rPr>
              <w:t xml:space="preserve"> (Outcome 3)</w:t>
            </w:r>
          </w:p>
        </w:tc>
      </w:tr>
      <w:tr w:rsidR="0030700D" w:rsidRPr="00FB2E48" w14:paraId="198B7B5A" w14:textId="77777777" w:rsidTr="000835B1">
        <w:trPr>
          <w:trHeight w:val="3572"/>
        </w:trPr>
        <w:tc>
          <w:tcPr>
            <w:tcW w:w="2718" w:type="dxa"/>
          </w:tcPr>
          <w:p w14:paraId="05E12296" w14:textId="77777777" w:rsidR="0030700D" w:rsidRPr="001137B7" w:rsidRDefault="0030700D" w:rsidP="000835B1">
            <w:pPr>
              <w:pStyle w:val="Pardfaut"/>
              <w:spacing w:after="60"/>
              <w:rPr>
                <w:rFonts w:ascii="Arial" w:hAnsi="Arial" w:cs="Arial"/>
                <w:b/>
                <w:lang w:val="en-US"/>
              </w:rPr>
            </w:pPr>
            <w:r w:rsidRPr="001137B7">
              <w:rPr>
                <w:rFonts w:ascii="Arial" w:hAnsi="Arial" w:cs="Arial"/>
                <w:b/>
                <w:sz w:val="18"/>
                <w:szCs w:val="18"/>
                <w:u w:color="000000"/>
                <w:lang w:val="en-US"/>
              </w:rPr>
              <w:t>The Economic and Social Development Plan (PDES)</w:t>
            </w:r>
          </w:p>
          <w:p w14:paraId="28F88978" w14:textId="77777777" w:rsidR="0030700D" w:rsidRPr="001137B7" w:rsidRDefault="0030700D" w:rsidP="000835B1">
            <w:pPr>
              <w:pStyle w:val="Pardfaut"/>
              <w:spacing w:after="60"/>
              <w:rPr>
                <w:rFonts w:ascii="Arial" w:hAnsi="Arial" w:cs="Arial"/>
                <w:b/>
                <w:lang w:val="en-US"/>
              </w:rPr>
            </w:pPr>
          </w:p>
          <w:p w14:paraId="61BE842D" w14:textId="77777777" w:rsidR="0030700D" w:rsidRPr="003E1A39" w:rsidRDefault="0030700D" w:rsidP="000835B1">
            <w:pPr>
              <w:pStyle w:val="Pardfaut"/>
              <w:spacing w:after="60"/>
              <w:rPr>
                <w:rFonts w:ascii="Arial" w:hAnsi="Arial" w:cs="Arial"/>
                <w:lang w:val="en-US"/>
              </w:rPr>
            </w:pPr>
            <w:r w:rsidRPr="001137B7">
              <w:rPr>
                <w:rFonts w:ascii="Arial" w:hAnsi="Arial" w:cs="Arial"/>
                <w:b/>
                <w:sz w:val="18"/>
                <w:szCs w:val="18"/>
                <w:u w:color="000000"/>
                <w:lang w:val="en-US"/>
              </w:rPr>
              <w:t>Responsible institution</w:t>
            </w:r>
            <w:r w:rsidRPr="003E1A39">
              <w:rPr>
                <w:rFonts w:ascii="Arial" w:hAnsi="Arial" w:cs="Arial"/>
                <w:sz w:val="18"/>
                <w:szCs w:val="18"/>
                <w:u w:color="000000"/>
                <w:lang w:val="en-US"/>
              </w:rPr>
              <w:t>: National Government</w:t>
            </w:r>
          </w:p>
          <w:p w14:paraId="64E1AC67" w14:textId="77777777" w:rsidR="0030700D" w:rsidRPr="003E1A39" w:rsidRDefault="0030700D" w:rsidP="000835B1">
            <w:pPr>
              <w:pStyle w:val="Pardfaut"/>
              <w:spacing w:after="60"/>
              <w:rPr>
                <w:rFonts w:ascii="Arial" w:hAnsi="Arial" w:cs="Arial"/>
                <w:lang w:val="en-US"/>
              </w:rPr>
            </w:pPr>
            <w:r w:rsidRPr="001137B7">
              <w:rPr>
                <w:rFonts w:ascii="Arial" w:hAnsi="Arial" w:cs="Arial"/>
                <w:b/>
                <w:sz w:val="18"/>
                <w:szCs w:val="18"/>
                <w:u w:color="000000"/>
                <w:lang w:val="en-US"/>
              </w:rPr>
              <w:t>Implementing entity</w:t>
            </w:r>
            <w:r w:rsidRPr="003E1A39">
              <w:rPr>
                <w:rFonts w:ascii="Arial" w:hAnsi="Arial" w:cs="Arial"/>
                <w:sz w:val="18"/>
                <w:szCs w:val="18"/>
                <w:u w:color="000000"/>
                <w:lang w:val="en-US"/>
              </w:rPr>
              <w:t xml:space="preserve">: National Government </w:t>
            </w:r>
          </w:p>
          <w:p w14:paraId="409FE780" w14:textId="77777777" w:rsidR="0030700D" w:rsidRPr="003E1A39" w:rsidRDefault="0030700D" w:rsidP="000835B1">
            <w:pPr>
              <w:pStyle w:val="Pardfaut"/>
              <w:spacing w:after="60"/>
              <w:rPr>
                <w:rFonts w:ascii="Arial" w:hAnsi="Arial" w:cs="Arial"/>
                <w:lang w:val="en-US"/>
              </w:rPr>
            </w:pPr>
            <w:r w:rsidRPr="001137B7">
              <w:rPr>
                <w:rFonts w:ascii="Arial" w:hAnsi="Arial" w:cs="Arial"/>
                <w:b/>
                <w:sz w:val="18"/>
                <w:szCs w:val="18"/>
                <w:u w:color="000000"/>
                <w:lang w:val="en-US"/>
              </w:rPr>
              <w:t>Starting date</w:t>
            </w:r>
            <w:r w:rsidRPr="003E1A39">
              <w:rPr>
                <w:rFonts w:ascii="Arial" w:hAnsi="Arial" w:cs="Arial"/>
                <w:sz w:val="18"/>
                <w:szCs w:val="18"/>
                <w:u w:color="000000"/>
                <w:lang w:val="en-US"/>
              </w:rPr>
              <w:t>: 2017</w:t>
            </w:r>
          </w:p>
          <w:p w14:paraId="5180EB8C" w14:textId="77777777" w:rsidR="0030700D" w:rsidRPr="003E1A39" w:rsidRDefault="0030700D" w:rsidP="000835B1">
            <w:pPr>
              <w:pStyle w:val="Pardfaut"/>
              <w:spacing w:after="60"/>
              <w:rPr>
                <w:rFonts w:ascii="Arial" w:hAnsi="Arial" w:cs="Arial"/>
                <w:lang w:val="en-US"/>
              </w:rPr>
            </w:pPr>
            <w:r w:rsidRPr="001137B7">
              <w:rPr>
                <w:rFonts w:ascii="Arial" w:hAnsi="Arial" w:cs="Arial"/>
                <w:b/>
                <w:sz w:val="18"/>
                <w:szCs w:val="18"/>
                <w:u w:color="000000"/>
                <w:lang w:val="en-US"/>
              </w:rPr>
              <w:t>Closing date</w:t>
            </w:r>
            <w:r w:rsidRPr="003E1A39">
              <w:rPr>
                <w:rFonts w:ascii="Arial" w:hAnsi="Arial" w:cs="Arial"/>
                <w:sz w:val="18"/>
                <w:szCs w:val="18"/>
                <w:u w:color="000000"/>
                <w:lang w:val="en-US"/>
              </w:rPr>
              <w:t>: 2021</w:t>
            </w:r>
          </w:p>
        </w:tc>
        <w:tc>
          <w:tcPr>
            <w:tcW w:w="2115" w:type="dxa"/>
          </w:tcPr>
          <w:p w14:paraId="59D92FBA" w14:textId="77777777" w:rsidR="0030700D" w:rsidRPr="003E1A39" w:rsidRDefault="0030700D" w:rsidP="000835B1">
            <w:pPr>
              <w:pStyle w:val="Pardfaut"/>
              <w:spacing w:after="60" w:line="276" w:lineRule="auto"/>
              <w:rPr>
                <w:rFonts w:ascii="Arial" w:hAnsi="Arial" w:cs="Arial"/>
                <w:lang w:val="en-US"/>
              </w:rPr>
            </w:pPr>
            <w:r w:rsidRPr="003E1A39">
              <w:rPr>
                <w:rFonts w:ascii="Arial" w:hAnsi="Arial" w:cs="Arial"/>
                <w:sz w:val="18"/>
                <w:szCs w:val="18"/>
                <w:u w:color="000000"/>
                <w:lang w:val="en-US"/>
              </w:rPr>
              <w:t>The Economic and Social Development Plan (PDES) for the period 2017-2021 is the unified development framework of the country. It can facilitate the promotion of adaptation in sectoral policies and strategies. It is the First five-year plan to operationalize the Sustainable Development and Inclusive Growth Strategy (SDDCI) Niger 2035 adopted by the Government on 9 May 2017</w:t>
            </w:r>
          </w:p>
        </w:tc>
        <w:tc>
          <w:tcPr>
            <w:tcW w:w="2647" w:type="dxa"/>
          </w:tcPr>
          <w:p w14:paraId="7C08D28D" w14:textId="77777777" w:rsidR="0030700D" w:rsidRPr="003E1A39" w:rsidRDefault="0030700D" w:rsidP="000835B1">
            <w:pPr>
              <w:pStyle w:val="Pardfaut"/>
              <w:spacing w:after="60" w:line="276" w:lineRule="auto"/>
              <w:ind w:left="96" w:right="139"/>
              <w:jc w:val="both"/>
              <w:rPr>
                <w:rFonts w:ascii="Arial" w:hAnsi="Arial" w:cs="Arial"/>
                <w:lang w:val="en-US"/>
              </w:rPr>
            </w:pPr>
            <w:r w:rsidRPr="003E1A39">
              <w:rPr>
                <w:rFonts w:ascii="Arial" w:hAnsi="Arial" w:cs="Arial"/>
                <w:sz w:val="18"/>
                <w:szCs w:val="18"/>
                <w:u w:color="000000"/>
                <w:lang w:val="en-US"/>
              </w:rPr>
              <w:t xml:space="preserve"> Its Priority Action Plan includes a budget line for the promotion of CCA and CCM measures. The PDES is organized around five major areas that are cultural renaissance, social development and demographic transition, accelerating economic growth, improving governance, peace and security, and sustainable environmental management. It dedicates a whole program to the improvement of development management. </w:t>
            </w:r>
          </w:p>
        </w:tc>
        <w:tc>
          <w:tcPr>
            <w:tcW w:w="2148" w:type="dxa"/>
          </w:tcPr>
          <w:p w14:paraId="79825F35" w14:textId="77777777" w:rsidR="0030700D" w:rsidRPr="003E1A39" w:rsidRDefault="0030700D" w:rsidP="000835B1">
            <w:pPr>
              <w:pStyle w:val="Pardfaut"/>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Arial" w:hAnsi="Arial" w:cs="Arial"/>
                <w:lang w:val="en-US"/>
              </w:rPr>
            </w:pPr>
            <w:r w:rsidRPr="003E1A39">
              <w:rPr>
                <w:rFonts w:ascii="Arial" w:hAnsi="Arial" w:cs="Arial"/>
                <w:sz w:val="18"/>
                <w:szCs w:val="18"/>
                <w:u w:color="000000"/>
                <w:lang w:val="en-US"/>
              </w:rPr>
              <w:t>The project will guide the PDES towards CCA mainstreaming, as well as addressing water issues and increasing agricultural benefits</w:t>
            </w:r>
            <w:r>
              <w:rPr>
                <w:rFonts w:ascii="Arial" w:hAnsi="Arial" w:cs="Arial"/>
                <w:sz w:val="18"/>
                <w:szCs w:val="18"/>
                <w:u w:color="000000"/>
                <w:lang w:val="en-US"/>
              </w:rPr>
              <w:t>,</w:t>
            </w:r>
            <w:r w:rsidRPr="003E1A39">
              <w:rPr>
                <w:rFonts w:ascii="Arial" w:hAnsi="Arial" w:cs="Arial"/>
                <w:sz w:val="18"/>
                <w:szCs w:val="18"/>
                <w:u w:color="000000"/>
                <w:lang w:val="en-US"/>
              </w:rPr>
              <w:t xml:space="preserve"> by implementing CCA water actions as the irrigation of numerous ponds,</w:t>
            </w:r>
            <w:r>
              <w:rPr>
                <w:rFonts w:ascii="Arial" w:hAnsi="Arial" w:cs="Arial"/>
                <w:sz w:val="18"/>
                <w:szCs w:val="18"/>
                <w:u w:color="000000"/>
                <w:lang w:val="en-US"/>
              </w:rPr>
              <w:t xml:space="preserve">and enhancing </w:t>
            </w:r>
            <w:r w:rsidRPr="003E1A39">
              <w:rPr>
                <w:rFonts w:ascii="Arial" w:hAnsi="Arial" w:cs="Arial"/>
                <w:sz w:val="18"/>
                <w:szCs w:val="18"/>
                <w:u w:color="000000"/>
                <w:lang w:val="en-US"/>
              </w:rPr>
              <w:t>the resilience of the agriculture and livestock production</w:t>
            </w:r>
            <w:r>
              <w:rPr>
                <w:rFonts w:ascii="Arial" w:hAnsi="Arial" w:cs="Arial"/>
                <w:sz w:val="18"/>
                <w:szCs w:val="18"/>
                <w:u w:color="000000"/>
                <w:lang w:val="en-US"/>
              </w:rPr>
              <w:t xml:space="preserve"> (outcome 2)</w:t>
            </w:r>
            <w:r w:rsidRPr="003E1A39">
              <w:rPr>
                <w:rFonts w:ascii="Arial" w:hAnsi="Arial" w:cs="Arial"/>
                <w:sz w:val="18"/>
                <w:szCs w:val="18"/>
                <w:u w:color="000000"/>
                <w:lang w:val="en-US"/>
              </w:rPr>
              <w:t>.</w:t>
            </w:r>
          </w:p>
        </w:tc>
      </w:tr>
      <w:tr w:rsidR="0030700D" w:rsidRPr="00FB2E48" w14:paraId="30C619F6" w14:textId="77777777" w:rsidTr="000835B1">
        <w:trPr>
          <w:trHeight w:val="4025"/>
        </w:trPr>
        <w:tc>
          <w:tcPr>
            <w:tcW w:w="2718" w:type="dxa"/>
          </w:tcPr>
          <w:p w14:paraId="7D64E9ED" w14:textId="77777777" w:rsidR="0030700D" w:rsidRPr="001137B7" w:rsidRDefault="0030700D" w:rsidP="000835B1">
            <w:pPr>
              <w:pStyle w:val="Pardfaut"/>
              <w:spacing w:after="60"/>
              <w:rPr>
                <w:rFonts w:ascii="Arial" w:eastAsia="Arial" w:hAnsi="Arial" w:cs="Arial"/>
                <w:b/>
                <w:sz w:val="18"/>
                <w:szCs w:val="18"/>
                <w:u w:color="000000"/>
                <w:lang w:val="en-US"/>
              </w:rPr>
            </w:pPr>
            <w:r w:rsidRPr="001137B7">
              <w:rPr>
                <w:rFonts w:ascii="Arial" w:hAnsi="Arial" w:cs="Arial"/>
                <w:b/>
                <w:sz w:val="18"/>
                <w:szCs w:val="18"/>
                <w:u w:color="000000"/>
                <w:lang w:val="en-US"/>
              </w:rPr>
              <w:t>Climate Information and Prospective Development Project (PDIPC) - Pilot Program for Climate Resilience (PPCR).</w:t>
            </w:r>
          </w:p>
          <w:p w14:paraId="236F33CB" w14:textId="77777777" w:rsidR="0030700D" w:rsidRPr="001137B7" w:rsidRDefault="0030700D" w:rsidP="000835B1">
            <w:pPr>
              <w:pStyle w:val="Pardfaut"/>
              <w:spacing w:after="60"/>
              <w:rPr>
                <w:rStyle w:val="Aucun"/>
                <w:rFonts w:ascii="Arial" w:eastAsia="Arial" w:hAnsi="Arial" w:cs="Arial"/>
                <w:b/>
                <w:sz w:val="18"/>
                <w:szCs w:val="18"/>
                <w:u w:color="000000"/>
                <w:lang w:val="en-US"/>
              </w:rPr>
            </w:pPr>
          </w:p>
          <w:p w14:paraId="7C22AE9C" w14:textId="77777777" w:rsidR="0030700D" w:rsidRPr="003E1A39" w:rsidRDefault="0030700D" w:rsidP="000835B1">
            <w:pPr>
              <w:pStyle w:val="Pardfaut"/>
              <w:spacing w:after="60"/>
              <w:rPr>
                <w:rFonts w:ascii="Arial" w:eastAsia="Arial" w:hAnsi="Arial" w:cs="Arial"/>
                <w:sz w:val="18"/>
                <w:szCs w:val="18"/>
                <w:u w:color="000000"/>
                <w:lang w:val="en-US"/>
              </w:rPr>
            </w:pPr>
            <w:r w:rsidRPr="001137B7">
              <w:rPr>
                <w:rStyle w:val="Aucun"/>
                <w:rFonts w:ascii="Arial" w:hAnsi="Arial" w:cs="Arial"/>
                <w:sz w:val="18"/>
                <w:szCs w:val="18"/>
                <w:u w:color="000000"/>
                <w:lang w:val="en-US"/>
              </w:rPr>
              <w:t>Responsible institution</w:t>
            </w:r>
            <w:r w:rsidRPr="003E1A39">
              <w:rPr>
                <w:rStyle w:val="Aucun"/>
                <w:rFonts w:ascii="Arial" w:hAnsi="Arial" w:cs="Arial"/>
                <w:sz w:val="18"/>
                <w:szCs w:val="18"/>
                <w:u w:color="000000"/>
                <w:lang w:val="en-US"/>
              </w:rPr>
              <w:t>: Min. of Community Development and Land Use Planning and (MDC/AT)</w:t>
            </w:r>
          </w:p>
          <w:p w14:paraId="59919BE5" w14:textId="77777777" w:rsidR="0030700D" w:rsidRPr="003E1A39" w:rsidRDefault="0030700D" w:rsidP="000835B1">
            <w:pPr>
              <w:pStyle w:val="Pardfaut"/>
              <w:spacing w:after="60"/>
              <w:rPr>
                <w:rFonts w:ascii="Arial" w:eastAsia="Arial" w:hAnsi="Arial" w:cs="Arial"/>
                <w:sz w:val="18"/>
                <w:szCs w:val="18"/>
                <w:u w:color="000000"/>
                <w:lang w:val="en-US"/>
              </w:rPr>
            </w:pPr>
            <w:r w:rsidRPr="001137B7">
              <w:rPr>
                <w:rStyle w:val="Aucun"/>
                <w:rFonts w:ascii="Arial" w:hAnsi="Arial" w:cs="Arial"/>
                <w:sz w:val="18"/>
                <w:szCs w:val="18"/>
                <w:u w:color="000000"/>
                <w:lang w:val="en-US"/>
              </w:rPr>
              <w:t>Implementing entity</w:t>
            </w:r>
            <w:r w:rsidRPr="003E1A39">
              <w:rPr>
                <w:rStyle w:val="Aucun"/>
                <w:rFonts w:ascii="Arial" w:hAnsi="Arial" w:cs="Arial"/>
                <w:sz w:val="18"/>
                <w:szCs w:val="18"/>
                <w:u w:color="000000"/>
                <w:lang w:val="en-US"/>
              </w:rPr>
              <w:t>: Directorate of National Meteorology (DMN / Min of Transport)</w:t>
            </w:r>
          </w:p>
          <w:p w14:paraId="42167888" w14:textId="77777777" w:rsidR="0030700D" w:rsidRPr="00FB2E48" w:rsidRDefault="0030700D" w:rsidP="000835B1">
            <w:pPr>
              <w:pStyle w:val="Pardfaut"/>
              <w:spacing w:after="60"/>
              <w:rPr>
                <w:rStyle w:val="Aucun"/>
                <w:rFonts w:ascii="Arial" w:eastAsia="Arial" w:hAnsi="Arial" w:cs="Arial"/>
                <w:sz w:val="18"/>
                <w:szCs w:val="18"/>
                <w:u w:color="000000"/>
                <w:lang w:val="en-US"/>
              </w:rPr>
            </w:pPr>
          </w:p>
          <w:p w14:paraId="731AD929" w14:textId="77777777" w:rsidR="0030700D" w:rsidRPr="003E1A39" w:rsidRDefault="0030700D" w:rsidP="000835B1">
            <w:pPr>
              <w:pStyle w:val="Pardfaut"/>
              <w:spacing w:after="60"/>
              <w:rPr>
                <w:rFonts w:ascii="Arial" w:eastAsia="Arial" w:hAnsi="Arial" w:cs="Arial"/>
                <w:sz w:val="18"/>
                <w:szCs w:val="18"/>
                <w:u w:color="000000"/>
                <w:lang w:val="en-US"/>
              </w:rPr>
            </w:pPr>
            <w:r w:rsidRPr="001137B7">
              <w:rPr>
                <w:rStyle w:val="Aucun"/>
                <w:rFonts w:ascii="Arial" w:hAnsi="Arial" w:cs="Arial"/>
                <w:sz w:val="18"/>
                <w:szCs w:val="18"/>
                <w:u w:color="000000"/>
                <w:lang w:val="en-US"/>
              </w:rPr>
              <w:t>Budget</w:t>
            </w:r>
            <w:r w:rsidRPr="003E1A39">
              <w:rPr>
                <w:rStyle w:val="Aucun"/>
                <w:rFonts w:ascii="Arial" w:hAnsi="Arial" w:cs="Arial"/>
                <w:sz w:val="18"/>
                <w:szCs w:val="18"/>
                <w:u w:color="000000"/>
                <w:lang w:val="en-US"/>
              </w:rPr>
              <w:t>: US D 15 million (US D 11 million loan, US D 4 million grant)</w:t>
            </w:r>
          </w:p>
          <w:p w14:paraId="6809FF57" w14:textId="77777777" w:rsidR="0030700D" w:rsidRPr="003E1A39" w:rsidRDefault="0030700D" w:rsidP="000835B1">
            <w:pPr>
              <w:pStyle w:val="Pardfaut"/>
              <w:spacing w:after="60"/>
              <w:rPr>
                <w:rFonts w:ascii="Arial" w:eastAsia="Arial" w:hAnsi="Arial" w:cs="Arial"/>
                <w:sz w:val="18"/>
                <w:szCs w:val="18"/>
                <w:u w:color="000000"/>
                <w:lang w:val="en-US"/>
              </w:rPr>
            </w:pPr>
            <w:r w:rsidRPr="001137B7">
              <w:rPr>
                <w:rStyle w:val="Aucun"/>
                <w:rFonts w:ascii="Arial" w:hAnsi="Arial" w:cs="Arial"/>
                <w:sz w:val="18"/>
                <w:szCs w:val="18"/>
                <w:u w:color="000000"/>
                <w:lang w:val="en-US"/>
              </w:rPr>
              <w:t>Donors</w:t>
            </w:r>
            <w:r w:rsidRPr="003E1A39">
              <w:rPr>
                <w:rStyle w:val="Aucun"/>
                <w:rFonts w:ascii="Arial" w:hAnsi="Arial" w:cs="Arial"/>
                <w:sz w:val="18"/>
                <w:szCs w:val="18"/>
                <w:u w:color="000000"/>
                <w:lang w:val="en-US"/>
              </w:rPr>
              <w:t>: AfDB, IFC</w:t>
            </w:r>
          </w:p>
          <w:p w14:paraId="629599C6" w14:textId="77777777" w:rsidR="0030700D" w:rsidRPr="003E1A39" w:rsidRDefault="0030700D" w:rsidP="000835B1">
            <w:pPr>
              <w:pStyle w:val="Pardfaut"/>
              <w:spacing w:after="60"/>
              <w:rPr>
                <w:rFonts w:ascii="Arial" w:hAnsi="Arial" w:cs="Arial"/>
                <w:lang w:val="en-US"/>
              </w:rPr>
            </w:pPr>
            <w:r w:rsidRPr="001137B7">
              <w:rPr>
                <w:rStyle w:val="Aucun"/>
                <w:rFonts w:ascii="Arial" w:hAnsi="Arial" w:cs="Arial"/>
                <w:sz w:val="18"/>
                <w:szCs w:val="18"/>
                <w:u w:color="000000"/>
                <w:lang w:val="en-US"/>
              </w:rPr>
              <w:t>Period</w:t>
            </w:r>
            <w:r w:rsidRPr="003E1A39">
              <w:rPr>
                <w:rStyle w:val="Aucun"/>
                <w:rFonts w:ascii="Arial" w:hAnsi="Arial" w:cs="Arial"/>
                <w:sz w:val="18"/>
                <w:szCs w:val="18"/>
                <w:u w:color="000000"/>
                <w:lang w:val="en-US"/>
              </w:rPr>
              <w:t>: Project approval July 2012 / Closing date October 2018</w:t>
            </w:r>
          </w:p>
        </w:tc>
        <w:tc>
          <w:tcPr>
            <w:tcW w:w="2115" w:type="dxa"/>
          </w:tcPr>
          <w:p w14:paraId="203933B9" w14:textId="77777777" w:rsidR="0030700D" w:rsidRPr="003E1A39" w:rsidRDefault="0030700D" w:rsidP="000835B1">
            <w:pPr>
              <w:pStyle w:val="Pardfaut"/>
              <w:widowControl w:val="0"/>
              <w:spacing w:after="60"/>
              <w:rPr>
                <w:rFonts w:ascii="Arial" w:hAnsi="Arial" w:cs="Arial"/>
                <w:lang w:val="en-US"/>
              </w:rPr>
            </w:pPr>
            <w:r w:rsidRPr="003E1A39">
              <w:rPr>
                <w:rStyle w:val="Aucun"/>
                <w:rFonts w:ascii="Arial" w:hAnsi="Arial" w:cs="Arial"/>
                <w:sz w:val="18"/>
                <w:szCs w:val="18"/>
                <w:u w:color="000000"/>
                <w:lang w:val="en-US"/>
              </w:rPr>
              <w:t>The project is part of Niger's PPCR and aim</w:t>
            </w:r>
            <w:r>
              <w:rPr>
                <w:rStyle w:val="Aucun"/>
                <w:rFonts w:ascii="Arial" w:hAnsi="Arial" w:cs="Arial"/>
                <w:sz w:val="18"/>
                <w:szCs w:val="18"/>
                <w:u w:color="000000"/>
                <w:lang w:val="en-US"/>
              </w:rPr>
              <w:t>s</w:t>
            </w:r>
            <w:r w:rsidRPr="003E1A39">
              <w:rPr>
                <w:rStyle w:val="Aucun"/>
                <w:rFonts w:ascii="Arial" w:hAnsi="Arial" w:cs="Arial"/>
                <w:sz w:val="18"/>
                <w:szCs w:val="18"/>
                <w:u w:color="000000"/>
                <w:lang w:val="en-US"/>
              </w:rPr>
              <w:t xml:space="preserve"> to (a) improve the quality of climate information and products, (b) improve climate modeling, prediction, and information dissemination, making it available to key users (in this case, farmers and pastoralists) in a way that they can easily understand it, and c) strengthen the EWS (early warning system) and develop an electronic platform for sharing and analyzing meteorological information.</w:t>
            </w:r>
          </w:p>
        </w:tc>
        <w:tc>
          <w:tcPr>
            <w:tcW w:w="2647" w:type="dxa"/>
          </w:tcPr>
          <w:p w14:paraId="4D81FE2C" w14:textId="77777777" w:rsidR="0030700D" w:rsidRPr="003E1A39" w:rsidRDefault="0030700D" w:rsidP="000835B1">
            <w:pPr>
              <w:pStyle w:val="Pardfaut"/>
              <w:spacing w:after="60"/>
              <w:ind w:left="96" w:right="139"/>
              <w:rPr>
                <w:rFonts w:ascii="Arial" w:hAnsi="Arial" w:cs="Arial"/>
                <w:lang w:val="en-US"/>
              </w:rPr>
            </w:pPr>
            <w:r w:rsidRPr="003E1A39">
              <w:rPr>
                <w:rStyle w:val="Aucun"/>
                <w:rFonts w:ascii="Arial" w:hAnsi="Arial" w:cs="Arial"/>
                <w:sz w:val="18"/>
                <w:szCs w:val="18"/>
                <w:u w:color="000000"/>
                <w:lang w:val="en-US"/>
              </w:rPr>
              <w:t>The quality and availability of climate information is crucial in the NAP process This project focuses on building the capacity of the National Meteorological Directorate which plays a central role in providing climate information, climate data and conducting vulnerability analyzes and designing vulnerability scenarios.</w:t>
            </w:r>
          </w:p>
        </w:tc>
        <w:tc>
          <w:tcPr>
            <w:tcW w:w="2148" w:type="dxa"/>
          </w:tcPr>
          <w:p w14:paraId="0F00C025" w14:textId="77777777" w:rsidR="0030700D" w:rsidRPr="00393E3E" w:rsidRDefault="0030700D" w:rsidP="000835B1">
            <w:pPr>
              <w:pStyle w:val="Pardfaut"/>
              <w:spacing w:after="60"/>
              <w:ind w:left="145" w:right="162"/>
              <w:rPr>
                <w:rStyle w:val="Aucun"/>
                <w:rFonts w:ascii="Arial" w:hAnsi="Arial" w:cs="Arial"/>
                <w:sz w:val="18"/>
                <w:szCs w:val="18"/>
                <w:u w:color="000000"/>
                <w:lang w:val="en-US"/>
              </w:rPr>
            </w:pPr>
            <w:r w:rsidRPr="0009625C">
              <w:rPr>
                <w:rStyle w:val="Aucun"/>
                <w:rFonts w:ascii="Arial" w:hAnsi="Arial" w:cs="Arial"/>
                <w:sz w:val="18"/>
                <w:szCs w:val="18"/>
                <w:u w:color="000000"/>
                <w:lang w:val="en-US"/>
              </w:rPr>
              <w:t xml:space="preserve">The LDCF-funded project will </w:t>
            </w:r>
            <w:r w:rsidRPr="00232DD8">
              <w:rPr>
                <w:rStyle w:val="Aucun"/>
                <w:rFonts w:ascii="Arial" w:hAnsi="Arial" w:cs="Arial"/>
                <w:sz w:val="18"/>
                <w:szCs w:val="18"/>
                <w:u w:color="000000"/>
                <w:lang w:val="en-US"/>
              </w:rPr>
              <w:t xml:space="preserve">back on the climate information platform established, to </w:t>
            </w:r>
            <w:r w:rsidRPr="00371DE0">
              <w:rPr>
                <w:rStyle w:val="Aucun"/>
                <w:rFonts w:ascii="Arial" w:hAnsi="Arial" w:cs="Arial"/>
                <w:sz w:val="18"/>
                <w:szCs w:val="18"/>
                <w:u w:color="000000"/>
                <w:lang w:val="en-US"/>
              </w:rPr>
              <w:t xml:space="preserve">support the </w:t>
            </w:r>
            <w:r w:rsidRPr="00B952B3">
              <w:rPr>
                <w:rStyle w:val="Aucun"/>
                <w:rFonts w:ascii="Arial" w:hAnsi="Arial" w:cs="Arial"/>
                <w:sz w:val="18"/>
                <w:szCs w:val="18"/>
                <w:u w:color="000000"/>
                <w:lang w:val="en-US"/>
              </w:rPr>
              <w:t xml:space="preserve">the climate vulnerability </w:t>
            </w:r>
            <w:r w:rsidRPr="00F85095">
              <w:rPr>
                <w:rStyle w:val="Aucun"/>
                <w:rFonts w:ascii="Arial" w:hAnsi="Arial" w:cs="Arial"/>
                <w:sz w:val="18"/>
                <w:szCs w:val="18"/>
                <w:u w:color="000000"/>
                <w:lang w:val="en-US"/>
              </w:rPr>
              <w:t>assessment of targeted communes (Output 1.3)</w:t>
            </w:r>
            <w:r w:rsidRPr="00393E3E">
              <w:rPr>
                <w:rStyle w:val="Aucun"/>
                <w:rFonts w:ascii="Arial" w:hAnsi="Arial" w:cs="Arial"/>
                <w:sz w:val="18"/>
                <w:szCs w:val="18"/>
                <w:u w:color="000000"/>
                <w:lang w:val="en-US"/>
              </w:rPr>
              <w:t>.</w:t>
            </w:r>
          </w:p>
          <w:p w14:paraId="2AD7FCF8" w14:textId="77777777" w:rsidR="0030700D" w:rsidRPr="008B164A" w:rsidRDefault="0030700D" w:rsidP="000835B1">
            <w:pPr>
              <w:pStyle w:val="Pardfaut"/>
              <w:spacing w:after="60"/>
              <w:ind w:left="145" w:right="162"/>
              <w:rPr>
                <w:rFonts w:ascii="Arial" w:hAnsi="Arial" w:cs="Arial"/>
                <w:sz w:val="18"/>
                <w:szCs w:val="18"/>
                <w:lang w:val="en-US"/>
              </w:rPr>
            </w:pPr>
          </w:p>
          <w:p w14:paraId="3B109268" w14:textId="77777777" w:rsidR="0030700D" w:rsidRPr="008B164A" w:rsidRDefault="0030700D" w:rsidP="000835B1">
            <w:pPr>
              <w:pStyle w:val="Pardfaut"/>
              <w:spacing w:after="60"/>
              <w:ind w:left="145" w:right="162"/>
              <w:rPr>
                <w:rFonts w:ascii="Arial" w:hAnsi="Arial" w:cs="Arial"/>
                <w:sz w:val="18"/>
                <w:szCs w:val="18"/>
                <w:lang w:val="en-US"/>
              </w:rPr>
            </w:pPr>
            <w:r w:rsidRPr="008B164A">
              <w:rPr>
                <w:rFonts w:ascii="Arial" w:hAnsi="Arial" w:cs="Arial"/>
                <w:sz w:val="18"/>
                <w:szCs w:val="18"/>
                <w:lang w:val="en-US"/>
              </w:rPr>
              <w:t>Climate information generated by the proposed project could also inform the electronic platform established under the PDIPC initiative.</w:t>
            </w:r>
          </w:p>
          <w:p w14:paraId="05CD713B" w14:textId="77777777" w:rsidR="0030700D" w:rsidRPr="008B164A" w:rsidRDefault="0030700D" w:rsidP="000835B1">
            <w:pPr>
              <w:pStyle w:val="Pardfaut"/>
              <w:spacing w:after="60"/>
              <w:ind w:left="145" w:right="162"/>
              <w:rPr>
                <w:rFonts w:ascii="Arial" w:hAnsi="Arial" w:cs="Arial"/>
                <w:sz w:val="18"/>
                <w:szCs w:val="18"/>
                <w:lang w:val="en-US"/>
              </w:rPr>
            </w:pPr>
          </w:p>
          <w:p w14:paraId="357DA8EB" w14:textId="77777777" w:rsidR="0030700D" w:rsidRPr="008B164A" w:rsidRDefault="0030700D" w:rsidP="000835B1">
            <w:pPr>
              <w:pStyle w:val="Pardfaut"/>
              <w:spacing w:after="60"/>
              <w:ind w:left="145" w:right="162"/>
              <w:rPr>
                <w:rFonts w:ascii="Arial" w:hAnsi="Arial" w:cs="Arial"/>
                <w:sz w:val="18"/>
                <w:szCs w:val="18"/>
                <w:lang w:val="en-US"/>
              </w:rPr>
            </w:pPr>
            <w:r w:rsidRPr="008B164A">
              <w:rPr>
                <w:rFonts w:ascii="Arial" w:hAnsi="Arial" w:cs="Arial"/>
                <w:sz w:val="18"/>
                <w:szCs w:val="18"/>
                <w:lang w:val="en-US"/>
              </w:rPr>
              <w:t>The two projects will work jointly to develop training modules on (output 1.2)</w:t>
            </w:r>
          </w:p>
        </w:tc>
      </w:tr>
      <w:tr w:rsidR="0030700D" w:rsidRPr="00FB2E48" w14:paraId="58EB335B" w14:textId="77777777" w:rsidTr="000835B1">
        <w:trPr>
          <w:trHeight w:val="6463"/>
        </w:trPr>
        <w:tc>
          <w:tcPr>
            <w:tcW w:w="2718" w:type="dxa"/>
          </w:tcPr>
          <w:p w14:paraId="3ADEBCFF" w14:textId="77777777" w:rsidR="0030700D" w:rsidRPr="00974F07" w:rsidRDefault="0030700D" w:rsidP="000835B1">
            <w:pPr>
              <w:pStyle w:val="Pardfaut"/>
              <w:spacing w:after="60" w:line="276" w:lineRule="auto"/>
              <w:jc w:val="both"/>
              <w:rPr>
                <w:rFonts w:ascii="Arial" w:hAnsi="Arial" w:cs="Arial"/>
                <w:b/>
                <w:lang w:val="en-US"/>
              </w:rPr>
            </w:pPr>
            <w:r w:rsidRPr="00974F07">
              <w:rPr>
                <w:rFonts w:ascii="Arial" w:hAnsi="Arial" w:cs="Arial"/>
                <w:b/>
                <w:sz w:val="18"/>
                <w:szCs w:val="18"/>
                <w:u w:color="000000"/>
                <w:lang w:val="en-US"/>
              </w:rPr>
              <w:t>The Climate-Smart Agriculture Support Project</w:t>
            </w:r>
          </w:p>
          <w:p w14:paraId="0E05592F" w14:textId="77777777" w:rsidR="0030700D" w:rsidRPr="00974F07" w:rsidRDefault="0030700D" w:rsidP="000835B1">
            <w:pPr>
              <w:pStyle w:val="Pardfaut"/>
              <w:spacing w:after="60" w:line="276" w:lineRule="auto"/>
              <w:jc w:val="both"/>
              <w:rPr>
                <w:rFonts w:ascii="Arial" w:hAnsi="Arial" w:cs="Arial"/>
                <w:b/>
                <w:lang w:val="en-US"/>
              </w:rPr>
            </w:pPr>
          </w:p>
          <w:p w14:paraId="7E3B0BAE" w14:textId="77777777" w:rsidR="0030700D" w:rsidRPr="003E1A39" w:rsidRDefault="0030700D" w:rsidP="000835B1">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Responsible entity</w:t>
            </w:r>
            <w:r w:rsidRPr="003E1A39">
              <w:rPr>
                <w:rFonts w:ascii="Arial" w:hAnsi="Arial" w:cs="Arial"/>
                <w:sz w:val="18"/>
                <w:szCs w:val="18"/>
                <w:u w:color="000000"/>
                <w:lang w:val="en-US"/>
              </w:rPr>
              <w:t xml:space="preserve">: World Bank </w:t>
            </w:r>
          </w:p>
          <w:p w14:paraId="3A3C0779" w14:textId="77777777" w:rsidR="0030700D" w:rsidRPr="003E1A39" w:rsidRDefault="0030700D" w:rsidP="000835B1">
            <w:pPr>
              <w:pStyle w:val="Pardfaut"/>
              <w:spacing w:after="60" w:line="276" w:lineRule="auto"/>
              <w:jc w:val="both"/>
              <w:rPr>
                <w:rFonts w:ascii="Arial" w:hAnsi="Arial" w:cs="Arial"/>
                <w:lang w:val="en-US"/>
              </w:rPr>
            </w:pPr>
            <w:r w:rsidRPr="003E1A39">
              <w:rPr>
                <w:rFonts w:ascii="Arial" w:hAnsi="Arial" w:cs="Arial"/>
                <w:sz w:val="18"/>
                <w:szCs w:val="18"/>
                <w:u w:color="000000"/>
                <w:lang w:val="en-US"/>
              </w:rPr>
              <w:t>Implementing entity: Ministry of Agriculture</w:t>
            </w:r>
          </w:p>
          <w:p w14:paraId="2BF79123" w14:textId="77777777" w:rsidR="0030700D" w:rsidRPr="003E1A39" w:rsidRDefault="0030700D" w:rsidP="000835B1">
            <w:pPr>
              <w:pStyle w:val="Pardfaut"/>
              <w:spacing w:after="60" w:line="276" w:lineRule="auto"/>
              <w:jc w:val="both"/>
              <w:rPr>
                <w:rFonts w:ascii="Arial" w:hAnsi="Arial" w:cs="Arial"/>
                <w:lang w:val="en-US"/>
              </w:rPr>
            </w:pPr>
          </w:p>
          <w:p w14:paraId="5387BFEF" w14:textId="77777777" w:rsidR="0030700D" w:rsidRPr="003E1A39" w:rsidRDefault="0030700D" w:rsidP="000835B1">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Budget</w:t>
            </w:r>
            <w:r w:rsidRPr="003E1A39">
              <w:rPr>
                <w:rFonts w:ascii="Arial" w:hAnsi="Arial" w:cs="Arial"/>
                <w:sz w:val="18"/>
                <w:szCs w:val="18"/>
                <w:u w:color="000000"/>
                <w:lang w:val="en-US"/>
              </w:rPr>
              <w:t>: US$ 111 million</w:t>
            </w:r>
          </w:p>
          <w:p w14:paraId="19DB13F6" w14:textId="77777777" w:rsidR="0030700D" w:rsidRPr="003E1A39" w:rsidRDefault="0030700D" w:rsidP="000835B1">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Donors</w:t>
            </w:r>
            <w:r w:rsidRPr="003E1A39">
              <w:rPr>
                <w:rFonts w:ascii="Arial" w:hAnsi="Arial" w:cs="Arial"/>
                <w:sz w:val="18"/>
                <w:szCs w:val="18"/>
                <w:u w:color="000000"/>
                <w:lang w:val="en-US"/>
              </w:rPr>
              <w:t xml:space="preserve">: World Bank </w:t>
            </w:r>
          </w:p>
          <w:p w14:paraId="04997992" w14:textId="77777777" w:rsidR="0030700D" w:rsidRPr="003E1A39" w:rsidRDefault="0030700D" w:rsidP="000835B1">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Starting date:</w:t>
            </w:r>
            <w:r w:rsidRPr="003E1A39">
              <w:rPr>
                <w:rFonts w:ascii="Arial" w:hAnsi="Arial" w:cs="Arial"/>
                <w:sz w:val="18"/>
                <w:szCs w:val="18"/>
                <w:u w:color="000000"/>
                <w:lang w:val="en-US"/>
              </w:rPr>
              <w:t xml:space="preserve"> May 26th 2016</w:t>
            </w:r>
          </w:p>
          <w:p w14:paraId="0ED9882B" w14:textId="77777777" w:rsidR="0030700D" w:rsidRPr="003E1A39" w:rsidRDefault="0030700D" w:rsidP="000835B1">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Closing date</w:t>
            </w:r>
            <w:r w:rsidRPr="003E1A39">
              <w:rPr>
                <w:rFonts w:ascii="Arial" w:hAnsi="Arial" w:cs="Arial"/>
                <w:sz w:val="18"/>
                <w:szCs w:val="18"/>
                <w:u w:color="000000"/>
                <w:lang w:val="en-US"/>
              </w:rPr>
              <w:t>: December 31th 2022</w:t>
            </w:r>
          </w:p>
        </w:tc>
        <w:tc>
          <w:tcPr>
            <w:tcW w:w="2115" w:type="dxa"/>
          </w:tcPr>
          <w:p w14:paraId="4A49A0F4" w14:textId="77777777" w:rsidR="0030700D" w:rsidRPr="003E1A39" w:rsidRDefault="0030700D" w:rsidP="000835B1">
            <w:pPr>
              <w:pStyle w:val="Pardfaut"/>
              <w:spacing w:after="60"/>
              <w:rPr>
                <w:rFonts w:ascii="Arial" w:hAnsi="Arial" w:cs="Arial"/>
                <w:lang w:val="en-US"/>
              </w:rPr>
            </w:pPr>
            <w:r w:rsidRPr="003E1A39">
              <w:rPr>
                <w:rFonts w:ascii="Arial" w:hAnsi="Arial" w:cs="Arial"/>
                <w:sz w:val="18"/>
                <w:szCs w:val="18"/>
                <w:u w:color="000000"/>
                <w:lang w:val="en-US"/>
              </w:rPr>
              <w:t xml:space="preserve">The objectives of the Project are: (i) to enhance adaptation to climate risks, (ii) to improve agricultural productivity among the Targeted Communities and (iii) in the event of an Eligible Crisis or Emergency, to provide immediate and effective response to said Eligible Crisis or Emergency. Project direct beneficiaries are estimated at about 500,000 farmers and agro pastoralists who will benefit from integrated commune sub-projects. Producer organizations, women, youth, and vulnerable groups, and micro small and medium enterprises will also directly benefit from the project activities. It is anticipated that 40 percent of the total direct beneficiaries will be women. The project intervention area covers the regions of Dosso, Maradi, Tahoua, Tillabery, and Zinder </w:t>
            </w:r>
          </w:p>
        </w:tc>
        <w:tc>
          <w:tcPr>
            <w:tcW w:w="2647" w:type="dxa"/>
          </w:tcPr>
          <w:p w14:paraId="05B0877D" w14:textId="77777777" w:rsidR="0030700D" w:rsidRPr="003E1A39" w:rsidRDefault="0030700D" w:rsidP="000835B1">
            <w:pPr>
              <w:pStyle w:val="Pardfaut"/>
              <w:spacing w:after="60"/>
              <w:ind w:left="96" w:right="139"/>
              <w:rPr>
                <w:rFonts w:ascii="Arial" w:hAnsi="Arial" w:cs="Arial"/>
                <w:lang w:val="en-US"/>
              </w:rPr>
            </w:pPr>
            <w:r w:rsidRPr="003E1A39">
              <w:rPr>
                <w:rFonts w:ascii="Arial" w:hAnsi="Arial" w:cs="Arial"/>
                <w:sz w:val="18"/>
                <w:szCs w:val="18"/>
                <w:u w:color="000000"/>
                <w:lang w:val="en-US"/>
              </w:rPr>
              <w:t xml:space="preserve">The project funded by the World Bank is </w:t>
            </w:r>
            <w:r>
              <w:rPr>
                <w:rFonts w:ascii="Arial" w:hAnsi="Arial" w:cs="Arial"/>
                <w:sz w:val="18"/>
                <w:szCs w:val="18"/>
                <w:u w:color="000000"/>
                <w:lang w:val="en-US"/>
              </w:rPr>
              <w:t>supporting</w:t>
            </w:r>
            <w:r w:rsidRPr="003E1A39">
              <w:rPr>
                <w:rFonts w:ascii="Arial" w:hAnsi="Arial" w:cs="Arial"/>
                <w:sz w:val="18"/>
                <w:szCs w:val="18"/>
                <w:u w:color="000000"/>
                <w:lang w:val="en-US"/>
              </w:rPr>
              <w:t xml:space="preserve"> a better management of the agriculture in some targeted communities. Some of the concerned communities are the same as this proposed project: Tahoua, Tillabery and Zinder. Hence, this World Bank project is supporting the future actions of this proposed project by completing the objective of increasing resilience of these regions thanks to the plan of Eligible Crisis or Emergency. </w:t>
            </w:r>
          </w:p>
        </w:tc>
        <w:tc>
          <w:tcPr>
            <w:tcW w:w="2148" w:type="dxa"/>
          </w:tcPr>
          <w:p w14:paraId="604A6787" w14:textId="77777777" w:rsidR="0030700D" w:rsidRPr="008B164A" w:rsidRDefault="0030700D" w:rsidP="000835B1">
            <w:pPr>
              <w:pStyle w:val="Pardfaut"/>
              <w:keepNext/>
              <w:spacing w:after="60"/>
              <w:ind w:left="145" w:right="162"/>
              <w:rPr>
                <w:rFonts w:ascii="Arial" w:hAnsi="Arial" w:cs="Arial"/>
                <w:sz w:val="18"/>
                <w:szCs w:val="18"/>
                <w:u w:color="000000"/>
                <w:lang w:val="en-US"/>
              </w:rPr>
            </w:pPr>
            <w:r w:rsidRPr="008B164A">
              <w:rPr>
                <w:rFonts w:ascii="Arial" w:hAnsi="Arial" w:cs="Arial"/>
                <w:sz w:val="18"/>
                <w:szCs w:val="18"/>
                <w:lang w:val="en-US"/>
              </w:rPr>
              <w:t xml:space="preserve">The proposed project will capitalize on lessons learnt from the formulation process of the </w:t>
            </w:r>
            <w:r w:rsidRPr="008B164A">
              <w:rPr>
                <w:rFonts w:ascii="Arial" w:hAnsi="Arial" w:cs="Arial"/>
                <w:sz w:val="18"/>
                <w:szCs w:val="18"/>
                <w:u w:color="000000"/>
                <w:lang w:val="en-US"/>
              </w:rPr>
              <w:t xml:space="preserve">Eligible Crisis or Emergency plans in the regions of </w:t>
            </w:r>
            <w:r w:rsidRPr="008B164A">
              <w:rPr>
                <w:rFonts w:ascii="Arial" w:hAnsi="Arial" w:cs="Arial"/>
                <w:sz w:val="18"/>
                <w:szCs w:val="18"/>
                <w:lang w:val="en-US"/>
              </w:rPr>
              <w:t>Zinder, Tahoua, and Tillabery</w:t>
            </w:r>
            <w:r w:rsidRPr="008B164A">
              <w:rPr>
                <w:rFonts w:ascii="Arial" w:hAnsi="Arial" w:cs="Arial"/>
                <w:sz w:val="18"/>
                <w:szCs w:val="18"/>
                <w:u w:color="000000"/>
                <w:lang w:val="en-US"/>
              </w:rPr>
              <w:t xml:space="preserve"> which are the proposed project coverage area. Lessons learnt from this process will inform the formulation of the Local Water and Sanitation Plans (Output 3.3).</w:t>
            </w:r>
          </w:p>
          <w:p w14:paraId="21728AD3" w14:textId="77777777" w:rsidR="0030700D" w:rsidRPr="008B164A" w:rsidRDefault="0030700D" w:rsidP="000835B1">
            <w:pPr>
              <w:pStyle w:val="Pardfaut"/>
              <w:keepNext/>
              <w:spacing w:after="60"/>
              <w:ind w:left="145" w:right="162"/>
              <w:rPr>
                <w:rFonts w:ascii="Arial" w:hAnsi="Arial" w:cs="Arial"/>
                <w:sz w:val="18"/>
                <w:szCs w:val="18"/>
                <w:lang w:val="en-US"/>
              </w:rPr>
            </w:pPr>
          </w:p>
          <w:p w14:paraId="42447FE4" w14:textId="77777777" w:rsidR="0030700D" w:rsidRPr="008B164A" w:rsidRDefault="0030700D" w:rsidP="000835B1">
            <w:pPr>
              <w:pStyle w:val="Pardfaut"/>
              <w:keepNext/>
              <w:spacing w:after="60"/>
              <w:ind w:left="145" w:right="162"/>
              <w:rPr>
                <w:rFonts w:ascii="Arial" w:hAnsi="Arial" w:cs="Arial"/>
                <w:sz w:val="20"/>
                <w:szCs w:val="20"/>
                <w:lang w:val="en-US"/>
              </w:rPr>
            </w:pPr>
            <w:r w:rsidRPr="008B164A">
              <w:rPr>
                <w:rFonts w:ascii="Arial" w:hAnsi="Arial" w:cs="Arial"/>
                <w:sz w:val="18"/>
                <w:szCs w:val="18"/>
                <w:lang w:val="en-US"/>
              </w:rPr>
              <w:t xml:space="preserve">The Climate-Smart Agriculture Support Project will gain from </w:t>
            </w:r>
            <w:r>
              <w:rPr>
                <w:rFonts w:ascii="Arial" w:hAnsi="Arial" w:cs="Arial"/>
                <w:sz w:val="18"/>
                <w:szCs w:val="18"/>
                <w:lang w:val="en-US"/>
              </w:rPr>
              <w:t xml:space="preserve">information generated by the </w:t>
            </w:r>
            <w:r w:rsidRPr="0009625C">
              <w:rPr>
                <w:rStyle w:val="Aucun"/>
                <w:rFonts w:ascii="Arial" w:hAnsi="Arial" w:cs="Arial"/>
                <w:sz w:val="18"/>
                <w:szCs w:val="18"/>
                <w:u w:color="000000"/>
                <w:lang w:val="en-US"/>
              </w:rPr>
              <w:t>climate vulnerability assessment of targeted communes (Output 1.3)</w:t>
            </w:r>
          </w:p>
        </w:tc>
      </w:tr>
      <w:tr w:rsidR="0030700D" w:rsidRPr="00FB2E48" w14:paraId="24DCF831" w14:textId="77777777" w:rsidTr="000835B1">
        <w:trPr>
          <w:trHeight w:val="5613"/>
        </w:trPr>
        <w:tc>
          <w:tcPr>
            <w:tcW w:w="2718" w:type="dxa"/>
          </w:tcPr>
          <w:p w14:paraId="521E089E" w14:textId="77777777" w:rsidR="0030700D" w:rsidRPr="00974F07" w:rsidRDefault="0030700D" w:rsidP="000835B1">
            <w:pPr>
              <w:pStyle w:val="Pardfaut"/>
              <w:spacing w:after="60" w:line="276" w:lineRule="auto"/>
              <w:jc w:val="both"/>
              <w:rPr>
                <w:rFonts w:ascii="Arial" w:hAnsi="Arial" w:cs="Arial"/>
                <w:b/>
                <w:lang w:val="en-US"/>
              </w:rPr>
            </w:pPr>
            <w:r w:rsidRPr="003E1A39">
              <w:rPr>
                <w:rFonts w:ascii="Arial" w:hAnsi="Arial" w:cs="Arial"/>
                <w:sz w:val="18"/>
                <w:szCs w:val="18"/>
                <w:u w:color="000000"/>
                <w:lang w:val="en-US"/>
              </w:rPr>
              <w:t xml:space="preserve">The </w:t>
            </w:r>
            <w:r w:rsidRPr="00974F07">
              <w:rPr>
                <w:rFonts w:ascii="Arial" w:hAnsi="Arial" w:cs="Arial"/>
                <w:b/>
                <w:sz w:val="18"/>
                <w:szCs w:val="18"/>
                <w:u w:color="000000"/>
                <w:lang w:val="en-US"/>
              </w:rPr>
              <w:t xml:space="preserve">European Union (EU) funded project – under the Global Climate Change Alliance (AMCC) on climate resilience support for a sustainable agricultural development (PARC-DAD) </w:t>
            </w:r>
          </w:p>
          <w:p w14:paraId="653D7814" w14:textId="77777777" w:rsidR="0030700D" w:rsidRPr="00974F07" w:rsidRDefault="0030700D" w:rsidP="000835B1">
            <w:pPr>
              <w:pStyle w:val="Pardfaut"/>
              <w:spacing w:after="60" w:line="276" w:lineRule="auto"/>
              <w:jc w:val="both"/>
              <w:rPr>
                <w:rFonts w:ascii="Arial" w:hAnsi="Arial" w:cs="Arial"/>
                <w:b/>
                <w:lang w:val="en-US"/>
              </w:rPr>
            </w:pPr>
          </w:p>
          <w:p w14:paraId="02347993" w14:textId="77777777" w:rsidR="0030700D" w:rsidRPr="003E1A39" w:rsidRDefault="0030700D" w:rsidP="000835B1">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Responsible entity</w:t>
            </w:r>
            <w:r w:rsidRPr="003E1A39">
              <w:rPr>
                <w:rFonts w:ascii="Arial" w:hAnsi="Arial" w:cs="Arial"/>
                <w:sz w:val="18"/>
                <w:szCs w:val="18"/>
                <w:u w:color="000000"/>
                <w:lang w:val="en-US"/>
              </w:rPr>
              <w:t xml:space="preserve">: Global Climate Change Alliance (AMCC) </w:t>
            </w:r>
          </w:p>
          <w:p w14:paraId="3228BBDE" w14:textId="77777777" w:rsidR="0030700D" w:rsidRPr="003E1A39" w:rsidRDefault="0030700D" w:rsidP="000835B1">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Implementing entities</w:t>
            </w:r>
            <w:r w:rsidRPr="003E1A39">
              <w:rPr>
                <w:rFonts w:ascii="Arial" w:hAnsi="Arial" w:cs="Arial"/>
                <w:sz w:val="18"/>
                <w:szCs w:val="18"/>
                <w:u w:color="000000"/>
                <w:lang w:val="en-US"/>
              </w:rPr>
              <w:t>: Ministry of Finance, Ministry of Environnement, Local governments of Dosso and Zinder, high commissioner's office</w:t>
            </w:r>
          </w:p>
          <w:p w14:paraId="5FBC07B8" w14:textId="77777777" w:rsidR="0030700D" w:rsidRPr="003E1A39" w:rsidRDefault="0030700D" w:rsidP="000835B1">
            <w:pPr>
              <w:pStyle w:val="Pardfaut"/>
              <w:spacing w:after="60" w:line="276" w:lineRule="auto"/>
              <w:jc w:val="both"/>
              <w:rPr>
                <w:rFonts w:ascii="Arial" w:hAnsi="Arial" w:cs="Arial"/>
                <w:lang w:val="en-US"/>
              </w:rPr>
            </w:pPr>
          </w:p>
          <w:p w14:paraId="4B81070B" w14:textId="77777777" w:rsidR="0030700D" w:rsidRPr="003E1A39" w:rsidRDefault="0030700D" w:rsidP="000835B1">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Donors</w:t>
            </w:r>
            <w:r w:rsidRPr="003E1A39">
              <w:rPr>
                <w:rFonts w:ascii="Arial" w:hAnsi="Arial" w:cs="Arial"/>
                <w:sz w:val="18"/>
                <w:szCs w:val="18"/>
                <w:u w:color="000000"/>
                <w:lang w:val="en-US"/>
              </w:rPr>
              <w:t>: European Union</w:t>
            </w:r>
          </w:p>
          <w:p w14:paraId="2FF80BBC" w14:textId="77777777" w:rsidR="0030700D" w:rsidRPr="003E1A39" w:rsidRDefault="0030700D" w:rsidP="000835B1">
            <w:pPr>
              <w:pStyle w:val="Pardfaut"/>
              <w:spacing w:after="60" w:line="276" w:lineRule="auto"/>
              <w:jc w:val="both"/>
              <w:rPr>
                <w:rFonts w:ascii="Arial" w:hAnsi="Arial" w:cs="Arial"/>
                <w:lang w:val="en-US"/>
              </w:rPr>
            </w:pPr>
          </w:p>
          <w:p w14:paraId="59E703DC" w14:textId="77777777" w:rsidR="0030700D" w:rsidRPr="003E1A39" w:rsidRDefault="0030700D" w:rsidP="000835B1">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Starting date</w:t>
            </w:r>
            <w:r w:rsidRPr="003E1A39">
              <w:rPr>
                <w:rFonts w:ascii="Arial" w:hAnsi="Arial" w:cs="Arial"/>
                <w:sz w:val="18"/>
                <w:szCs w:val="18"/>
                <w:u w:color="000000"/>
                <w:lang w:val="en-US"/>
              </w:rPr>
              <w:t>: 05/2015</w:t>
            </w:r>
          </w:p>
          <w:p w14:paraId="0E8C0397" w14:textId="77777777" w:rsidR="0030700D" w:rsidRPr="003E1A39" w:rsidRDefault="0030700D" w:rsidP="000835B1">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Closing date</w:t>
            </w:r>
            <w:r w:rsidRPr="003E1A39">
              <w:rPr>
                <w:rFonts w:ascii="Arial" w:hAnsi="Arial" w:cs="Arial"/>
                <w:sz w:val="18"/>
                <w:szCs w:val="18"/>
                <w:u w:color="000000"/>
                <w:lang w:val="en-US"/>
              </w:rPr>
              <w:t>: 05/2020</w:t>
            </w:r>
          </w:p>
        </w:tc>
        <w:tc>
          <w:tcPr>
            <w:tcW w:w="2115" w:type="dxa"/>
          </w:tcPr>
          <w:p w14:paraId="2C726437" w14:textId="77777777" w:rsidR="0030700D" w:rsidRPr="003E1A39" w:rsidRDefault="0030700D" w:rsidP="000835B1">
            <w:pPr>
              <w:pStyle w:val="Pardfaut"/>
              <w:rPr>
                <w:rFonts w:ascii="Arial" w:hAnsi="Arial" w:cs="Arial"/>
                <w:lang w:val="en-US"/>
              </w:rPr>
            </w:pPr>
            <w:r w:rsidRPr="003E1A39">
              <w:rPr>
                <w:rFonts w:ascii="Arial" w:hAnsi="Arial" w:cs="Arial"/>
                <w:sz w:val="18"/>
                <w:szCs w:val="18"/>
                <w:u w:color="000000"/>
                <w:lang w:val="en-US"/>
              </w:rPr>
              <w:t>. The specific objective is to enhance the capacity of national actors at various levels to manage food and nutritional security and agricultural development in a more integrated, sustainable and climate-resilient manner. The expected results include both local / regional and central level are the following:At the local level, in the target areas of Dosso and Zinder, field actions should help to strengthen the agro-forestry-pastoral production and sustainable land management and ecosystems with a view to increase resilience to climate risks.</w:t>
            </w:r>
          </w:p>
        </w:tc>
        <w:tc>
          <w:tcPr>
            <w:tcW w:w="2647" w:type="dxa"/>
          </w:tcPr>
          <w:p w14:paraId="3B7B59D6" w14:textId="77777777" w:rsidR="0030700D" w:rsidRDefault="0030700D" w:rsidP="000835B1">
            <w:pPr>
              <w:pStyle w:val="Pardfaut"/>
              <w:spacing w:after="60"/>
              <w:ind w:left="96" w:right="139"/>
              <w:rPr>
                <w:rFonts w:ascii="Arial" w:hAnsi="Arial" w:cs="Arial"/>
                <w:lang w:val="en-US"/>
              </w:rPr>
            </w:pPr>
          </w:p>
          <w:p w14:paraId="06324801" w14:textId="77777777" w:rsidR="0030700D" w:rsidRDefault="0030700D" w:rsidP="000835B1">
            <w:pPr>
              <w:pStyle w:val="Pardfaut"/>
              <w:spacing w:after="60"/>
              <w:ind w:left="96" w:right="139"/>
              <w:rPr>
                <w:rFonts w:ascii="Arial" w:hAnsi="Arial" w:cs="Arial"/>
                <w:sz w:val="18"/>
                <w:szCs w:val="18"/>
                <w:lang w:val="en-US"/>
              </w:rPr>
            </w:pPr>
            <w:r>
              <w:rPr>
                <w:rFonts w:ascii="Arial" w:hAnsi="Arial" w:cs="Arial"/>
                <w:sz w:val="18"/>
                <w:szCs w:val="18"/>
                <w:lang w:val="en-US"/>
              </w:rPr>
              <w:t>The project s</w:t>
            </w:r>
            <w:r w:rsidRPr="008B164A">
              <w:rPr>
                <w:rFonts w:ascii="Arial" w:hAnsi="Arial" w:cs="Arial"/>
                <w:sz w:val="18"/>
                <w:szCs w:val="18"/>
                <w:lang w:val="en-US"/>
              </w:rPr>
              <w:t>upport</w:t>
            </w:r>
            <w:r>
              <w:rPr>
                <w:rFonts w:ascii="Arial" w:hAnsi="Arial" w:cs="Arial"/>
                <w:sz w:val="18"/>
                <w:szCs w:val="18"/>
                <w:lang w:val="en-US"/>
              </w:rPr>
              <w:t xml:space="preserve">s (i) </w:t>
            </w:r>
            <w:r w:rsidRPr="008B164A">
              <w:rPr>
                <w:rFonts w:ascii="Arial" w:hAnsi="Arial" w:cs="Arial"/>
                <w:sz w:val="18"/>
                <w:szCs w:val="18"/>
                <w:lang w:val="en-US"/>
              </w:rPr>
              <w:t>the integration of climate change in the municipal development plans (PDC) in targeted municipalities</w:t>
            </w:r>
            <w:r>
              <w:rPr>
                <w:rFonts w:ascii="Arial" w:hAnsi="Arial" w:cs="Arial"/>
                <w:sz w:val="18"/>
                <w:szCs w:val="18"/>
                <w:lang w:val="en-US"/>
              </w:rPr>
              <w:t xml:space="preserve"> </w:t>
            </w:r>
            <w:r w:rsidRPr="008B164A">
              <w:rPr>
                <w:rFonts w:ascii="Arial" w:hAnsi="Arial" w:cs="Arial"/>
                <w:sz w:val="18"/>
                <w:szCs w:val="18"/>
                <w:lang w:val="en-US"/>
              </w:rPr>
              <w:t>of Zinde</w:t>
            </w:r>
            <w:r>
              <w:rPr>
                <w:rFonts w:ascii="Arial" w:hAnsi="Arial" w:cs="Arial"/>
                <w:sz w:val="18"/>
                <w:szCs w:val="18"/>
                <w:lang w:val="en-US"/>
              </w:rPr>
              <w:t xml:space="preserve">r, one the proposed project target region, and (ii) </w:t>
            </w:r>
            <w:r w:rsidRPr="00677B75">
              <w:rPr>
                <w:rFonts w:ascii="Arial" w:hAnsi="Arial" w:cs="Arial"/>
                <w:sz w:val="18"/>
                <w:szCs w:val="18"/>
                <w:lang w:val="en-US"/>
              </w:rPr>
              <w:t>the design and effective implementation of a comprehensive system of monitoring and evaluation of initiatives related to climate change</w:t>
            </w:r>
            <w:r>
              <w:rPr>
                <w:rFonts w:ascii="Arial" w:hAnsi="Arial" w:cs="Arial"/>
                <w:sz w:val="18"/>
                <w:szCs w:val="18"/>
                <w:lang w:val="en-US"/>
              </w:rPr>
              <w:t>.</w:t>
            </w:r>
          </w:p>
          <w:p w14:paraId="5200F8FF" w14:textId="77777777" w:rsidR="0030700D" w:rsidRPr="008B164A" w:rsidRDefault="0030700D" w:rsidP="000835B1">
            <w:pPr>
              <w:pStyle w:val="Pardfaut"/>
              <w:spacing w:after="60"/>
              <w:ind w:left="96" w:right="139"/>
              <w:rPr>
                <w:rFonts w:ascii="Arial" w:hAnsi="Arial" w:cs="Arial"/>
                <w:sz w:val="18"/>
                <w:szCs w:val="18"/>
                <w:lang w:val="en-US"/>
              </w:rPr>
            </w:pPr>
          </w:p>
        </w:tc>
        <w:tc>
          <w:tcPr>
            <w:tcW w:w="2148" w:type="dxa"/>
          </w:tcPr>
          <w:p w14:paraId="0A5D360B" w14:textId="77777777" w:rsidR="0030700D" w:rsidRDefault="0030700D" w:rsidP="000835B1">
            <w:pPr>
              <w:pStyle w:val="Pardfaut"/>
              <w:spacing w:after="60"/>
              <w:ind w:left="145" w:right="162"/>
              <w:rPr>
                <w:rFonts w:ascii="Arial" w:hAnsi="Arial" w:cs="Arial"/>
                <w:lang w:val="en-US"/>
              </w:rPr>
            </w:pPr>
          </w:p>
          <w:p w14:paraId="34EEEA96" w14:textId="77777777" w:rsidR="0030700D" w:rsidRDefault="0030700D" w:rsidP="000835B1">
            <w:pPr>
              <w:pStyle w:val="Pardfaut"/>
              <w:spacing w:after="60"/>
              <w:ind w:left="145" w:right="162"/>
              <w:rPr>
                <w:rFonts w:ascii="Arial" w:hAnsi="Arial" w:cs="Arial"/>
                <w:sz w:val="18"/>
                <w:szCs w:val="18"/>
                <w:lang w:val="en-US"/>
              </w:rPr>
            </w:pPr>
            <w:r>
              <w:rPr>
                <w:rFonts w:ascii="Arial" w:hAnsi="Arial" w:cs="Arial"/>
                <w:sz w:val="18"/>
                <w:szCs w:val="18"/>
                <w:lang w:val="en-US"/>
              </w:rPr>
              <w:t>Experiences capitalized by the population and local decision-makers during the PDC mainstreaming process, will facilitate the development of climate sensitive PLEA by the proposd project and vice-versa.</w:t>
            </w:r>
          </w:p>
          <w:p w14:paraId="4CAA44DF" w14:textId="77777777" w:rsidR="0030700D" w:rsidRDefault="0030700D" w:rsidP="000835B1">
            <w:pPr>
              <w:pStyle w:val="Pardfaut"/>
              <w:spacing w:after="60"/>
              <w:ind w:left="145" w:right="162"/>
              <w:rPr>
                <w:rFonts w:ascii="Arial" w:hAnsi="Arial" w:cs="Arial"/>
                <w:sz w:val="18"/>
                <w:szCs w:val="18"/>
                <w:lang w:val="en-US"/>
              </w:rPr>
            </w:pPr>
          </w:p>
          <w:p w14:paraId="3B210AAF" w14:textId="77777777" w:rsidR="0030700D" w:rsidRDefault="0030700D" w:rsidP="000835B1">
            <w:pPr>
              <w:pStyle w:val="Pardfaut"/>
              <w:spacing w:after="60"/>
              <w:ind w:left="145" w:right="162"/>
              <w:rPr>
                <w:rFonts w:ascii="Arial" w:hAnsi="Arial" w:cs="Arial"/>
                <w:sz w:val="18"/>
                <w:szCs w:val="18"/>
                <w:lang w:val="en-US"/>
              </w:rPr>
            </w:pPr>
            <w:r>
              <w:rPr>
                <w:rFonts w:ascii="Arial" w:hAnsi="Arial" w:cs="Arial"/>
                <w:sz w:val="18"/>
                <w:szCs w:val="18"/>
                <w:lang w:val="en-US"/>
              </w:rPr>
              <w:t>The implementation of the M&amp;E system will benefit of specific support for the water sector provided by the proposed project</w:t>
            </w:r>
          </w:p>
          <w:p w14:paraId="7DA3B616" w14:textId="77777777" w:rsidR="0030700D" w:rsidRDefault="0030700D" w:rsidP="000835B1">
            <w:pPr>
              <w:pStyle w:val="Pardfaut"/>
              <w:spacing w:after="60"/>
              <w:ind w:left="145" w:right="162"/>
              <w:rPr>
                <w:rFonts w:ascii="Arial" w:hAnsi="Arial" w:cs="Arial"/>
                <w:lang w:val="en-US"/>
              </w:rPr>
            </w:pPr>
          </w:p>
          <w:p w14:paraId="0C8D5405" w14:textId="77777777" w:rsidR="0030700D" w:rsidRPr="003E1A39" w:rsidRDefault="0030700D" w:rsidP="000835B1">
            <w:pPr>
              <w:pStyle w:val="Pardfaut"/>
              <w:spacing w:after="60"/>
              <w:ind w:left="145" w:right="162"/>
              <w:rPr>
                <w:rFonts w:ascii="Arial" w:hAnsi="Arial" w:cs="Arial"/>
                <w:lang w:val="en-US"/>
              </w:rPr>
            </w:pPr>
          </w:p>
        </w:tc>
      </w:tr>
      <w:tr w:rsidR="0000083A" w:rsidRPr="00FB2E48" w14:paraId="1AC66121" w14:textId="77777777" w:rsidTr="00E719C5">
        <w:trPr>
          <w:trHeight w:val="5613"/>
        </w:trPr>
        <w:tc>
          <w:tcPr>
            <w:tcW w:w="2718" w:type="dxa"/>
          </w:tcPr>
          <w:p w14:paraId="7BF97330" w14:textId="77777777" w:rsidR="0000083A" w:rsidRPr="00C81B00" w:rsidRDefault="0000083A" w:rsidP="00E719C5">
            <w:pPr>
              <w:pStyle w:val="Pardfaut"/>
              <w:spacing w:after="60" w:line="276" w:lineRule="auto"/>
              <w:ind w:right="56"/>
              <w:jc w:val="both"/>
              <w:rPr>
                <w:rFonts w:ascii="Arial" w:hAnsi="Arial" w:cs="Arial"/>
                <w:b/>
                <w:highlight w:val="yellow"/>
                <w:lang w:val="en-US"/>
              </w:rPr>
            </w:pPr>
            <w:r w:rsidRPr="00C81B00">
              <w:rPr>
                <w:rFonts w:ascii="Arial" w:hAnsi="Arial" w:cs="Arial"/>
                <w:sz w:val="18"/>
                <w:szCs w:val="18"/>
                <w:highlight w:val="yellow"/>
                <w:u w:color="000000"/>
                <w:lang w:val="en-US"/>
              </w:rPr>
              <w:t xml:space="preserve">The </w:t>
            </w:r>
            <w:r w:rsidRPr="00C81B00">
              <w:rPr>
                <w:rFonts w:ascii="Arial" w:hAnsi="Arial" w:cs="Arial"/>
                <w:b/>
                <w:sz w:val="18"/>
                <w:szCs w:val="18"/>
                <w:highlight w:val="yellow"/>
                <w:u w:color="000000"/>
                <w:lang w:val="en-US"/>
              </w:rPr>
              <w:t>Programme for rural development and productive agriculture: promotion of productive agriculture (PROMAP)</w:t>
            </w:r>
          </w:p>
          <w:p w14:paraId="2BC50441" w14:textId="77777777" w:rsidR="0000083A" w:rsidRPr="00C81B00" w:rsidRDefault="0000083A" w:rsidP="00E719C5">
            <w:pPr>
              <w:pStyle w:val="Pardfaut"/>
              <w:spacing w:after="60" w:line="276" w:lineRule="auto"/>
              <w:ind w:right="56"/>
              <w:jc w:val="both"/>
              <w:rPr>
                <w:rFonts w:ascii="Arial" w:hAnsi="Arial" w:cs="Arial"/>
                <w:b/>
                <w:highlight w:val="yellow"/>
                <w:lang w:val="en-US"/>
              </w:rPr>
            </w:pPr>
          </w:p>
          <w:p w14:paraId="4041095B" w14:textId="77777777" w:rsidR="0000083A" w:rsidRPr="00C81B00" w:rsidRDefault="0000083A" w:rsidP="00E719C5">
            <w:pPr>
              <w:pStyle w:val="Pardfaut"/>
              <w:spacing w:after="60" w:line="276" w:lineRule="auto"/>
              <w:ind w:right="56"/>
              <w:jc w:val="both"/>
              <w:rPr>
                <w:rFonts w:ascii="Arial" w:hAnsi="Arial" w:cs="Arial"/>
                <w:highlight w:val="yellow"/>
                <w:lang w:val="fr-CA"/>
              </w:rPr>
            </w:pPr>
            <w:r w:rsidRPr="00C81B00">
              <w:rPr>
                <w:rFonts w:ascii="Arial" w:hAnsi="Arial" w:cs="Arial"/>
                <w:b/>
                <w:sz w:val="18"/>
                <w:szCs w:val="18"/>
                <w:highlight w:val="yellow"/>
                <w:u w:color="000000"/>
                <w:lang w:val="fr-CA"/>
              </w:rPr>
              <w:t>Responsible entity</w:t>
            </w:r>
            <w:r w:rsidRPr="00C81B00">
              <w:rPr>
                <w:rFonts w:ascii="Arial" w:hAnsi="Arial" w:cs="Arial"/>
                <w:sz w:val="18"/>
                <w:szCs w:val="18"/>
                <w:highlight w:val="yellow"/>
                <w:u w:color="000000"/>
                <w:lang w:val="fr-CA"/>
              </w:rPr>
              <w:t>: Deutsche Gesellschaft für Internationale Zusammenarbeit (GIZ)</w:t>
            </w:r>
          </w:p>
          <w:p w14:paraId="1A10B670" w14:textId="77777777" w:rsidR="0000083A" w:rsidRPr="00C81B00" w:rsidRDefault="0000083A" w:rsidP="00E719C5">
            <w:pPr>
              <w:pStyle w:val="Pardfaut"/>
              <w:spacing w:after="60" w:line="276" w:lineRule="auto"/>
              <w:ind w:right="56"/>
              <w:jc w:val="both"/>
              <w:rPr>
                <w:rFonts w:ascii="Arial" w:hAnsi="Arial" w:cs="Arial"/>
                <w:highlight w:val="yellow"/>
                <w:lang w:val="fr-CA"/>
              </w:rPr>
            </w:pPr>
            <w:r w:rsidRPr="00C81B00">
              <w:rPr>
                <w:rFonts w:ascii="Arial" w:hAnsi="Arial" w:cs="Arial"/>
                <w:b/>
                <w:sz w:val="18"/>
                <w:szCs w:val="18"/>
                <w:highlight w:val="yellow"/>
                <w:u w:color="000000"/>
                <w:lang w:val="fr-CA"/>
              </w:rPr>
              <w:t>Implementing entities</w:t>
            </w:r>
            <w:r w:rsidRPr="00C81B00">
              <w:rPr>
                <w:rFonts w:ascii="Arial" w:hAnsi="Arial" w:cs="Arial"/>
                <w:sz w:val="18"/>
                <w:szCs w:val="18"/>
                <w:highlight w:val="yellow"/>
                <w:u w:color="000000"/>
                <w:lang w:val="fr-CA"/>
              </w:rPr>
              <w:t>: Ministère du Plan, de l’Aménagement du Territoire et du Développement Communautaire</w:t>
            </w:r>
          </w:p>
          <w:p w14:paraId="0E339A04" w14:textId="77777777" w:rsidR="0000083A" w:rsidRPr="00C81B00" w:rsidRDefault="0000083A" w:rsidP="00E719C5">
            <w:pPr>
              <w:pStyle w:val="Pardfaut"/>
              <w:spacing w:after="60" w:line="276" w:lineRule="auto"/>
              <w:ind w:right="56"/>
              <w:jc w:val="both"/>
              <w:rPr>
                <w:rFonts w:ascii="Arial" w:hAnsi="Arial" w:cs="Arial"/>
                <w:highlight w:val="yellow"/>
                <w:lang w:val="fr-CA"/>
              </w:rPr>
            </w:pPr>
          </w:p>
          <w:p w14:paraId="6CA84F30" w14:textId="77777777" w:rsidR="0000083A" w:rsidRPr="00C81B00" w:rsidRDefault="0000083A" w:rsidP="00E719C5">
            <w:pPr>
              <w:pStyle w:val="Pardfaut"/>
              <w:spacing w:after="60" w:line="276" w:lineRule="auto"/>
              <w:ind w:right="56"/>
              <w:jc w:val="both"/>
              <w:rPr>
                <w:rFonts w:ascii="Arial" w:hAnsi="Arial" w:cs="Arial"/>
                <w:highlight w:val="yellow"/>
                <w:lang w:val="en-US"/>
              </w:rPr>
            </w:pPr>
            <w:r w:rsidRPr="00C81B00">
              <w:rPr>
                <w:rFonts w:ascii="Arial" w:hAnsi="Arial" w:cs="Arial"/>
                <w:b/>
                <w:sz w:val="18"/>
                <w:szCs w:val="18"/>
                <w:highlight w:val="yellow"/>
                <w:u w:color="000000"/>
                <w:lang w:val="en-US"/>
              </w:rPr>
              <w:t>Donors</w:t>
            </w:r>
            <w:r w:rsidRPr="00C81B00">
              <w:rPr>
                <w:rFonts w:ascii="Arial" w:hAnsi="Arial" w:cs="Arial"/>
                <w:sz w:val="18"/>
                <w:szCs w:val="18"/>
                <w:highlight w:val="yellow"/>
                <w:u w:color="000000"/>
                <w:lang w:val="en-US"/>
              </w:rPr>
              <w:t>: German Federal Ministry for Economic Cooperation and Development (BMZ)</w:t>
            </w:r>
          </w:p>
          <w:p w14:paraId="0FF2C613" w14:textId="77777777" w:rsidR="0000083A" w:rsidRPr="00C81B00" w:rsidRDefault="0000083A" w:rsidP="00E719C5">
            <w:pPr>
              <w:pStyle w:val="Pardfaut"/>
              <w:spacing w:after="60" w:line="276" w:lineRule="auto"/>
              <w:ind w:right="56"/>
              <w:jc w:val="both"/>
              <w:rPr>
                <w:rFonts w:ascii="Arial" w:hAnsi="Arial" w:cs="Arial"/>
                <w:highlight w:val="yellow"/>
                <w:lang w:val="en-US"/>
              </w:rPr>
            </w:pPr>
          </w:p>
          <w:p w14:paraId="6FA56E16" w14:textId="77777777" w:rsidR="0000083A" w:rsidRPr="00C81B00" w:rsidRDefault="0000083A" w:rsidP="00E719C5">
            <w:pPr>
              <w:pStyle w:val="Pardfaut"/>
              <w:spacing w:after="60" w:line="276" w:lineRule="auto"/>
              <w:ind w:right="56"/>
              <w:jc w:val="both"/>
              <w:rPr>
                <w:rFonts w:ascii="Arial" w:hAnsi="Arial" w:cs="Arial"/>
                <w:highlight w:val="yellow"/>
              </w:rPr>
            </w:pPr>
            <w:r w:rsidRPr="00C81B00">
              <w:rPr>
                <w:rFonts w:ascii="Arial" w:hAnsi="Arial" w:cs="Arial"/>
                <w:b/>
                <w:sz w:val="18"/>
                <w:szCs w:val="18"/>
                <w:highlight w:val="yellow"/>
                <w:u w:color="000000"/>
                <w:lang w:val="en-US"/>
              </w:rPr>
              <w:t>Starting date</w:t>
            </w:r>
            <w:r w:rsidRPr="00C81B00">
              <w:rPr>
                <w:rFonts w:ascii="Arial" w:hAnsi="Arial" w:cs="Arial"/>
                <w:sz w:val="18"/>
                <w:szCs w:val="18"/>
                <w:highlight w:val="yellow"/>
                <w:u w:color="000000"/>
                <w:lang w:val="en-US"/>
              </w:rPr>
              <w:t xml:space="preserve">: </w:t>
            </w:r>
            <w:r w:rsidRPr="00C81B00">
              <w:rPr>
                <w:rFonts w:ascii="Arial" w:hAnsi="Arial" w:cs="Arial"/>
                <w:sz w:val="18"/>
                <w:szCs w:val="18"/>
                <w:highlight w:val="yellow"/>
                <w:u w:color="000000"/>
              </w:rPr>
              <w:t>2016</w:t>
            </w:r>
          </w:p>
          <w:p w14:paraId="387D421F" w14:textId="77777777" w:rsidR="0000083A" w:rsidRPr="00C81B00" w:rsidRDefault="0000083A" w:rsidP="00E719C5">
            <w:pPr>
              <w:pStyle w:val="Pardfaut"/>
              <w:spacing w:after="60" w:line="276" w:lineRule="auto"/>
              <w:ind w:right="56"/>
              <w:jc w:val="both"/>
              <w:rPr>
                <w:rFonts w:ascii="Arial" w:hAnsi="Arial" w:cs="Arial"/>
                <w:sz w:val="18"/>
                <w:szCs w:val="18"/>
                <w:highlight w:val="yellow"/>
                <w:u w:color="000000"/>
              </w:rPr>
            </w:pPr>
            <w:r w:rsidRPr="00C81B00">
              <w:rPr>
                <w:rFonts w:ascii="Arial" w:hAnsi="Arial" w:cs="Arial"/>
                <w:b/>
                <w:sz w:val="18"/>
                <w:szCs w:val="18"/>
                <w:highlight w:val="yellow"/>
                <w:u w:color="000000"/>
                <w:lang w:val="en-US"/>
              </w:rPr>
              <w:t>Closing date</w:t>
            </w:r>
            <w:r w:rsidRPr="00C81B00">
              <w:rPr>
                <w:rFonts w:ascii="Arial" w:hAnsi="Arial" w:cs="Arial"/>
                <w:sz w:val="18"/>
                <w:szCs w:val="18"/>
                <w:highlight w:val="yellow"/>
                <w:u w:color="000000"/>
                <w:lang w:val="en-US"/>
              </w:rPr>
              <w:t>: 20</w:t>
            </w:r>
            <w:r w:rsidRPr="00C81B00">
              <w:rPr>
                <w:rFonts w:ascii="Arial" w:hAnsi="Arial" w:cs="Arial"/>
                <w:sz w:val="18"/>
                <w:szCs w:val="18"/>
                <w:highlight w:val="yellow"/>
                <w:u w:color="000000"/>
              </w:rPr>
              <w:t>18</w:t>
            </w:r>
          </w:p>
        </w:tc>
        <w:tc>
          <w:tcPr>
            <w:tcW w:w="2115" w:type="dxa"/>
          </w:tcPr>
          <w:p w14:paraId="385E6A1E" w14:textId="77777777" w:rsidR="0000083A" w:rsidRPr="00C81B00" w:rsidRDefault="0000083A" w:rsidP="00E719C5">
            <w:pPr>
              <w:pStyle w:val="Pardfaut"/>
              <w:rPr>
                <w:rFonts w:ascii="Arial" w:hAnsi="Arial" w:cs="Arial"/>
                <w:sz w:val="18"/>
                <w:szCs w:val="18"/>
                <w:highlight w:val="yellow"/>
                <w:u w:color="000000"/>
                <w:lang w:val="en-US"/>
              </w:rPr>
            </w:pPr>
            <w:r w:rsidRPr="00F13F37">
              <w:rPr>
                <w:rFonts w:ascii="Arial" w:hAnsi="Arial" w:cs="Arial"/>
                <w:sz w:val="18"/>
                <w:szCs w:val="18"/>
                <w:highlight w:val="yellow"/>
                <w:u w:color="000000"/>
                <w:lang w:val="en-US"/>
              </w:rPr>
              <w:t>The objective of the project is to exploit the economic potential of small-scale irrigation in the Niger’s agricultural sector. The project targets the regions of Agadez, Tahou and Tillabery.</w:t>
            </w:r>
          </w:p>
        </w:tc>
        <w:tc>
          <w:tcPr>
            <w:tcW w:w="2647" w:type="dxa"/>
          </w:tcPr>
          <w:p w14:paraId="1919C5FC" w14:textId="77777777" w:rsidR="0000083A" w:rsidRPr="00C81B00" w:rsidRDefault="0000083A" w:rsidP="00E719C5">
            <w:pPr>
              <w:pStyle w:val="Pardfaut"/>
              <w:spacing w:after="60"/>
              <w:ind w:left="96" w:right="139"/>
              <w:rPr>
                <w:rFonts w:ascii="Arial" w:hAnsi="Arial" w:cs="Arial"/>
                <w:sz w:val="18"/>
                <w:highlight w:val="yellow"/>
                <w:lang w:val="en-US"/>
              </w:rPr>
            </w:pPr>
            <w:r w:rsidRPr="00F13F37">
              <w:rPr>
                <w:rFonts w:ascii="Arial" w:hAnsi="Arial" w:cs="Arial"/>
                <w:sz w:val="18"/>
                <w:highlight w:val="yellow"/>
                <w:lang w:val="en-US"/>
              </w:rPr>
              <w:t>The project is supporting the development and implementation of an appropriate small-scale irrigation policy, and will provide training on improved agricultural practices to private and public agricultural service providers, enabling them to offer farmers professional advice. These agricultural service providers can subsequently help interested farmers to develop technical and business aspects of their farms or cooperatives.</w:t>
            </w:r>
          </w:p>
        </w:tc>
        <w:tc>
          <w:tcPr>
            <w:tcW w:w="2148" w:type="dxa"/>
          </w:tcPr>
          <w:p w14:paraId="0CCD1A29" w14:textId="77777777" w:rsidR="0000083A" w:rsidRPr="00F13F37" w:rsidRDefault="0000083A" w:rsidP="00E719C5">
            <w:pPr>
              <w:pStyle w:val="Pardfaut"/>
              <w:spacing w:after="60"/>
              <w:ind w:left="3" w:right="162"/>
              <w:rPr>
                <w:rFonts w:ascii="Arial" w:hAnsi="Arial" w:cs="Arial"/>
                <w:sz w:val="18"/>
                <w:highlight w:val="yellow"/>
                <w:lang w:val="en-US"/>
              </w:rPr>
            </w:pPr>
            <w:r w:rsidRPr="00F13F37">
              <w:rPr>
                <w:rFonts w:ascii="Arial" w:hAnsi="Arial" w:cs="Arial"/>
                <w:sz w:val="18"/>
                <w:highlight w:val="yellow"/>
                <w:lang w:val="en-US"/>
              </w:rPr>
              <w:t>The PFNAC will build on the results of the PROMAP, in particular the policy on small-scale irrigation that will facilitate the up-scaling of irrigation practices introduced under the LDCF project.</w:t>
            </w:r>
          </w:p>
          <w:p w14:paraId="3371408E" w14:textId="77777777" w:rsidR="0000083A" w:rsidRPr="00F13F37" w:rsidRDefault="0000083A" w:rsidP="00E719C5">
            <w:pPr>
              <w:pStyle w:val="Pardfaut"/>
              <w:spacing w:after="60"/>
              <w:ind w:left="3" w:right="162"/>
              <w:rPr>
                <w:rFonts w:ascii="Arial" w:hAnsi="Arial" w:cs="Arial"/>
                <w:sz w:val="18"/>
                <w:lang w:val="en-US"/>
              </w:rPr>
            </w:pPr>
            <w:r w:rsidRPr="00F13F37">
              <w:rPr>
                <w:rFonts w:ascii="Arial" w:hAnsi="Arial" w:cs="Arial"/>
                <w:sz w:val="18"/>
                <w:highlight w:val="yellow"/>
                <w:lang w:val="en-US"/>
              </w:rPr>
              <w:t>In addition, the strengthening of agricultural practices is complementary to the improved access to water for agriculture. The PFNAC could engage with the trained private and public providers to disseminate good practices in the targeted villages for multiplied adaptation benefits.</w:t>
            </w:r>
            <w:r w:rsidRPr="00F13F37">
              <w:rPr>
                <w:rFonts w:ascii="Arial" w:hAnsi="Arial" w:cs="Arial"/>
                <w:sz w:val="18"/>
                <w:lang w:val="en-US"/>
              </w:rPr>
              <w:t xml:space="preserve"> </w:t>
            </w:r>
          </w:p>
        </w:tc>
      </w:tr>
      <w:tr w:rsidR="0000083A" w:rsidRPr="00FB2E48" w14:paraId="24371968" w14:textId="77777777" w:rsidTr="00E719C5">
        <w:trPr>
          <w:trHeight w:val="5613"/>
        </w:trPr>
        <w:tc>
          <w:tcPr>
            <w:tcW w:w="2718" w:type="dxa"/>
          </w:tcPr>
          <w:p w14:paraId="4788E4C9" w14:textId="77777777" w:rsidR="0000083A" w:rsidRPr="00F13F37" w:rsidRDefault="0000083A" w:rsidP="00E719C5">
            <w:pPr>
              <w:pStyle w:val="Pardfaut"/>
              <w:spacing w:after="60" w:line="276" w:lineRule="auto"/>
              <w:ind w:right="56"/>
              <w:jc w:val="both"/>
              <w:rPr>
                <w:rFonts w:ascii="Arial" w:hAnsi="Arial" w:cs="Arial"/>
                <w:b/>
                <w:sz w:val="18"/>
                <w:szCs w:val="18"/>
                <w:highlight w:val="yellow"/>
                <w:u w:color="000000"/>
                <w:lang w:val="en-US"/>
              </w:rPr>
            </w:pPr>
            <w:r w:rsidRPr="00F13F37">
              <w:rPr>
                <w:rFonts w:ascii="Arial" w:hAnsi="Arial" w:cs="Arial"/>
                <w:sz w:val="18"/>
                <w:szCs w:val="18"/>
                <w:highlight w:val="yellow"/>
                <w:u w:color="000000"/>
                <w:lang w:val="en-US"/>
              </w:rPr>
              <w:t xml:space="preserve">The </w:t>
            </w:r>
            <w:r w:rsidRPr="00F13F37">
              <w:rPr>
                <w:rFonts w:ascii="Arial" w:hAnsi="Arial" w:cs="Arial"/>
                <w:b/>
                <w:sz w:val="18"/>
                <w:szCs w:val="18"/>
                <w:highlight w:val="yellow"/>
                <w:u w:color="000000"/>
                <w:lang w:val="en-US"/>
              </w:rPr>
              <w:t>Programme for Small Irrigation and Food Security (PISA)</w:t>
            </w:r>
          </w:p>
          <w:p w14:paraId="69BDDCE4" w14:textId="77777777" w:rsidR="0000083A" w:rsidRPr="00F13F37" w:rsidRDefault="0000083A" w:rsidP="00E719C5">
            <w:pPr>
              <w:pStyle w:val="Pardfaut"/>
              <w:spacing w:after="60" w:line="276" w:lineRule="auto"/>
              <w:ind w:right="56"/>
              <w:jc w:val="both"/>
              <w:rPr>
                <w:rFonts w:ascii="Arial" w:hAnsi="Arial" w:cs="Arial"/>
                <w:b/>
                <w:sz w:val="18"/>
                <w:szCs w:val="18"/>
                <w:highlight w:val="yellow"/>
                <w:u w:color="000000"/>
                <w:lang w:val="en-US"/>
              </w:rPr>
            </w:pPr>
          </w:p>
          <w:p w14:paraId="33D009EB" w14:textId="77777777" w:rsidR="0000083A" w:rsidRPr="00F13F37" w:rsidRDefault="0000083A" w:rsidP="00E719C5">
            <w:pPr>
              <w:pStyle w:val="Pardfaut"/>
              <w:spacing w:after="60" w:line="276" w:lineRule="auto"/>
              <w:ind w:right="56"/>
              <w:jc w:val="both"/>
              <w:rPr>
                <w:rFonts w:ascii="Arial" w:hAnsi="Arial" w:cs="Arial"/>
                <w:sz w:val="18"/>
                <w:szCs w:val="18"/>
                <w:highlight w:val="yellow"/>
                <w:u w:color="000000"/>
                <w:lang w:val="en-US"/>
              </w:rPr>
            </w:pPr>
            <w:r w:rsidRPr="00F13F37">
              <w:rPr>
                <w:rFonts w:ascii="Arial" w:hAnsi="Arial" w:cs="Arial"/>
                <w:b/>
                <w:sz w:val="18"/>
                <w:szCs w:val="18"/>
                <w:highlight w:val="yellow"/>
                <w:u w:color="000000"/>
                <w:lang w:val="en-US"/>
              </w:rPr>
              <w:t xml:space="preserve">Responsible entity: </w:t>
            </w:r>
            <w:r w:rsidRPr="00F13F37">
              <w:rPr>
                <w:rFonts w:ascii="Arial" w:hAnsi="Arial" w:cs="Arial"/>
                <w:sz w:val="18"/>
                <w:szCs w:val="18"/>
                <w:highlight w:val="yellow"/>
                <w:u w:color="000000"/>
                <w:lang w:val="en-US"/>
              </w:rPr>
              <w:t>Kreditanstalt für Wiederaufbau (KfW)</w:t>
            </w:r>
          </w:p>
          <w:p w14:paraId="4F195636" w14:textId="77777777" w:rsidR="0000083A" w:rsidRPr="00F13F37" w:rsidRDefault="0000083A" w:rsidP="00E719C5">
            <w:pPr>
              <w:pStyle w:val="Pardfaut"/>
              <w:spacing w:after="60" w:line="276" w:lineRule="auto"/>
              <w:ind w:right="56"/>
              <w:jc w:val="both"/>
              <w:rPr>
                <w:rFonts w:ascii="Arial" w:hAnsi="Arial" w:cs="Arial"/>
                <w:sz w:val="18"/>
                <w:szCs w:val="18"/>
                <w:highlight w:val="yellow"/>
                <w:u w:color="000000"/>
                <w:lang w:val="en-US"/>
              </w:rPr>
            </w:pPr>
            <w:r w:rsidRPr="00F13F37">
              <w:rPr>
                <w:rFonts w:ascii="Arial" w:hAnsi="Arial" w:cs="Arial"/>
                <w:b/>
                <w:sz w:val="18"/>
                <w:szCs w:val="18"/>
                <w:highlight w:val="yellow"/>
                <w:u w:color="000000"/>
                <w:lang w:val="en-US"/>
              </w:rPr>
              <w:t xml:space="preserve">Implementing entities: </w:t>
            </w:r>
            <w:r w:rsidRPr="00F13F37">
              <w:rPr>
                <w:rFonts w:ascii="Arial" w:hAnsi="Arial" w:cs="Arial"/>
                <w:sz w:val="18"/>
                <w:szCs w:val="18"/>
                <w:highlight w:val="yellow"/>
                <w:u w:color="000000"/>
                <w:lang w:val="en-US"/>
              </w:rPr>
              <w:t>Ministry of Agriculture</w:t>
            </w:r>
          </w:p>
          <w:p w14:paraId="1A0D274B" w14:textId="77777777" w:rsidR="0000083A" w:rsidRPr="00F13F37" w:rsidRDefault="0000083A" w:rsidP="00E719C5">
            <w:pPr>
              <w:pStyle w:val="Pardfaut"/>
              <w:spacing w:after="60" w:line="276" w:lineRule="auto"/>
              <w:ind w:right="56"/>
              <w:jc w:val="both"/>
              <w:rPr>
                <w:rFonts w:ascii="Arial" w:hAnsi="Arial" w:cs="Arial"/>
                <w:sz w:val="18"/>
                <w:szCs w:val="18"/>
                <w:highlight w:val="yellow"/>
                <w:u w:color="000000"/>
                <w:lang w:val="en-US"/>
              </w:rPr>
            </w:pPr>
          </w:p>
          <w:p w14:paraId="05A91B47" w14:textId="77777777" w:rsidR="0000083A" w:rsidRPr="00F13F37" w:rsidRDefault="0000083A" w:rsidP="00E719C5">
            <w:pPr>
              <w:pStyle w:val="Pardfaut"/>
              <w:spacing w:after="60" w:line="276" w:lineRule="auto"/>
              <w:ind w:right="56"/>
              <w:jc w:val="both"/>
              <w:rPr>
                <w:rFonts w:ascii="Arial" w:hAnsi="Arial" w:cs="Arial"/>
                <w:sz w:val="18"/>
                <w:szCs w:val="18"/>
                <w:highlight w:val="yellow"/>
                <w:u w:color="000000"/>
                <w:lang w:val="en-US"/>
              </w:rPr>
            </w:pPr>
            <w:r w:rsidRPr="00F13F37">
              <w:rPr>
                <w:rFonts w:ascii="Arial" w:hAnsi="Arial" w:cs="Arial"/>
                <w:b/>
                <w:sz w:val="18"/>
                <w:szCs w:val="18"/>
                <w:highlight w:val="yellow"/>
                <w:u w:color="000000"/>
                <w:lang w:val="en-US"/>
              </w:rPr>
              <w:t xml:space="preserve">Donors: </w:t>
            </w:r>
            <w:r w:rsidRPr="00F13F37">
              <w:rPr>
                <w:rFonts w:ascii="Arial" w:hAnsi="Arial" w:cs="Arial"/>
                <w:sz w:val="18"/>
                <w:szCs w:val="18"/>
                <w:highlight w:val="yellow"/>
                <w:u w:color="000000"/>
                <w:lang w:val="en-US"/>
              </w:rPr>
              <w:t>KfW</w:t>
            </w:r>
          </w:p>
          <w:p w14:paraId="43881AA8" w14:textId="77777777" w:rsidR="0000083A" w:rsidRPr="00F13F37" w:rsidRDefault="0000083A" w:rsidP="00E719C5">
            <w:pPr>
              <w:pStyle w:val="Pardfaut"/>
              <w:spacing w:after="60" w:line="276" w:lineRule="auto"/>
              <w:ind w:right="56"/>
              <w:jc w:val="both"/>
              <w:rPr>
                <w:rFonts w:ascii="Arial" w:hAnsi="Arial" w:cs="Arial"/>
                <w:sz w:val="18"/>
                <w:szCs w:val="18"/>
                <w:highlight w:val="yellow"/>
                <w:u w:color="000000"/>
                <w:lang w:val="en-US"/>
              </w:rPr>
            </w:pPr>
          </w:p>
          <w:p w14:paraId="57736AC8" w14:textId="77777777" w:rsidR="0000083A" w:rsidRPr="00F13F37" w:rsidRDefault="0000083A" w:rsidP="00E719C5">
            <w:pPr>
              <w:pStyle w:val="Pardfaut"/>
              <w:spacing w:after="60" w:line="276" w:lineRule="auto"/>
              <w:ind w:right="56"/>
              <w:jc w:val="both"/>
              <w:rPr>
                <w:rFonts w:ascii="Arial" w:hAnsi="Arial" w:cs="Arial"/>
                <w:sz w:val="18"/>
                <w:szCs w:val="18"/>
                <w:highlight w:val="yellow"/>
                <w:u w:color="000000"/>
                <w:lang w:val="en-US"/>
              </w:rPr>
            </w:pPr>
            <w:r w:rsidRPr="00F13F37">
              <w:rPr>
                <w:rFonts w:ascii="Arial" w:hAnsi="Arial" w:cs="Arial"/>
                <w:b/>
                <w:sz w:val="18"/>
                <w:szCs w:val="18"/>
                <w:highlight w:val="yellow"/>
                <w:u w:color="000000"/>
                <w:lang w:val="en-US"/>
              </w:rPr>
              <w:t xml:space="preserve">Starting date: </w:t>
            </w:r>
            <w:r w:rsidRPr="00F13F37">
              <w:rPr>
                <w:rFonts w:ascii="Arial" w:hAnsi="Arial" w:cs="Arial"/>
                <w:sz w:val="18"/>
                <w:szCs w:val="18"/>
                <w:highlight w:val="yellow"/>
                <w:u w:color="000000"/>
                <w:lang w:val="en-US"/>
              </w:rPr>
              <w:t>January 2016</w:t>
            </w:r>
          </w:p>
          <w:p w14:paraId="01D46D00" w14:textId="77777777" w:rsidR="0000083A" w:rsidRPr="00C81B00" w:rsidRDefault="0000083A" w:rsidP="00E719C5">
            <w:pPr>
              <w:pStyle w:val="Pardfaut"/>
              <w:spacing w:after="60" w:line="276" w:lineRule="auto"/>
              <w:ind w:right="56"/>
              <w:jc w:val="both"/>
              <w:rPr>
                <w:rFonts w:ascii="Arial" w:hAnsi="Arial" w:cs="Arial"/>
                <w:sz w:val="18"/>
                <w:szCs w:val="18"/>
                <w:highlight w:val="yellow"/>
                <w:u w:color="000000"/>
                <w:lang w:val="en-US"/>
              </w:rPr>
            </w:pPr>
            <w:r w:rsidRPr="00F13F37">
              <w:rPr>
                <w:rFonts w:ascii="Arial" w:hAnsi="Arial" w:cs="Arial"/>
                <w:b/>
                <w:sz w:val="18"/>
                <w:szCs w:val="18"/>
                <w:highlight w:val="yellow"/>
                <w:u w:color="000000"/>
                <w:lang w:val="en-US"/>
              </w:rPr>
              <w:t xml:space="preserve">Closing date: </w:t>
            </w:r>
            <w:r w:rsidRPr="00F13F37">
              <w:rPr>
                <w:rFonts w:ascii="Arial" w:hAnsi="Arial" w:cs="Arial"/>
                <w:sz w:val="18"/>
                <w:szCs w:val="18"/>
                <w:highlight w:val="yellow"/>
                <w:u w:color="000000"/>
                <w:lang w:val="en-US"/>
              </w:rPr>
              <w:t>December 2019</w:t>
            </w:r>
          </w:p>
        </w:tc>
        <w:tc>
          <w:tcPr>
            <w:tcW w:w="2115" w:type="dxa"/>
          </w:tcPr>
          <w:p w14:paraId="4D665385" w14:textId="77777777" w:rsidR="0000083A" w:rsidRPr="00F13F37" w:rsidRDefault="0000083A" w:rsidP="00E719C5">
            <w:pPr>
              <w:pStyle w:val="Pardfaut"/>
              <w:rPr>
                <w:rFonts w:ascii="Arial" w:hAnsi="Arial" w:cs="Arial"/>
                <w:sz w:val="18"/>
                <w:szCs w:val="18"/>
                <w:highlight w:val="yellow"/>
                <w:u w:color="000000"/>
                <w:lang w:val="en-US"/>
              </w:rPr>
            </w:pPr>
            <w:r w:rsidRPr="00F13F37">
              <w:rPr>
                <w:rFonts w:ascii="Arial" w:hAnsi="Arial" w:cs="Arial"/>
                <w:sz w:val="18"/>
                <w:szCs w:val="18"/>
                <w:highlight w:val="yellow"/>
                <w:u w:color="000000"/>
                <w:lang w:val="en-US"/>
              </w:rPr>
              <w:t xml:space="preserve">The objective of the programme is to contribute to the promotion of productive agriculture and food security in Niger. More specifically, it aims to increase agricultural production, improve the income of family farms, and facilitate access to the market for agricultural products. </w:t>
            </w:r>
          </w:p>
          <w:p w14:paraId="699EE9D6" w14:textId="77777777" w:rsidR="0000083A" w:rsidRPr="00F13F37" w:rsidRDefault="0000083A" w:rsidP="00E719C5">
            <w:pPr>
              <w:pStyle w:val="Pardfaut"/>
              <w:rPr>
                <w:rFonts w:ascii="Arial" w:hAnsi="Arial" w:cs="Arial"/>
                <w:sz w:val="18"/>
                <w:szCs w:val="18"/>
                <w:highlight w:val="yellow"/>
                <w:u w:color="000000"/>
                <w:lang w:val="en-US"/>
              </w:rPr>
            </w:pPr>
          </w:p>
          <w:p w14:paraId="107DA364" w14:textId="77777777" w:rsidR="0000083A" w:rsidRPr="00F13F37" w:rsidRDefault="0000083A" w:rsidP="00E719C5">
            <w:pPr>
              <w:pStyle w:val="Pardfaut"/>
              <w:rPr>
                <w:rFonts w:ascii="Arial" w:hAnsi="Arial" w:cs="Arial"/>
                <w:sz w:val="18"/>
                <w:szCs w:val="18"/>
                <w:highlight w:val="yellow"/>
                <w:u w:color="000000"/>
                <w:lang w:val="en-US"/>
              </w:rPr>
            </w:pPr>
            <w:r w:rsidRPr="00F13F37">
              <w:rPr>
                <w:rFonts w:ascii="Arial" w:hAnsi="Arial" w:cs="Arial"/>
                <w:sz w:val="18"/>
                <w:szCs w:val="18"/>
                <w:highlight w:val="yellow"/>
                <w:u w:color="000000"/>
                <w:lang w:val="en-US"/>
              </w:rPr>
              <w:t>The main expected results of PISA are, first, the development, rehabilitation, equipment and development of small-scale irrigation infrastructures and their sub-watersheds; the improvement, storage and conservation of agricultural products, and access to markets; and the sustainability, development and maintenance of rehabilitated areas.</w:t>
            </w:r>
          </w:p>
        </w:tc>
        <w:tc>
          <w:tcPr>
            <w:tcW w:w="2647" w:type="dxa"/>
          </w:tcPr>
          <w:p w14:paraId="3EF1F557" w14:textId="77777777" w:rsidR="0000083A" w:rsidRPr="00F13F37" w:rsidRDefault="0000083A" w:rsidP="00E719C5">
            <w:pPr>
              <w:pStyle w:val="Pardfaut"/>
              <w:spacing w:after="60"/>
              <w:ind w:left="96" w:right="139"/>
              <w:rPr>
                <w:rFonts w:ascii="Arial" w:hAnsi="Arial" w:cs="Arial"/>
                <w:sz w:val="18"/>
                <w:highlight w:val="yellow"/>
                <w:lang w:val="en-US"/>
              </w:rPr>
            </w:pPr>
            <w:r w:rsidRPr="00F13F37">
              <w:rPr>
                <w:rFonts w:ascii="Arial" w:hAnsi="Arial" w:cs="Arial"/>
                <w:sz w:val="18"/>
                <w:highlight w:val="yellow"/>
                <w:lang w:val="en-US"/>
              </w:rPr>
              <w:t>By promoting small-scale irrigation, the PISA will produce lessons learned that will be useful to the LDCF project. The increased revenues of family farms will also provide a strong basis for investment in further irrigation equipment.</w:t>
            </w:r>
          </w:p>
        </w:tc>
        <w:tc>
          <w:tcPr>
            <w:tcW w:w="2148" w:type="dxa"/>
          </w:tcPr>
          <w:p w14:paraId="635DE56B" w14:textId="0915BE3F" w:rsidR="0000083A" w:rsidRPr="00F13F37" w:rsidRDefault="0000083A" w:rsidP="00E719C5">
            <w:pPr>
              <w:pStyle w:val="Pardfaut"/>
              <w:spacing w:after="60"/>
              <w:ind w:left="3" w:right="162"/>
              <w:rPr>
                <w:rFonts w:ascii="Arial" w:hAnsi="Arial" w:cs="Arial"/>
                <w:sz w:val="18"/>
                <w:lang w:val="en-US"/>
              </w:rPr>
            </w:pPr>
            <w:r w:rsidRPr="00F13F37">
              <w:rPr>
                <w:rFonts w:ascii="Arial" w:hAnsi="Arial" w:cs="Arial"/>
                <w:sz w:val="18"/>
                <w:highlight w:val="yellow"/>
                <w:lang w:val="en-US"/>
              </w:rPr>
              <w:t xml:space="preserve">The LDCF project could work with the PISA to advocate for the dissemination of lessons learned </w:t>
            </w:r>
            <w:r w:rsidR="00040E00" w:rsidRPr="00F13F37">
              <w:rPr>
                <w:rFonts w:ascii="Arial" w:hAnsi="Arial" w:cs="Arial"/>
                <w:sz w:val="18"/>
                <w:highlight w:val="yellow"/>
                <w:lang w:val="en-US"/>
              </w:rPr>
              <w:t xml:space="preserve">and knowledge </w:t>
            </w:r>
            <w:r w:rsidRPr="00F13F37">
              <w:rPr>
                <w:rFonts w:ascii="Arial" w:hAnsi="Arial" w:cs="Arial"/>
                <w:sz w:val="18"/>
                <w:highlight w:val="yellow"/>
                <w:lang w:val="en-US"/>
              </w:rPr>
              <w:t>to targeted villages through the training of additional extension services. As both projects are intervening in similar regions (Tahoua et Tillabery), the improved knowledge of extension services can ensure the dissemination of lessons learned from both projects to each other’s sites.</w:t>
            </w:r>
            <w:r w:rsidRPr="00F13F37">
              <w:rPr>
                <w:rFonts w:ascii="Arial" w:hAnsi="Arial" w:cs="Arial"/>
                <w:sz w:val="18"/>
                <w:lang w:val="en-US"/>
              </w:rPr>
              <w:t xml:space="preserve"> </w:t>
            </w:r>
          </w:p>
        </w:tc>
      </w:tr>
    </w:tbl>
    <w:p w14:paraId="4C2A485E" w14:textId="77777777" w:rsidR="0030700D" w:rsidRDefault="0030700D" w:rsidP="0030700D">
      <w:pPr>
        <w:pStyle w:val="CorpsCA"/>
        <w:rPr>
          <w:lang w:val="en-US"/>
        </w:rPr>
      </w:pPr>
    </w:p>
    <w:p w14:paraId="0D270C74" w14:textId="33BD4973" w:rsidR="0030700D" w:rsidRPr="0030700D" w:rsidRDefault="0030700D" w:rsidP="001F1F5F">
      <w:pPr>
        <w:pStyle w:val="CorpsA"/>
        <w:numPr>
          <w:ilvl w:val="0"/>
          <w:numId w:val="8"/>
        </w:numPr>
        <w:spacing w:after="60" w:line="276" w:lineRule="auto"/>
        <w:ind w:left="0" w:firstLine="360"/>
        <w:jc w:val="both"/>
        <w:rPr>
          <w:rFonts w:cs="Times New Roman"/>
          <w:sz w:val="22"/>
          <w:szCs w:val="22"/>
        </w:rPr>
      </w:pPr>
      <w:r w:rsidRPr="0030700D">
        <w:rPr>
          <w:rFonts w:cs="Times New Roman"/>
          <w:sz w:val="22"/>
          <w:szCs w:val="22"/>
        </w:rPr>
        <w:t xml:space="preserve">The project will also build on the lessons learned </w:t>
      </w:r>
      <w:r w:rsidR="007753A7">
        <w:rPr>
          <w:rFonts w:cs="Times New Roman"/>
          <w:sz w:val="22"/>
          <w:szCs w:val="22"/>
        </w:rPr>
        <w:t>of the following closed project</w:t>
      </w:r>
      <w:r w:rsidRPr="0030700D">
        <w:rPr>
          <w:rFonts w:cs="Times New Roman"/>
          <w:sz w:val="22"/>
          <w:szCs w:val="22"/>
        </w:rPr>
        <w:t>:</w:t>
      </w:r>
    </w:p>
    <w:tbl>
      <w:tblPr>
        <w:tblStyle w:val="TableNormal1"/>
        <w:tblW w:w="962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18"/>
        <w:gridCol w:w="2115"/>
        <w:gridCol w:w="2551"/>
        <w:gridCol w:w="2244"/>
      </w:tblGrid>
      <w:tr w:rsidR="0030700D" w:rsidRPr="00FB2E48" w14:paraId="153626F2" w14:textId="77777777" w:rsidTr="000835B1">
        <w:trPr>
          <w:trHeight w:val="4824"/>
        </w:trPr>
        <w:tc>
          <w:tcPr>
            <w:tcW w:w="2718" w:type="dxa"/>
          </w:tcPr>
          <w:p w14:paraId="7A09EE0F" w14:textId="77777777" w:rsidR="0030700D" w:rsidRPr="001137B7" w:rsidRDefault="0030700D" w:rsidP="000835B1">
            <w:pPr>
              <w:pStyle w:val="Pardfaut"/>
              <w:spacing w:after="60"/>
              <w:rPr>
                <w:rFonts w:ascii="Arial" w:eastAsia="Arial" w:hAnsi="Arial" w:cs="Arial"/>
                <w:b/>
                <w:sz w:val="18"/>
                <w:szCs w:val="18"/>
                <w:u w:color="000000"/>
                <w:lang w:val="en-US"/>
              </w:rPr>
            </w:pPr>
            <w:r w:rsidRPr="001137B7">
              <w:rPr>
                <w:rStyle w:val="Aucun"/>
                <w:rFonts w:ascii="Arial" w:hAnsi="Arial" w:cs="Arial"/>
                <w:sz w:val="18"/>
                <w:szCs w:val="18"/>
                <w:u w:color="000000"/>
                <w:lang w:val="en-US"/>
              </w:rPr>
              <w:t>Water Resources Mobilization and Development Project (PROMOVARE) - Pilot Program for Climate Resilience (PPCR).</w:t>
            </w:r>
          </w:p>
          <w:p w14:paraId="69FEA457" w14:textId="77777777" w:rsidR="0030700D" w:rsidRPr="001137B7" w:rsidRDefault="0030700D" w:rsidP="000835B1">
            <w:pPr>
              <w:pStyle w:val="Pardfaut"/>
              <w:spacing w:after="60"/>
              <w:rPr>
                <w:rStyle w:val="Aucun"/>
                <w:rFonts w:ascii="Arial" w:eastAsia="Arial" w:hAnsi="Arial" w:cs="Arial"/>
                <w:b/>
                <w:sz w:val="18"/>
                <w:szCs w:val="18"/>
                <w:u w:color="000000"/>
                <w:lang w:val="en-US"/>
              </w:rPr>
            </w:pPr>
          </w:p>
          <w:p w14:paraId="68F39736" w14:textId="77777777" w:rsidR="0030700D" w:rsidRPr="003E1A39" w:rsidRDefault="0030700D" w:rsidP="000835B1">
            <w:pPr>
              <w:pStyle w:val="Pardfaut"/>
              <w:spacing w:after="60"/>
              <w:rPr>
                <w:rFonts w:ascii="Arial" w:eastAsia="Arial" w:hAnsi="Arial" w:cs="Arial"/>
                <w:sz w:val="18"/>
                <w:szCs w:val="18"/>
                <w:u w:color="000000"/>
                <w:lang w:val="en-US"/>
              </w:rPr>
            </w:pPr>
            <w:r w:rsidRPr="001137B7">
              <w:rPr>
                <w:rStyle w:val="Aucun"/>
                <w:rFonts w:ascii="Arial" w:hAnsi="Arial" w:cs="Arial"/>
                <w:sz w:val="18"/>
                <w:szCs w:val="18"/>
                <w:u w:color="000000"/>
                <w:lang w:val="en-US"/>
              </w:rPr>
              <w:t>Responsible institution</w:t>
            </w:r>
            <w:r w:rsidRPr="003E1A39">
              <w:rPr>
                <w:rStyle w:val="Aucun"/>
                <w:rFonts w:ascii="Arial" w:hAnsi="Arial" w:cs="Arial"/>
                <w:sz w:val="18"/>
                <w:szCs w:val="18"/>
                <w:u w:color="000000"/>
                <w:lang w:val="en-US"/>
              </w:rPr>
              <w:t>: Min. of Planning, Land Use Planning and Community Development (MP / AT)</w:t>
            </w:r>
          </w:p>
          <w:p w14:paraId="63FCEB40" w14:textId="77777777" w:rsidR="0030700D" w:rsidRPr="00FB2E48" w:rsidRDefault="0030700D" w:rsidP="000835B1">
            <w:pPr>
              <w:pStyle w:val="Pardfaut"/>
              <w:spacing w:after="60"/>
              <w:rPr>
                <w:rStyle w:val="Aucun"/>
                <w:rFonts w:ascii="Arial" w:eastAsia="Arial" w:hAnsi="Arial" w:cs="Arial"/>
                <w:sz w:val="18"/>
                <w:szCs w:val="18"/>
                <w:u w:color="000000"/>
                <w:lang w:val="en-US"/>
              </w:rPr>
            </w:pPr>
          </w:p>
          <w:p w14:paraId="78D9E105" w14:textId="77777777" w:rsidR="0030700D" w:rsidRPr="003E1A39" w:rsidRDefault="0030700D" w:rsidP="000835B1">
            <w:pPr>
              <w:pStyle w:val="Pardfaut"/>
              <w:spacing w:after="60"/>
              <w:rPr>
                <w:rFonts w:ascii="Arial" w:eastAsia="Arial" w:hAnsi="Arial" w:cs="Arial"/>
                <w:sz w:val="18"/>
                <w:szCs w:val="18"/>
                <w:u w:color="000000"/>
                <w:lang w:val="en-US"/>
              </w:rPr>
            </w:pPr>
            <w:r w:rsidRPr="001137B7">
              <w:rPr>
                <w:rStyle w:val="Aucun"/>
                <w:rFonts w:ascii="Arial" w:hAnsi="Arial" w:cs="Arial"/>
                <w:sz w:val="18"/>
                <w:szCs w:val="18"/>
                <w:u w:color="000000"/>
                <w:lang w:val="en-US"/>
              </w:rPr>
              <w:t>Implementing entity</w:t>
            </w:r>
            <w:r w:rsidRPr="003E1A39">
              <w:rPr>
                <w:rStyle w:val="Aucun"/>
                <w:rFonts w:ascii="Arial" w:hAnsi="Arial" w:cs="Arial"/>
                <w:sz w:val="18"/>
                <w:szCs w:val="18"/>
                <w:u w:color="000000"/>
                <w:lang w:val="en-US"/>
              </w:rPr>
              <w:t>: Directorate of National Meteorology (DMN / Min of Transport)</w:t>
            </w:r>
          </w:p>
          <w:p w14:paraId="599A76CC" w14:textId="77777777" w:rsidR="0030700D" w:rsidRPr="00FB2E48" w:rsidRDefault="0030700D" w:rsidP="000835B1">
            <w:pPr>
              <w:pStyle w:val="Pardfaut"/>
              <w:spacing w:after="60"/>
              <w:rPr>
                <w:rStyle w:val="Aucun"/>
                <w:rFonts w:ascii="Arial" w:eastAsia="Arial" w:hAnsi="Arial" w:cs="Arial"/>
                <w:sz w:val="18"/>
                <w:szCs w:val="18"/>
                <w:u w:color="000000"/>
                <w:lang w:val="en-US"/>
              </w:rPr>
            </w:pPr>
          </w:p>
          <w:p w14:paraId="15CC653A" w14:textId="77777777" w:rsidR="0030700D" w:rsidRPr="003E1A39" w:rsidRDefault="0030700D" w:rsidP="000835B1">
            <w:pPr>
              <w:pStyle w:val="Pardfaut"/>
              <w:spacing w:after="60"/>
              <w:rPr>
                <w:rFonts w:ascii="Arial" w:eastAsia="Arial" w:hAnsi="Arial" w:cs="Arial"/>
                <w:sz w:val="18"/>
                <w:szCs w:val="18"/>
                <w:u w:color="000000"/>
                <w:lang w:val="en-US"/>
              </w:rPr>
            </w:pPr>
            <w:r w:rsidRPr="001137B7">
              <w:rPr>
                <w:rStyle w:val="Aucun"/>
                <w:rFonts w:ascii="Arial" w:hAnsi="Arial" w:cs="Arial"/>
                <w:sz w:val="18"/>
                <w:szCs w:val="18"/>
                <w:u w:color="000000"/>
                <w:lang w:val="en-US"/>
              </w:rPr>
              <w:t>Budget</w:t>
            </w:r>
            <w:r w:rsidRPr="003E1A39">
              <w:rPr>
                <w:rStyle w:val="Aucun"/>
                <w:rFonts w:ascii="Arial" w:hAnsi="Arial" w:cs="Arial"/>
                <w:sz w:val="18"/>
                <w:szCs w:val="18"/>
                <w:u w:color="000000"/>
                <w:lang w:val="en-US"/>
              </w:rPr>
              <w:t>: US D 25 million (US D 15 million loan, US D 10 million grant)</w:t>
            </w:r>
          </w:p>
          <w:p w14:paraId="5D5411E0" w14:textId="77777777" w:rsidR="0030700D" w:rsidRDefault="0030700D" w:rsidP="000835B1">
            <w:pPr>
              <w:pStyle w:val="Pardfaut"/>
              <w:spacing w:after="60"/>
              <w:rPr>
                <w:rStyle w:val="Aucun"/>
                <w:rFonts w:ascii="Arial" w:hAnsi="Arial" w:cs="Arial"/>
                <w:sz w:val="18"/>
                <w:szCs w:val="18"/>
                <w:u w:color="000000"/>
                <w:lang w:val="en-US"/>
              </w:rPr>
            </w:pPr>
            <w:r w:rsidRPr="001137B7">
              <w:rPr>
                <w:rStyle w:val="Aucun"/>
                <w:rFonts w:ascii="Arial" w:hAnsi="Arial" w:cs="Arial"/>
                <w:sz w:val="18"/>
                <w:szCs w:val="18"/>
                <w:u w:color="000000"/>
                <w:lang w:val="en-US"/>
              </w:rPr>
              <w:t>Donors</w:t>
            </w:r>
            <w:r w:rsidRPr="003E1A39">
              <w:rPr>
                <w:rStyle w:val="Aucun"/>
                <w:rFonts w:ascii="Arial" w:hAnsi="Arial" w:cs="Arial"/>
                <w:sz w:val="18"/>
                <w:szCs w:val="18"/>
                <w:u w:color="000000"/>
                <w:lang w:val="en-US"/>
              </w:rPr>
              <w:t xml:space="preserve">: AfDB, IFC </w:t>
            </w:r>
          </w:p>
          <w:p w14:paraId="7D3E93DD" w14:textId="77777777" w:rsidR="0030700D" w:rsidRPr="003E1A39" w:rsidRDefault="0030700D" w:rsidP="000835B1">
            <w:pPr>
              <w:pStyle w:val="Pardfaut"/>
              <w:spacing w:after="60"/>
              <w:rPr>
                <w:rFonts w:ascii="Arial" w:hAnsi="Arial" w:cs="Arial"/>
                <w:lang w:val="en-US"/>
              </w:rPr>
            </w:pPr>
            <w:r w:rsidRPr="001137B7">
              <w:rPr>
                <w:rStyle w:val="Aucun"/>
                <w:rFonts w:ascii="Arial" w:hAnsi="Arial" w:cs="Arial"/>
                <w:sz w:val="18"/>
                <w:szCs w:val="18"/>
                <w:u w:color="000000"/>
                <w:lang w:val="en-US"/>
              </w:rPr>
              <w:t>Period</w:t>
            </w:r>
            <w:r w:rsidRPr="003E1A39">
              <w:rPr>
                <w:rStyle w:val="Aucun"/>
                <w:rFonts w:ascii="Arial" w:hAnsi="Arial" w:cs="Arial"/>
                <w:sz w:val="18"/>
                <w:szCs w:val="18"/>
                <w:u w:color="000000"/>
                <w:lang w:val="en-US"/>
              </w:rPr>
              <w:t>: Project approval April 2012 / Closing date June 2018</w:t>
            </w:r>
          </w:p>
        </w:tc>
        <w:tc>
          <w:tcPr>
            <w:tcW w:w="2115" w:type="dxa"/>
          </w:tcPr>
          <w:p w14:paraId="64BB8F27" w14:textId="77777777" w:rsidR="0030700D" w:rsidRPr="003E1A39" w:rsidRDefault="0030700D" w:rsidP="000835B1">
            <w:pPr>
              <w:pStyle w:val="Pardfaut"/>
              <w:spacing w:after="60"/>
              <w:rPr>
                <w:rFonts w:ascii="Arial" w:eastAsia="Arial" w:hAnsi="Arial" w:cs="Arial"/>
                <w:sz w:val="18"/>
                <w:szCs w:val="18"/>
                <w:u w:color="000000"/>
                <w:lang w:val="en-US"/>
              </w:rPr>
            </w:pPr>
            <w:r w:rsidRPr="003E1A39">
              <w:rPr>
                <w:rStyle w:val="Aucun"/>
                <w:rFonts w:ascii="Arial" w:hAnsi="Arial" w:cs="Arial"/>
                <w:sz w:val="18"/>
                <w:szCs w:val="18"/>
                <w:u w:color="000000"/>
                <w:lang w:val="en-US"/>
              </w:rPr>
              <w:t>The project will contribute to strengthening the resilience of the population at the level of the targeted communities, through the control of water for agro-pastoral activities.</w:t>
            </w:r>
          </w:p>
          <w:p w14:paraId="0A6FAD67" w14:textId="77777777" w:rsidR="0030700D" w:rsidRPr="003E1A39" w:rsidRDefault="0030700D" w:rsidP="000835B1">
            <w:pPr>
              <w:pStyle w:val="Pardfaut"/>
              <w:spacing w:after="60"/>
              <w:rPr>
                <w:rFonts w:ascii="Arial" w:hAnsi="Arial" w:cs="Arial"/>
                <w:lang w:val="en-US"/>
              </w:rPr>
            </w:pPr>
            <w:r w:rsidRPr="003E1A39">
              <w:rPr>
                <w:rStyle w:val="Aucun"/>
                <w:rFonts w:ascii="Arial" w:hAnsi="Arial" w:cs="Arial"/>
                <w:sz w:val="18"/>
                <w:szCs w:val="18"/>
                <w:u w:color="000000"/>
                <w:lang w:val="en-US"/>
              </w:rPr>
              <w:t>This project will operate in ten communes, namely Abalak, Afala, Agadez, Baleyara, Illelera, Kaou, Loga, Ouallam, Sukututan, and Tabelot.</w:t>
            </w:r>
          </w:p>
        </w:tc>
        <w:tc>
          <w:tcPr>
            <w:tcW w:w="2551" w:type="dxa"/>
          </w:tcPr>
          <w:p w14:paraId="795C00E9" w14:textId="77777777" w:rsidR="0030700D" w:rsidRPr="003E1A39" w:rsidRDefault="0030700D" w:rsidP="000835B1">
            <w:pPr>
              <w:pStyle w:val="Pardfaut"/>
              <w:spacing w:after="60"/>
              <w:rPr>
                <w:rFonts w:ascii="Arial" w:eastAsia="Arial" w:hAnsi="Arial" w:cs="Arial"/>
                <w:sz w:val="18"/>
                <w:szCs w:val="18"/>
                <w:u w:color="000000"/>
                <w:lang w:val="en-US"/>
              </w:rPr>
            </w:pPr>
            <w:r w:rsidRPr="003E1A39">
              <w:rPr>
                <w:rStyle w:val="Aucun"/>
                <w:rFonts w:ascii="Arial" w:hAnsi="Arial" w:cs="Arial"/>
                <w:sz w:val="18"/>
                <w:szCs w:val="18"/>
                <w:u w:color="000000"/>
                <w:lang w:val="en-US"/>
              </w:rPr>
              <w:t>Relevant activities:</w:t>
            </w:r>
          </w:p>
          <w:p w14:paraId="599BE932" w14:textId="77777777" w:rsidR="0030700D" w:rsidRPr="003E1A39" w:rsidRDefault="0030700D" w:rsidP="000835B1">
            <w:pPr>
              <w:pStyle w:val="Pardfaut"/>
              <w:spacing w:after="60"/>
              <w:rPr>
                <w:rFonts w:ascii="Arial" w:hAnsi="Arial" w:cs="Arial"/>
                <w:lang w:val="en-US"/>
              </w:rPr>
            </w:pPr>
            <w:r w:rsidRPr="003E1A39">
              <w:rPr>
                <w:rStyle w:val="Aucun"/>
                <w:rFonts w:ascii="Arial" w:hAnsi="Arial" w:cs="Arial"/>
                <w:sz w:val="18"/>
                <w:szCs w:val="18"/>
                <w:u w:color="000000"/>
                <w:lang w:val="en-US"/>
              </w:rPr>
              <w:t>  (i) Construction and rehabilitation of mini-dams, furrow irrigation systems, and development of irrigated perimeters for the development of an area of 1,023 ha; (ii) watershed protection; and (iii) capacity building of producers to adopt resilient technologies and practices.</w:t>
            </w:r>
          </w:p>
        </w:tc>
        <w:tc>
          <w:tcPr>
            <w:tcW w:w="2244" w:type="dxa"/>
          </w:tcPr>
          <w:p w14:paraId="4D4E1B6C" w14:textId="77777777" w:rsidR="0030700D" w:rsidRDefault="0030700D" w:rsidP="000835B1">
            <w:pPr>
              <w:pStyle w:val="Pardfaut"/>
              <w:spacing w:after="60"/>
              <w:rPr>
                <w:rStyle w:val="Aucun"/>
                <w:rFonts w:ascii="Arial" w:hAnsi="Arial" w:cs="Arial"/>
                <w:sz w:val="18"/>
                <w:szCs w:val="18"/>
                <w:u w:color="000000"/>
                <w:lang w:val="en-US"/>
              </w:rPr>
            </w:pPr>
            <w:r w:rsidRPr="003E1A39">
              <w:rPr>
                <w:rStyle w:val="Aucun"/>
                <w:rFonts w:ascii="Arial" w:hAnsi="Arial" w:cs="Arial"/>
                <w:sz w:val="18"/>
                <w:szCs w:val="18"/>
                <w:u w:color="000000"/>
                <w:lang w:val="en-US"/>
              </w:rPr>
              <w:t xml:space="preserve">The proposed project will </w:t>
            </w:r>
            <w:r>
              <w:rPr>
                <w:rStyle w:val="Aucun"/>
                <w:rFonts w:ascii="Arial" w:hAnsi="Arial" w:cs="Arial"/>
                <w:sz w:val="18"/>
                <w:szCs w:val="18"/>
                <w:u w:color="000000"/>
                <w:lang w:val="en-US"/>
              </w:rPr>
              <w:t xml:space="preserve">capitalize on lessons learnt from the PROMOVARE project, in particular during the design and implementation phases of the IWRM practices and techniques, (Outcome 2). taking into account constraints and opportunities related to the national context </w:t>
            </w:r>
          </w:p>
          <w:p w14:paraId="487EEC87" w14:textId="77777777" w:rsidR="0030700D" w:rsidRDefault="0030700D" w:rsidP="000835B1">
            <w:pPr>
              <w:pStyle w:val="Pardfaut"/>
              <w:spacing w:after="60"/>
              <w:rPr>
                <w:rStyle w:val="Aucun"/>
                <w:rFonts w:ascii="Arial" w:hAnsi="Arial" w:cs="Arial"/>
                <w:sz w:val="18"/>
                <w:szCs w:val="18"/>
                <w:u w:color="000000"/>
                <w:lang w:val="en-US"/>
              </w:rPr>
            </w:pPr>
          </w:p>
          <w:p w14:paraId="4844DF45" w14:textId="77777777" w:rsidR="0030700D" w:rsidRPr="003E1A39" w:rsidRDefault="0030700D" w:rsidP="000835B1">
            <w:pPr>
              <w:pStyle w:val="Pardfaut"/>
              <w:spacing w:after="60"/>
              <w:rPr>
                <w:rFonts w:ascii="Arial" w:hAnsi="Arial" w:cs="Arial"/>
                <w:lang w:val="en-US"/>
              </w:rPr>
            </w:pPr>
          </w:p>
        </w:tc>
      </w:tr>
    </w:tbl>
    <w:p w14:paraId="14108C87" w14:textId="77777777" w:rsidR="0030700D" w:rsidRDefault="0030700D" w:rsidP="00F26AAE">
      <w:pPr>
        <w:pStyle w:val="Default"/>
        <w:jc w:val="both"/>
        <w:rPr>
          <w:rFonts w:ascii="Times New Roman" w:hAnsi="Times New Roman" w:cs="Times New Roman"/>
          <w:sz w:val="22"/>
          <w:szCs w:val="22"/>
          <w:lang w:val="en-US"/>
        </w:rPr>
      </w:pPr>
    </w:p>
    <w:p w14:paraId="6FA55ABF" w14:textId="5C26A817" w:rsidR="00C54E0F" w:rsidRPr="003D64A2" w:rsidRDefault="00C54E0F" w:rsidP="00875F09">
      <w:pPr>
        <w:pStyle w:val="GEFFieldtoFillout"/>
        <w:numPr>
          <w:ilvl w:val="0"/>
          <w:numId w:val="22"/>
        </w:numPr>
        <w:jc w:val="both"/>
        <w:rPr>
          <w:b/>
        </w:rPr>
      </w:pPr>
      <w:r w:rsidRPr="003D64A2">
        <w:rPr>
          <w:b/>
        </w:rPr>
        <w:t>Proposed alternative scenario</w:t>
      </w:r>
    </w:p>
    <w:p w14:paraId="4754B003" w14:textId="0994DA6F" w:rsidR="0030700D" w:rsidRDefault="0030700D" w:rsidP="00F26AAE">
      <w:pPr>
        <w:pStyle w:val="Default"/>
        <w:jc w:val="both"/>
        <w:rPr>
          <w:rFonts w:ascii="Times New Roman" w:hAnsi="Times New Roman" w:cs="Times New Roman"/>
          <w:sz w:val="22"/>
          <w:szCs w:val="22"/>
          <w:lang w:val="en-US"/>
        </w:rPr>
      </w:pPr>
    </w:p>
    <w:p w14:paraId="2E8C82EE" w14:textId="65C8B7C8" w:rsidR="00C54E0F" w:rsidRDefault="00C54E0F" w:rsidP="001F1F5F">
      <w:pPr>
        <w:pStyle w:val="CorpsA"/>
        <w:numPr>
          <w:ilvl w:val="0"/>
          <w:numId w:val="8"/>
        </w:numPr>
        <w:spacing w:after="60" w:line="276" w:lineRule="auto"/>
        <w:ind w:left="0" w:firstLine="360"/>
        <w:jc w:val="both"/>
        <w:rPr>
          <w:rFonts w:cs="Times New Roman"/>
          <w:sz w:val="22"/>
          <w:szCs w:val="22"/>
        </w:rPr>
      </w:pPr>
      <w:r w:rsidRPr="00C54E0F">
        <w:rPr>
          <w:rFonts w:cs="Times New Roman"/>
          <w:sz w:val="22"/>
          <w:szCs w:val="22"/>
        </w:rPr>
        <w:t>The long-term solution would be to improve the integration of climate change adaptation into sectoral and local water planning and budgeting, building on proven adaptation techniques and practices for Integrated Water Resource Management (IWRM) developed under the project and identified through in-depth studies.</w:t>
      </w:r>
      <w:r>
        <w:rPr>
          <w:rFonts w:cs="Times New Roman"/>
          <w:sz w:val="22"/>
          <w:szCs w:val="22"/>
        </w:rPr>
        <w:t xml:space="preserve"> </w:t>
      </w:r>
    </w:p>
    <w:p w14:paraId="603F6B9D" w14:textId="02E07795" w:rsidR="00C54E0F" w:rsidRDefault="00C54E0F" w:rsidP="001F1F5F">
      <w:pPr>
        <w:pStyle w:val="CorpsA"/>
        <w:numPr>
          <w:ilvl w:val="0"/>
          <w:numId w:val="8"/>
        </w:numPr>
        <w:spacing w:after="60" w:line="276" w:lineRule="auto"/>
        <w:ind w:left="0" w:firstLine="360"/>
        <w:jc w:val="both"/>
        <w:rPr>
          <w:rFonts w:cs="Times New Roman"/>
          <w:sz w:val="22"/>
          <w:szCs w:val="22"/>
        </w:rPr>
      </w:pPr>
      <w:r>
        <w:rPr>
          <w:rFonts w:cs="Times New Roman"/>
          <w:sz w:val="22"/>
          <w:szCs w:val="22"/>
        </w:rPr>
        <w:t xml:space="preserve">This will be achieved </w:t>
      </w:r>
      <w:r w:rsidRPr="00C54E0F">
        <w:rPr>
          <w:rFonts w:cs="Times New Roman"/>
          <w:sz w:val="22"/>
          <w:szCs w:val="22"/>
        </w:rPr>
        <w:t>by (i) integrating climate change adaptation in relevant water-related budgeting and planning frameworks at national and local levels; (ii) disseminating economically sustainable hybrid village water systems and multipurpose infrastructures; and (iii) establishing evidence-based knowledge to inform policies and investments on adaptation in the water sector. The first and third component will be conducted in close synergy with the NAP GCF support project. In particular, the GCF project will “advance medium and long-term adaptation planning and budgeting in Niger” to compile a NAP and facilitate its implementation, before putting in place mechanisms to ensure appropriate reporting and monitoring.</w:t>
      </w:r>
    </w:p>
    <w:p w14:paraId="6214A266" w14:textId="1511C01A" w:rsidR="000835B1" w:rsidRDefault="000835B1" w:rsidP="001F1F5F">
      <w:pPr>
        <w:pStyle w:val="CorpsA"/>
        <w:numPr>
          <w:ilvl w:val="0"/>
          <w:numId w:val="8"/>
        </w:numPr>
        <w:spacing w:after="60" w:line="276" w:lineRule="auto"/>
        <w:ind w:left="0" w:firstLine="360"/>
        <w:jc w:val="both"/>
        <w:rPr>
          <w:rFonts w:cs="Times New Roman"/>
          <w:sz w:val="22"/>
          <w:szCs w:val="22"/>
        </w:rPr>
      </w:pPr>
      <w:r>
        <w:rPr>
          <w:rFonts w:cs="Times New Roman"/>
          <w:sz w:val="22"/>
          <w:szCs w:val="22"/>
        </w:rPr>
        <w:t>This project is aligned with the following GEF Focal areas:</w:t>
      </w:r>
    </w:p>
    <w:p w14:paraId="65035459" w14:textId="5A13DE9C" w:rsidR="000835B1" w:rsidRDefault="000835B1" w:rsidP="000835B1">
      <w:pPr>
        <w:pStyle w:val="CorpsA"/>
        <w:numPr>
          <w:ilvl w:val="0"/>
          <w:numId w:val="23"/>
        </w:numPr>
        <w:spacing w:after="60" w:line="276" w:lineRule="auto"/>
        <w:ind w:left="1134"/>
        <w:jc w:val="both"/>
        <w:rPr>
          <w:rFonts w:cs="Times New Roman"/>
          <w:sz w:val="22"/>
          <w:szCs w:val="22"/>
        </w:rPr>
      </w:pPr>
      <w:r>
        <w:rPr>
          <w:rFonts w:cs="Times New Roman"/>
          <w:sz w:val="22"/>
          <w:szCs w:val="22"/>
        </w:rPr>
        <w:t xml:space="preserve">CCA-1 </w:t>
      </w:r>
      <w:r w:rsidRPr="000835B1">
        <w:rPr>
          <w:rFonts w:cs="Times New Roman"/>
          <w:sz w:val="22"/>
          <w:szCs w:val="22"/>
        </w:rPr>
        <w:t>Reduce the vulnerability of people, livelihoods, physical assets and natural systems to the adv</w:t>
      </w:r>
      <w:r>
        <w:rPr>
          <w:rFonts w:cs="Times New Roman"/>
          <w:sz w:val="22"/>
          <w:szCs w:val="22"/>
        </w:rPr>
        <w:t>erse effects of climate change. The outcome 2 will support vulnerable populations to access safe and sustainable water resources for their consumption and for agriculture. This outcome will also protect vulnerable people’s assets and livelihoods to the increased droughts and floods.</w:t>
      </w:r>
    </w:p>
    <w:p w14:paraId="474FE994" w14:textId="6E78A19E" w:rsidR="000835B1" w:rsidRDefault="000835B1" w:rsidP="000835B1">
      <w:pPr>
        <w:pStyle w:val="CorpsA"/>
        <w:numPr>
          <w:ilvl w:val="0"/>
          <w:numId w:val="23"/>
        </w:numPr>
        <w:spacing w:after="60" w:line="276" w:lineRule="auto"/>
        <w:ind w:left="1134"/>
        <w:jc w:val="both"/>
        <w:rPr>
          <w:rFonts w:cs="Times New Roman"/>
          <w:sz w:val="22"/>
          <w:szCs w:val="22"/>
        </w:rPr>
      </w:pPr>
      <w:r>
        <w:rPr>
          <w:rFonts w:cs="Times New Roman"/>
          <w:sz w:val="22"/>
          <w:szCs w:val="22"/>
        </w:rPr>
        <w:t xml:space="preserve">CCA-2 Strengthen institutional and technical capacities for effective CCA. </w:t>
      </w:r>
      <w:r w:rsidR="003B49EA">
        <w:rPr>
          <w:rFonts w:cs="Times New Roman"/>
          <w:sz w:val="22"/>
          <w:szCs w:val="22"/>
        </w:rPr>
        <w:t xml:space="preserve">The outcome 3 will increase the technical knowledge of decision makers at the local and national level in terms of adaptive practices in the water sector by ensuring the diffusion of best practices and lessons learned across the actors. </w:t>
      </w:r>
    </w:p>
    <w:p w14:paraId="24DD0B22" w14:textId="68659A54" w:rsidR="003B49EA" w:rsidRDefault="003B49EA" w:rsidP="000835B1">
      <w:pPr>
        <w:pStyle w:val="CorpsA"/>
        <w:numPr>
          <w:ilvl w:val="0"/>
          <w:numId w:val="23"/>
        </w:numPr>
        <w:spacing w:after="60" w:line="276" w:lineRule="auto"/>
        <w:ind w:left="1134"/>
        <w:jc w:val="both"/>
        <w:rPr>
          <w:rFonts w:cs="Times New Roman"/>
          <w:sz w:val="22"/>
          <w:szCs w:val="22"/>
        </w:rPr>
      </w:pPr>
      <w:r>
        <w:rPr>
          <w:rFonts w:cs="Times New Roman"/>
          <w:sz w:val="22"/>
          <w:szCs w:val="22"/>
        </w:rPr>
        <w:t>CCA-3 Integrate CCA into relevant policies, plans and associated process. Outcome 1 will be responsible for the improvement of planning for adaptation in the water sector.</w:t>
      </w:r>
    </w:p>
    <w:p w14:paraId="58FF0DA3" w14:textId="02119A1C" w:rsidR="003B49EA" w:rsidRDefault="003B49EA" w:rsidP="003B49EA">
      <w:pPr>
        <w:pStyle w:val="CorpsA"/>
        <w:numPr>
          <w:ilvl w:val="0"/>
          <w:numId w:val="8"/>
        </w:numPr>
        <w:spacing w:after="60" w:line="276" w:lineRule="auto"/>
        <w:ind w:left="0" w:firstLine="360"/>
        <w:jc w:val="both"/>
        <w:rPr>
          <w:rFonts w:cs="Times New Roman"/>
          <w:sz w:val="22"/>
          <w:szCs w:val="22"/>
        </w:rPr>
      </w:pPr>
      <w:r>
        <w:rPr>
          <w:rFonts w:cs="Times New Roman"/>
          <w:sz w:val="22"/>
          <w:szCs w:val="22"/>
        </w:rPr>
        <w:t>More specifically, the expected results of the projects are:</w:t>
      </w:r>
    </w:p>
    <w:p w14:paraId="7851E030" w14:textId="28151FEC" w:rsidR="003B49EA" w:rsidRPr="003B49EA" w:rsidRDefault="003B49EA" w:rsidP="003B49EA">
      <w:pPr>
        <w:pStyle w:val="CorpsA"/>
        <w:spacing w:after="60" w:line="276" w:lineRule="auto"/>
        <w:jc w:val="both"/>
        <w:rPr>
          <w:rFonts w:cs="Times New Roman"/>
          <w:sz w:val="22"/>
          <w:szCs w:val="22"/>
          <w:u w:val="single"/>
        </w:rPr>
      </w:pPr>
      <w:r w:rsidRPr="003B49EA">
        <w:rPr>
          <w:rFonts w:cs="Times New Roman"/>
          <w:sz w:val="22"/>
          <w:szCs w:val="22"/>
          <w:u w:val="single"/>
        </w:rPr>
        <w:t>Outcome 1: Integrate climate change adaptation in relevant water-related budgeting and planning frameworks at national and local levels</w:t>
      </w:r>
    </w:p>
    <w:p w14:paraId="34C888C8" w14:textId="598E1385" w:rsidR="003B49EA" w:rsidRPr="003B49EA" w:rsidRDefault="003B49EA" w:rsidP="003B49EA">
      <w:pPr>
        <w:pStyle w:val="CorpsA"/>
        <w:numPr>
          <w:ilvl w:val="0"/>
          <w:numId w:val="8"/>
        </w:numPr>
        <w:spacing w:after="60" w:line="276" w:lineRule="auto"/>
        <w:ind w:left="0" w:firstLine="360"/>
        <w:jc w:val="both"/>
        <w:rPr>
          <w:rFonts w:cs="Times New Roman"/>
          <w:sz w:val="22"/>
          <w:szCs w:val="22"/>
        </w:rPr>
      </w:pPr>
      <w:r w:rsidRPr="003B49EA">
        <w:rPr>
          <w:rFonts w:cs="Times New Roman"/>
          <w:sz w:val="22"/>
          <w:szCs w:val="22"/>
        </w:rPr>
        <w:t>The intervention will address the main challenges to integrating CCA into water planning and budgeting at national and local levels (taking gender into consideration), as identified in the May 2014 NAP Stocktaking Report and under the framework of the 2012 LEG Technical Guidelines on NAP. Under Component 1, Niger will use LDCF resources to develop effective mu</w:t>
      </w:r>
      <w:r w:rsidR="0000211D">
        <w:rPr>
          <w:rFonts w:cs="Times New Roman"/>
          <w:sz w:val="22"/>
          <w:szCs w:val="22"/>
        </w:rPr>
        <w:t>lti-stakeholder processes to ad</w:t>
      </w:r>
      <w:r w:rsidRPr="003B49EA">
        <w:rPr>
          <w:rFonts w:cs="Times New Roman"/>
          <w:sz w:val="22"/>
          <w:szCs w:val="22"/>
        </w:rPr>
        <w:t xml:space="preserve">vance NAP in the water sector. It will support the alignment of the NAP with the national priorities and strategic frameworks of the water sector, in alignment with the activities conducted under the GCF NAP project. </w:t>
      </w:r>
    </w:p>
    <w:p w14:paraId="0C3428D1" w14:textId="34620D2A" w:rsidR="003B49EA" w:rsidRPr="003B49EA" w:rsidRDefault="003B49EA" w:rsidP="003B49EA">
      <w:pPr>
        <w:pStyle w:val="CorpsA"/>
        <w:numPr>
          <w:ilvl w:val="0"/>
          <w:numId w:val="8"/>
        </w:numPr>
        <w:spacing w:after="60" w:line="276" w:lineRule="auto"/>
        <w:ind w:left="0" w:firstLine="360"/>
        <w:jc w:val="both"/>
        <w:rPr>
          <w:rFonts w:cs="Times New Roman"/>
          <w:sz w:val="22"/>
          <w:szCs w:val="22"/>
        </w:rPr>
      </w:pPr>
      <w:r w:rsidRPr="003B49EA">
        <w:rPr>
          <w:rFonts w:cs="Times New Roman"/>
          <w:sz w:val="22"/>
          <w:szCs w:val="22"/>
        </w:rPr>
        <w:t>Following the establishement of the appropriate linkages between the national coordination mechanism and the sectoral mechanism, the project will support the production of information needed to facilitate CCA mainstreaming into the water institutional framework. The most appropriate adaptation options in the water sector will be identified, based on the climate risk and vulnerability assessment and the appraisal of their costs and benefits. It is expected that capacity building activities will enable in</w:t>
      </w:r>
      <w:r w:rsidR="0000211D">
        <w:rPr>
          <w:rFonts w:cs="Times New Roman"/>
          <w:sz w:val="22"/>
          <w:szCs w:val="22"/>
        </w:rPr>
        <w:t>terac</w:t>
      </w:r>
      <w:r w:rsidRPr="003B49EA">
        <w:rPr>
          <w:rFonts w:cs="Times New Roman"/>
          <w:sz w:val="22"/>
          <w:szCs w:val="22"/>
        </w:rPr>
        <w:t>tions and synergies among actors, address gaps, and advance the NAP process in the water sector, in synergy with the GCF-financed project.</w:t>
      </w:r>
    </w:p>
    <w:p w14:paraId="480E8A54" w14:textId="3B8D054E" w:rsidR="003B49EA" w:rsidRPr="003B49EA" w:rsidRDefault="003B49EA" w:rsidP="003B49EA">
      <w:pPr>
        <w:pStyle w:val="CorpsA"/>
        <w:numPr>
          <w:ilvl w:val="0"/>
          <w:numId w:val="8"/>
        </w:numPr>
        <w:spacing w:after="60" w:line="276" w:lineRule="auto"/>
        <w:ind w:left="0" w:firstLine="360"/>
        <w:jc w:val="both"/>
        <w:rPr>
          <w:rFonts w:cs="Times New Roman"/>
          <w:sz w:val="22"/>
          <w:szCs w:val="22"/>
        </w:rPr>
      </w:pPr>
      <w:r w:rsidRPr="003B49EA">
        <w:rPr>
          <w:rFonts w:cs="Times New Roman"/>
          <w:sz w:val="22"/>
          <w:szCs w:val="22"/>
        </w:rPr>
        <w:t xml:space="preserve">Finally, communication and capitalization of lessons will be supported to maximize the efficiency and the impact of the project. The main implementing agencies will be supported in compiling lessons learnt so as to disseminate and perpetuate the good practices.  </w:t>
      </w:r>
    </w:p>
    <w:p w14:paraId="2B7EDD93" w14:textId="3B429C4E" w:rsidR="000835B1" w:rsidRDefault="003B49EA" w:rsidP="003B49EA">
      <w:pPr>
        <w:pStyle w:val="CorpsA"/>
        <w:numPr>
          <w:ilvl w:val="0"/>
          <w:numId w:val="8"/>
        </w:numPr>
        <w:spacing w:after="60" w:line="276" w:lineRule="auto"/>
        <w:ind w:left="0" w:firstLine="360"/>
        <w:jc w:val="both"/>
        <w:rPr>
          <w:rFonts w:cs="Times New Roman"/>
          <w:sz w:val="22"/>
          <w:szCs w:val="22"/>
        </w:rPr>
      </w:pPr>
      <w:r w:rsidRPr="003B49EA">
        <w:rPr>
          <w:rFonts w:cs="Times New Roman"/>
          <w:sz w:val="22"/>
          <w:szCs w:val="22"/>
        </w:rPr>
        <w:t>Component 1 will give women access to trainings and workshops on resilient water resources management practices and benefits. This will reduce the existing gender gap on technologies access and agricultural productivity, through improved access to water for crops, and result in women empowerment and a lightened workload.</w:t>
      </w:r>
    </w:p>
    <w:p w14:paraId="05731CEE" w14:textId="63002FE1" w:rsidR="0000211D" w:rsidRDefault="0000211D" w:rsidP="0000211D">
      <w:pPr>
        <w:pStyle w:val="CorpsA"/>
        <w:spacing w:after="60" w:line="276" w:lineRule="auto"/>
        <w:ind w:left="851"/>
        <w:jc w:val="both"/>
        <w:rPr>
          <w:rFonts w:cs="Times New Roman"/>
          <w:sz w:val="22"/>
          <w:szCs w:val="22"/>
        </w:rPr>
      </w:pPr>
      <w:r w:rsidRPr="0000211D">
        <w:rPr>
          <w:rFonts w:cs="Times New Roman"/>
          <w:sz w:val="22"/>
          <w:szCs w:val="22"/>
        </w:rPr>
        <w:t>Output 1.1: An operational coordination and consultation mechanism is established to ensure ownership by all actors of the process of mainstreaming CC in the water sector</w:t>
      </w:r>
    </w:p>
    <w:p w14:paraId="1939A435" w14:textId="6F2D82F9" w:rsidR="0000211D" w:rsidRDefault="0000211D" w:rsidP="0000211D">
      <w:pPr>
        <w:pStyle w:val="CorpsA"/>
        <w:spacing w:after="60" w:line="276" w:lineRule="auto"/>
        <w:ind w:left="851"/>
        <w:jc w:val="both"/>
        <w:rPr>
          <w:rFonts w:cs="Times New Roman"/>
          <w:sz w:val="22"/>
          <w:szCs w:val="22"/>
        </w:rPr>
      </w:pPr>
      <w:r w:rsidRPr="0000211D">
        <w:rPr>
          <w:rFonts w:cs="Times New Roman"/>
          <w:sz w:val="22"/>
          <w:szCs w:val="22"/>
        </w:rPr>
        <w:t xml:space="preserve">Output 1.2: </w:t>
      </w:r>
      <w:r w:rsidR="008E6971" w:rsidRPr="00F13F37">
        <w:rPr>
          <w:rFonts w:cs="Times New Roman"/>
          <w:sz w:val="22"/>
          <w:szCs w:val="22"/>
          <w:highlight w:val="yellow"/>
        </w:rPr>
        <w:t>National, subnational and local stakeholders understand CCA practices related to sustainable water resources management</w:t>
      </w:r>
    </w:p>
    <w:p w14:paraId="12DEE4A8" w14:textId="7D85E112" w:rsidR="0000211D" w:rsidRDefault="0000211D" w:rsidP="0000211D">
      <w:pPr>
        <w:pStyle w:val="CorpsA"/>
        <w:spacing w:after="60" w:line="276" w:lineRule="auto"/>
        <w:ind w:left="851"/>
        <w:jc w:val="both"/>
        <w:rPr>
          <w:rFonts w:cs="Times New Roman"/>
          <w:sz w:val="22"/>
          <w:szCs w:val="22"/>
        </w:rPr>
      </w:pPr>
      <w:r w:rsidRPr="0000211D">
        <w:rPr>
          <w:rFonts w:cs="Times New Roman"/>
          <w:sz w:val="22"/>
          <w:szCs w:val="22"/>
        </w:rPr>
        <w:t>Output 1.3: Data collection/production, information and communication mechanisms, are in place for the water-sector NAP</w:t>
      </w:r>
    </w:p>
    <w:p w14:paraId="14186DF2" w14:textId="24ABD775" w:rsidR="0000211D" w:rsidRDefault="0000211D" w:rsidP="0000211D">
      <w:pPr>
        <w:pStyle w:val="CorpsA"/>
        <w:spacing w:after="60" w:line="276" w:lineRule="auto"/>
        <w:ind w:left="851"/>
        <w:jc w:val="both"/>
        <w:rPr>
          <w:rFonts w:cs="Times New Roman"/>
          <w:sz w:val="22"/>
          <w:szCs w:val="22"/>
        </w:rPr>
      </w:pPr>
      <w:r w:rsidRPr="0000211D">
        <w:rPr>
          <w:rFonts w:cs="Times New Roman"/>
          <w:sz w:val="22"/>
          <w:szCs w:val="22"/>
        </w:rPr>
        <w:t>Output 1.4: CCA is integrated in relevant planning and budgeting frameworks in the water sector</w:t>
      </w:r>
    </w:p>
    <w:p w14:paraId="6A90420B" w14:textId="6F7562E4" w:rsidR="0000211D" w:rsidRDefault="0000211D" w:rsidP="0000211D">
      <w:pPr>
        <w:pStyle w:val="CorpsA"/>
        <w:spacing w:after="60" w:line="276" w:lineRule="auto"/>
        <w:jc w:val="both"/>
        <w:rPr>
          <w:rFonts w:cs="Times New Roman"/>
          <w:sz w:val="22"/>
          <w:szCs w:val="22"/>
        </w:rPr>
      </w:pPr>
    </w:p>
    <w:p w14:paraId="30B5B69D" w14:textId="77777777" w:rsidR="0000211D" w:rsidRPr="0000211D" w:rsidRDefault="0000211D" w:rsidP="0000211D">
      <w:pPr>
        <w:pStyle w:val="CorpsA"/>
        <w:shd w:val="clear" w:color="auto" w:fill="FFFFFF"/>
        <w:spacing w:after="60" w:line="276" w:lineRule="auto"/>
        <w:jc w:val="both"/>
        <w:rPr>
          <w:rFonts w:eastAsia="Arial" w:cs="Times New Roman"/>
          <w:bCs/>
          <w:sz w:val="22"/>
          <w:szCs w:val="20"/>
          <w:u w:val="single"/>
        </w:rPr>
      </w:pPr>
      <w:r w:rsidRPr="0000211D">
        <w:rPr>
          <w:rFonts w:cs="Times New Roman"/>
          <w:bCs/>
          <w:sz w:val="22"/>
          <w:szCs w:val="20"/>
          <w:u w:val="single"/>
        </w:rPr>
        <w:t>Outcome 2: Disseminate economically sustainable hybrid village water systems and multipurpose infrastructures</w:t>
      </w:r>
    </w:p>
    <w:p w14:paraId="78E4B30E" w14:textId="07705D65" w:rsidR="0000211D" w:rsidRPr="0000211D" w:rsidRDefault="0000211D" w:rsidP="0000211D">
      <w:pPr>
        <w:pStyle w:val="CorpsA"/>
        <w:numPr>
          <w:ilvl w:val="0"/>
          <w:numId w:val="8"/>
        </w:numPr>
        <w:spacing w:after="60" w:line="276" w:lineRule="auto"/>
        <w:ind w:left="0" w:firstLine="360"/>
        <w:jc w:val="both"/>
        <w:rPr>
          <w:rFonts w:cs="Times New Roman"/>
          <w:sz w:val="22"/>
          <w:szCs w:val="22"/>
        </w:rPr>
      </w:pPr>
      <w:r>
        <w:rPr>
          <w:rFonts w:cs="Times New Roman"/>
          <w:sz w:val="22"/>
          <w:szCs w:val="22"/>
        </w:rPr>
        <w:t>C</w:t>
      </w:r>
      <w:r w:rsidRPr="0000211D">
        <w:rPr>
          <w:rFonts w:cs="Times New Roman"/>
          <w:sz w:val="22"/>
          <w:szCs w:val="22"/>
        </w:rPr>
        <w:t xml:space="preserve">ommunities will become more resilient to erratic rainfall patterns. Land erosion and flood management planning as well more efficient water supply and irrigation technologies will help sustain water and food supplies. This outcome will offer a specific opportunity to ensure the provision of CCA water services at the local level. The resources provided by the LDCF will help promote the widespread diffusion of economically viable hybrid water supply systems and multipurpose infrastructures that, in addition to providing health benefits to beneficiary households, will make access to water an opportunity for income generation. The preparedness of the vulnerable communities to climate related extreme events will be strengthened and municipalities will implement flooding risk prevention plans drafted under the Component 1. Most vulnerable communities, as identified in the NAPA, are targeted, namely Tenhiya in the department of Zinder, Kaou, Takanamat, Tchintabaraden and Tabalak in the department of Tahoua, and Ouallam and Tondikiwindi, in the department of Tillabery. </w:t>
      </w:r>
    </w:p>
    <w:p w14:paraId="78B60E4D" w14:textId="77777777" w:rsidR="0000211D" w:rsidRPr="0000211D" w:rsidRDefault="0000211D" w:rsidP="0000211D">
      <w:pPr>
        <w:pStyle w:val="CorpsA"/>
        <w:numPr>
          <w:ilvl w:val="0"/>
          <w:numId w:val="8"/>
        </w:numPr>
        <w:spacing w:after="60" w:line="276" w:lineRule="auto"/>
        <w:ind w:left="0" w:firstLine="360"/>
        <w:jc w:val="both"/>
        <w:rPr>
          <w:rFonts w:cs="Times New Roman"/>
          <w:sz w:val="22"/>
          <w:szCs w:val="22"/>
        </w:rPr>
      </w:pPr>
      <w:r w:rsidRPr="0000211D">
        <w:rPr>
          <w:rFonts w:cs="Times New Roman"/>
          <w:sz w:val="22"/>
          <w:szCs w:val="22"/>
        </w:rPr>
        <w:t>The Component 2 will also give women access to a dedicated training to ensure the maintenance of the hybrid and irrigation systems. This will reduce the existing gender gap in accessing technology and agricultural productivity and result in women empowerment and a lightened workload. Moreover, by supporting the development of climate-resilient water systems, the impacts of droughts on agricultural yields and water scarcity will significantly be reduced. This will therefore reduce the travel distance of women's often dangerous daily journeys, to fetch water and the threats of food insecurity caused by crop losses. As a result, women will have more time available for other activities, whether it is income-generating activities or participation in the citizen life of their village and education.</w:t>
      </w:r>
    </w:p>
    <w:p w14:paraId="7B4FA7AA" w14:textId="452DDF0C" w:rsidR="0000211D" w:rsidRPr="0000211D" w:rsidRDefault="0000211D" w:rsidP="0000211D">
      <w:pPr>
        <w:pStyle w:val="CorpsA"/>
        <w:numPr>
          <w:ilvl w:val="0"/>
          <w:numId w:val="8"/>
        </w:numPr>
        <w:spacing w:after="60" w:line="276" w:lineRule="auto"/>
        <w:ind w:left="0" w:firstLine="360"/>
        <w:jc w:val="both"/>
        <w:rPr>
          <w:rFonts w:cs="Times New Roman"/>
          <w:sz w:val="22"/>
          <w:szCs w:val="22"/>
        </w:rPr>
      </w:pPr>
      <w:r w:rsidRPr="0000211D">
        <w:rPr>
          <w:rFonts w:cs="Times New Roman"/>
          <w:sz w:val="22"/>
          <w:szCs w:val="22"/>
        </w:rPr>
        <w:t xml:space="preserve">The beneficiary communes for each infrastructure were selected following a SWOT analysis, informed by the information collected during the PPG. This identified the context for each commune and which infrastructure would yield the highest impact. A detailed table summarizing the infrastructures and the results of the SWOT analysis is available in </w:t>
      </w:r>
      <w:r w:rsidRPr="00D836B0">
        <w:rPr>
          <w:sz w:val="22"/>
        </w:rPr>
        <w:t xml:space="preserve">Annex </w:t>
      </w:r>
      <w:r w:rsidR="00E209D9">
        <w:rPr>
          <w:rFonts w:cs="Times New Roman"/>
          <w:sz w:val="22"/>
          <w:szCs w:val="22"/>
        </w:rPr>
        <w:t>K</w:t>
      </w:r>
      <w:r w:rsidR="00046647">
        <w:rPr>
          <w:rFonts w:cs="Times New Roman"/>
          <w:sz w:val="22"/>
          <w:szCs w:val="22"/>
        </w:rPr>
        <w:t xml:space="preserve"> to the Project Document</w:t>
      </w:r>
      <w:r w:rsidRPr="0000211D">
        <w:rPr>
          <w:rFonts w:cs="Times New Roman"/>
          <w:sz w:val="22"/>
          <w:szCs w:val="22"/>
        </w:rPr>
        <w:t>. The villages will be selected during the implementation of the project, in consultation with the local councils for each commune, based on the vulnerability and relevance of the intervention.</w:t>
      </w:r>
    </w:p>
    <w:p w14:paraId="39E0232A" w14:textId="77777777" w:rsidR="0000211D" w:rsidRPr="0000211D" w:rsidRDefault="0000211D" w:rsidP="0000211D">
      <w:pPr>
        <w:pStyle w:val="CorpsA"/>
        <w:numPr>
          <w:ilvl w:val="0"/>
          <w:numId w:val="8"/>
        </w:numPr>
        <w:spacing w:after="60" w:line="276" w:lineRule="auto"/>
        <w:ind w:left="0" w:firstLine="360"/>
        <w:jc w:val="both"/>
        <w:rPr>
          <w:rFonts w:cs="Times New Roman"/>
          <w:sz w:val="22"/>
          <w:szCs w:val="22"/>
        </w:rPr>
      </w:pPr>
      <w:r w:rsidRPr="0000211D">
        <w:rPr>
          <w:rFonts w:cs="Times New Roman"/>
          <w:sz w:val="22"/>
          <w:szCs w:val="22"/>
        </w:rPr>
        <w:t xml:space="preserve">Following the sensitization activities in the Component 1, the field testing of economically sustainable hybrid village water system and multipurpose infrastructure efficient water management systems will be conducted. It will enable the creation of an economy around water resources in remote villages and provide useful lessons for upscaling successful practices. </w:t>
      </w:r>
    </w:p>
    <w:p w14:paraId="66B1C637" w14:textId="77777777" w:rsidR="0000211D" w:rsidRPr="0000211D" w:rsidRDefault="0000211D" w:rsidP="0000211D">
      <w:pPr>
        <w:pStyle w:val="CorpsA"/>
        <w:shd w:val="clear" w:color="auto" w:fill="FFFFFF"/>
        <w:spacing w:before="120" w:after="60" w:line="276" w:lineRule="auto"/>
        <w:jc w:val="both"/>
        <w:rPr>
          <w:rFonts w:eastAsia="Arial" w:cs="Times New Roman"/>
          <w:sz w:val="22"/>
          <w:szCs w:val="20"/>
        </w:rPr>
      </w:pPr>
    </w:p>
    <w:p w14:paraId="4D0E2284" w14:textId="67A2D3EF" w:rsidR="0000211D" w:rsidRDefault="0000211D" w:rsidP="0000211D">
      <w:pPr>
        <w:pStyle w:val="CorpsA"/>
        <w:shd w:val="clear" w:color="auto" w:fill="FFFFFF"/>
        <w:spacing w:after="60" w:line="276" w:lineRule="auto"/>
        <w:ind w:left="851"/>
        <w:jc w:val="both"/>
        <w:rPr>
          <w:rFonts w:cs="Times New Roman"/>
          <w:bCs/>
          <w:sz w:val="22"/>
          <w:szCs w:val="20"/>
        </w:rPr>
      </w:pPr>
      <w:r w:rsidRPr="0000211D">
        <w:rPr>
          <w:rFonts w:cs="Times New Roman"/>
          <w:bCs/>
          <w:sz w:val="22"/>
          <w:szCs w:val="20"/>
        </w:rPr>
        <w:t xml:space="preserve">Output 2.1: </w:t>
      </w:r>
      <w:r w:rsidR="008E6971" w:rsidRPr="00F13F37">
        <w:rPr>
          <w:rFonts w:cs="Times New Roman"/>
          <w:bCs/>
          <w:sz w:val="22"/>
          <w:szCs w:val="20"/>
          <w:highlight w:val="yellow"/>
        </w:rPr>
        <w:t>Hybrid household water supply solutions and smallholder irrigation systems are promoted and adopted in vulnerable communities</w:t>
      </w:r>
    </w:p>
    <w:p w14:paraId="65BC8028" w14:textId="231DCA47" w:rsidR="0000211D" w:rsidRPr="0000211D" w:rsidRDefault="0000211D" w:rsidP="0000211D">
      <w:pPr>
        <w:pStyle w:val="CorpsA"/>
        <w:shd w:val="clear" w:color="auto" w:fill="FFFFFF"/>
        <w:spacing w:after="60" w:line="276" w:lineRule="auto"/>
        <w:ind w:left="851"/>
        <w:jc w:val="both"/>
        <w:rPr>
          <w:rFonts w:eastAsia="Arial" w:cs="Times New Roman"/>
          <w:sz w:val="22"/>
          <w:szCs w:val="20"/>
        </w:rPr>
      </w:pPr>
      <w:r w:rsidRPr="0000211D">
        <w:rPr>
          <w:rFonts w:eastAsia="Arial" w:cs="Times New Roman"/>
          <w:sz w:val="22"/>
          <w:szCs w:val="20"/>
        </w:rPr>
        <w:t>Output 2.2: Multi-purpose infrastructures in sensitive ponds and koris to protect equipment and agricultural land from erosion and flooding are installed</w:t>
      </w:r>
    </w:p>
    <w:p w14:paraId="055FB84C" w14:textId="48E5B9A5" w:rsidR="0000211D" w:rsidRDefault="0000211D" w:rsidP="0000211D">
      <w:pPr>
        <w:pStyle w:val="CorpsA"/>
        <w:spacing w:after="60" w:line="276" w:lineRule="auto"/>
        <w:jc w:val="both"/>
        <w:rPr>
          <w:rFonts w:cs="Times New Roman"/>
          <w:sz w:val="22"/>
          <w:szCs w:val="22"/>
        </w:rPr>
      </w:pPr>
    </w:p>
    <w:p w14:paraId="300FBD18" w14:textId="07731B4C" w:rsidR="0000211D" w:rsidRPr="0000211D" w:rsidRDefault="0000211D" w:rsidP="0000211D">
      <w:pPr>
        <w:pStyle w:val="CorpsA"/>
        <w:spacing w:after="60" w:line="276" w:lineRule="auto"/>
        <w:jc w:val="both"/>
        <w:rPr>
          <w:rFonts w:cs="Times New Roman"/>
          <w:sz w:val="22"/>
          <w:szCs w:val="22"/>
          <w:u w:val="single"/>
        </w:rPr>
      </w:pPr>
      <w:r w:rsidRPr="0000211D">
        <w:rPr>
          <w:rFonts w:cs="Times New Roman"/>
          <w:sz w:val="22"/>
          <w:szCs w:val="22"/>
          <w:u w:val="single"/>
        </w:rPr>
        <w:t>Outcome 3: Establish evidence-based knowledge to inform policies and investments on adapta-tion in the water sector</w:t>
      </w:r>
    </w:p>
    <w:p w14:paraId="373DCC90" w14:textId="1586F169" w:rsidR="0000211D" w:rsidRPr="0000211D" w:rsidRDefault="0000211D" w:rsidP="0000211D">
      <w:pPr>
        <w:pStyle w:val="CorpsA"/>
        <w:numPr>
          <w:ilvl w:val="0"/>
          <w:numId w:val="8"/>
        </w:numPr>
        <w:spacing w:after="60" w:line="276" w:lineRule="auto"/>
        <w:ind w:left="0" w:firstLine="360"/>
        <w:jc w:val="both"/>
        <w:rPr>
          <w:rFonts w:cs="Times New Roman"/>
          <w:sz w:val="22"/>
          <w:szCs w:val="22"/>
        </w:rPr>
      </w:pPr>
      <w:r w:rsidRPr="0000211D">
        <w:rPr>
          <w:rFonts w:cs="Times New Roman"/>
          <w:sz w:val="22"/>
          <w:szCs w:val="22"/>
        </w:rPr>
        <w:t>Under the alternative scenario, the data collected under the output 1.3 will facilitate access to a range of information showing the needs of local communities in terms of adaptation to climate change. The data will inform decision-makers on a series of socio-economic benefits of these adaptation strategies, such as improved access to health and education. The visual representation and accessibility of this data can help to engage policy-makers, the private sector, and the international community in a vital step towards developing adaptation policy that will reduce the vulnerability of local communities.</w:t>
      </w:r>
    </w:p>
    <w:p w14:paraId="58DD93F8" w14:textId="6CA95C4D" w:rsidR="0000211D" w:rsidRPr="0000211D" w:rsidRDefault="0000211D" w:rsidP="0000211D">
      <w:pPr>
        <w:pStyle w:val="CorpsA"/>
        <w:numPr>
          <w:ilvl w:val="0"/>
          <w:numId w:val="8"/>
        </w:numPr>
        <w:spacing w:after="60" w:line="276" w:lineRule="auto"/>
        <w:ind w:left="0" w:firstLine="360"/>
        <w:jc w:val="both"/>
        <w:rPr>
          <w:rFonts w:cs="Times New Roman"/>
          <w:sz w:val="22"/>
          <w:szCs w:val="22"/>
        </w:rPr>
      </w:pPr>
      <w:r w:rsidRPr="0000211D">
        <w:rPr>
          <w:rFonts w:cs="Times New Roman"/>
          <w:sz w:val="22"/>
          <w:szCs w:val="22"/>
        </w:rPr>
        <w:t>Gender issues will be considered within all the decision-making processes of Component 3, thus ensuring a participation and consideration of women within the community platform and monitoring plans. This will include integrating women's perspectives and making use of their specific knowledge of adaptation, as well as local survival strategies.</w:t>
      </w:r>
    </w:p>
    <w:p w14:paraId="04358A4B" w14:textId="3846E611" w:rsidR="0000211D" w:rsidRDefault="0000211D" w:rsidP="0000211D">
      <w:pPr>
        <w:pStyle w:val="CorpsA"/>
        <w:spacing w:after="60" w:line="276" w:lineRule="auto"/>
        <w:ind w:left="851"/>
        <w:jc w:val="both"/>
        <w:rPr>
          <w:rFonts w:cs="Times New Roman"/>
          <w:sz w:val="22"/>
          <w:szCs w:val="22"/>
        </w:rPr>
      </w:pPr>
      <w:r w:rsidRPr="0000211D">
        <w:rPr>
          <w:rFonts w:cs="Times New Roman"/>
          <w:sz w:val="22"/>
          <w:szCs w:val="22"/>
        </w:rPr>
        <w:t>Output 3.1: Tailored information services and products on water are set up to respond to the private sector and decision-makers audience needs</w:t>
      </w:r>
    </w:p>
    <w:p w14:paraId="0C340A5D" w14:textId="054C2133" w:rsidR="0000211D" w:rsidRDefault="0000211D" w:rsidP="0000211D">
      <w:pPr>
        <w:pStyle w:val="CorpsA"/>
        <w:spacing w:after="60" w:line="276" w:lineRule="auto"/>
        <w:ind w:left="851"/>
        <w:jc w:val="both"/>
        <w:rPr>
          <w:rFonts w:cs="Times New Roman"/>
          <w:sz w:val="22"/>
          <w:szCs w:val="22"/>
        </w:rPr>
      </w:pPr>
      <w:r w:rsidRPr="0000211D">
        <w:rPr>
          <w:rFonts w:cs="Times New Roman"/>
          <w:sz w:val="22"/>
          <w:szCs w:val="22"/>
        </w:rPr>
        <w:t>Output 3.2: Knowledge management and M&amp;E systems are established in the water sector</w:t>
      </w:r>
    </w:p>
    <w:p w14:paraId="54A2559A" w14:textId="28E7DA04" w:rsidR="0000211D" w:rsidRPr="00C54E0F" w:rsidRDefault="0000211D" w:rsidP="0000211D">
      <w:pPr>
        <w:pStyle w:val="CorpsA"/>
        <w:spacing w:after="60" w:line="276" w:lineRule="auto"/>
        <w:ind w:left="851"/>
        <w:jc w:val="both"/>
        <w:rPr>
          <w:rFonts w:cs="Times New Roman"/>
          <w:sz w:val="22"/>
          <w:szCs w:val="22"/>
        </w:rPr>
      </w:pPr>
      <w:r w:rsidRPr="0000211D">
        <w:rPr>
          <w:rFonts w:cs="Times New Roman"/>
          <w:sz w:val="22"/>
          <w:szCs w:val="22"/>
        </w:rPr>
        <w:t>Output 3.3: An online community platform is implemented</w:t>
      </w:r>
    </w:p>
    <w:p w14:paraId="0DB9F182" w14:textId="3E34D92C" w:rsidR="00940CA8" w:rsidRDefault="00940CA8" w:rsidP="00F26AAE">
      <w:pPr>
        <w:pStyle w:val="Default"/>
        <w:jc w:val="both"/>
        <w:rPr>
          <w:rFonts w:ascii="Times New Roman" w:hAnsi="Times New Roman" w:cs="Times New Roman"/>
          <w:color w:val="auto"/>
          <w:sz w:val="22"/>
          <w:szCs w:val="22"/>
          <w:lang w:val="en-US"/>
        </w:rPr>
      </w:pPr>
    </w:p>
    <w:p w14:paraId="0C7C530B" w14:textId="5ED884E8" w:rsidR="00875F09" w:rsidRPr="00875F09" w:rsidRDefault="00875F09" w:rsidP="00875F09">
      <w:pPr>
        <w:pStyle w:val="Default"/>
        <w:numPr>
          <w:ilvl w:val="0"/>
          <w:numId w:val="22"/>
        </w:numPr>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lang w:val="en-US"/>
        </w:rPr>
        <w:t>Incremental/additional cost reasoning and expected contributions from the baseline, the LDCF and co-financing</w:t>
      </w:r>
    </w:p>
    <w:p w14:paraId="01F8BB44" w14:textId="3CDF87F3" w:rsidR="00875F09" w:rsidRDefault="00875F09" w:rsidP="00F26AAE">
      <w:pPr>
        <w:pStyle w:val="Default"/>
        <w:jc w:val="both"/>
        <w:rPr>
          <w:rFonts w:ascii="Times New Roman" w:hAnsi="Times New Roman" w:cs="Times New Roman"/>
          <w:color w:val="auto"/>
          <w:sz w:val="22"/>
          <w:szCs w:val="22"/>
          <w:lang w:val="en-US"/>
        </w:rPr>
      </w:pPr>
    </w:p>
    <w:p w14:paraId="666F4FB7" w14:textId="0A5F31E7" w:rsidR="00875F09" w:rsidRPr="00D836B0" w:rsidRDefault="00ED5BE1" w:rsidP="00F26AAE">
      <w:pPr>
        <w:pStyle w:val="Default"/>
        <w:jc w:val="both"/>
        <w:rPr>
          <w:rFonts w:ascii="Times New Roman" w:hAnsi="Times New Roman"/>
          <w:color w:val="auto"/>
          <w:sz w:val="22"/>
        </w:rPr>
      </w:pPr>
      <w:r w:rsidRPr="00D836B0">
        <w:rPr>
          <w:rFonts w:ascii="Times New Roman" w:hAnsi="Times New Roman"/>
          <w:color w:val="auto"/>
          <w:sz w:val="22"/>
          <w:u w:val="single"/>
        </w:rPr>
        <w:t>Baseline</w:t>
      </w:r>
    </w:p>
    <w:p w14:paraId="09A3CF83" w14:textId="5A067B9C" w:rsidR="003322EB" w:rsidRPr="003322EB" w:rsidRDefault="003322EB" w:rsidP="00ED5BE1">
      <w:pPr>
        <w:pStyle w:val="CorpsA"/>
        <w:numPr>
          <w:ilvl w:val="0"/>
          <w:numId w:val="8"/>
        </w:numPr>
        <w:spacing w:after="60" w:line="276" w:lineRule="auto"/>
        <w:ind w:left="0" w:firstLine="360"/>
        <w:jc w:val="both"/>
        <w:rPr>
          <w:rFonts w:cs="Times New Roman"/>
          <w:sz w:val="22"/>
          <w:szCs w:val="22"/>
        </w:rPr>
      </w:pPr>
      <w:r w:rsidRPr="00D836B0">
        <w:rPr>
          <w:sz w:val="22"/>
        </w:rPr>
        <w:t>T</w:t>
      </w:r>
      <w:r w:rsidR="00ED5BE1" w:rsidRPr="00ED5BE1">
        <w:rPr>
          <w:rFonts w:cs="Times New Roman"/>
          <w:sz w:val="22"/>
          <w:szCs w:val="22"/>
        </w:rPr>
        <w:t xml:space="preserve">he Government has initiated steps for the integration of climate change adaptation into planning, </w:t>
      </w:r>
      <w:r>
        <w:rPr>
          <w:rFonts w:cs="Times New Roman"/>
          <w:sz w:val="22"/>
          <w:szCs w:val="22"/>
        </w:rPr>
        <w:t>including in the water sector and t</w:t>
      </w:r>
      <w:r w:rsidR="00ED5BE1" w:rsidRPr="00ED5BE1">
        <w:rPr>
          <w:rFonts w:cs="Times New Roman"/>
          <w:sz w:val="22"/>
          <w:szCs w:val="22"/>
        </w:rPr>
        <w:t xml:space="preserve">here is an increased understanding of the challenges climate change is posing on the development of the country. </w:t>
      </w:r>
      <w:r w:rsidR="00ED5BE1" w:rsidRPr="00D836B0">
        <w:rPr>
          <w:sz w:val="22"/>
        </w:rPr>
        <w:t>However,</w:t>
      </w:r>
      <w:r w:rsidRPr="00D836B0">
        <w:rPr>
          <w:sz w:val="22"/>
        </w:rPr>
        <w:t xml:space="preserve"> very limited resources were already allocated to finance interventions.</w:t>
      </w:r>
      <w:r w:rsidR="00ED5BE1" w:rsidRPr="00D836B0">
        <w:rPr>
          <w:sz w:val="22"/>
        </w:rPr>
        <w:t xml:space="preserve"> </w:t>
      </w:r>
    </w:p>
    <w:p w14:paraId="010A3387" w14:textId="12F4E9D4" w:rsidR="00ED5BE1" w:rsidRPr="00ED5BE1" w:rsidRDefault="00ED5BE1" w:rsidP="00ED5BE1">
      <w:pPr>
        <w:pStyle w:val="CorpsA"/>
        <w:numPr>
          <w:ilvl w:val="0"/>
          <w:numId w:val="8"/>
        </w:numPr>
        <w:spacing w:after="60" w:line="276" w:lineRule="auto"/>
        <w:ind w:left="0" w:firstLine="360"/>
        <w:jc w:val="both"/>
        <w:rPr>
          <w:rFonts w:cs="Times New Roman"/>
          <w:sz w:val="22"/>
          <w:szCs w:val="22"/>
        </w:rPr>
      </w:pPr>
      <w:r w:rsidRPr="00ED5BE1">
        <w:rPr>
          <w:rFonts w:cs="Times New Roman"/>
          <w:sz w:val="22"/>
          <w:szCs w:val="22"/>
        </w:rPr>
        <w:t xml:space="preserve">In addition, a large range of initiatives, mainly financed by international donors and implemented by national institutions, including the SE/CNEDD, are being implemented and </w:t>
      </w:r>
      <w:r w:rsidRPr="00D836B0">
        <w:rPr>
          <w:sz w:val="22"/>
        </w:rPr>
        <w:t xml:space="preserve">are generating a critical database of experience and lessons learned. </w:t>
      </w:r>
      <w:r w:rsidR="003322EB" w:rsidRPr="00D836B0">
        <w:rPr>
          <w:sz w:val="22"/>
        </w:rPr>
        <w:t>However, these lessons fail to be capitalized and centrally recorded to inform future investments.</w:t>
      </w:r>
    </w:p>
    <w:p w14:paraId="56B79993" w14:textId="45C0F0A1" w:rsidR="00ED5BE1" w:rsidRPr="00D836B0" w:rsidRDefault="00ED5BE1" w:rsidP="00ED5BE1">
      <w:pPr>
        <w:pStyle w:val="CorpsA"/>
        <w:spacing w:after="60" w:line="276" w:lineRule="auto"/>
        <w:jc w:val="both"/>
        <w:rPr>
          <w:sz w:val="22"/>
          <w:u w:val="single"/>
        </w:rPr>
      </w:pPr>
      <w:r w:rsidRPr="00D836B0">
        <w:rPr>
          <w:sz w:val="22"/>
          <w:u w:val="single"/>
        </w:rPr>
        <w:t>Co-financing</w:t>
      </w:r>
    </w:p>
    <w:p w14:paraId="7319118F" w14:textId="4233B393" w:rsidR="003322EB" w:rsidRPr="003322EB" w:rsidRDefault="003322EB" w:rsidP="003322EB">
      <w:pPr>
        <w:pStyle w:val="CorpsA"/>
        <w:numPr>
          <w:ilvl w:val="0"/>
          <w:numId w:val="26"/>
        </w:numPr>
        <w:spacing w:line="276" w:lineRule="auto"/>
        <w:jc w:val="both"/>
        <w:rPr>
          <w:sz w:val="22"/>
        </w:rPr>
      </w:pPr>
      <w:r w:rsidRPr="003322EB">
        <w:rPr>
          <w:sz w:val="22"/>
        </w:rPr>
        <w:t>The project of communautary action for climate resilience (PAC/RC), financed by the World Bank from 2012 to 2019, supports the integration of climate change considerations into planning through the implementation of its first component “integration of climate resilience inot development strategies at the national and local level”. This project is expected to contribute to the LDCF project through a co-financing contribution of US$ 7,000,000.</w:t>
      </w:r>
    </w:p>
    <w:p w14:paraId="0D397F76" w14:textId="547CD67C" w:rsidR="003322EB" w:rsidRPr="003322EB" w:rsidRDefault="003322EB" w:rsidP="003322EB">
      <w:pPr>
        <w:pStyle w:val="CorpsA"/>
        <w:numPr>
          <w:ilvl w:val="0"/>
          <w:numId w:val="26"/>
        </w:numPr>
        <w:jc w:val="both"/>
        <w:rPr>
          <w:sz w:val="22"/>
        </w:rPr>
      </w:pPr>
      <w:r w:rsidRPr="003322EB">
        <w:rPr>
          <w:sz w:val="22"/>
        </w:rPr>
        <w:t>The project for the implementation of the PANGIRE, under its outcome 2 “mobilize and enhance natural water resources and develop socioeconomic activities”, will install hydraulic infrastructures for drinking water access, sanitation, agriculture or livestock. This project, financed by the AfDB and the African Water Facility (FAE), will contribute for US$ 1,210,000 for co-financing.</w:t>
      </w:r>
    </w:p>
    <w:p w14:paraId="3B7474CB" w14:textId="2F9778DD" w:rsidR="003322EB" w:rsidRDefault="003322EB" w:rsidP="003322EB">
      <w:pPr>
        <w:pStyle w:val="CorpsA"/>
        <w:numPr>
          <w:ilvl w:val="0"/>
          <w:numId w:val="26"/>
        </w:numPr>
        <w:jc w:val="both"/>
        <w:rPr>
          <w:sz w:val="22"/>
        </w:rPr>
      </w:pPr>
      <w:r w:rsidRPr="003322EB">
        <w:rPr>
          <w:sz w:val="22"/>
        </w:rPr>
        <w:t xml:space="preserve"> </w:t>
      </w:r>
      <w:r w:rsidRPr="00D836B0">
        <w:rPr>
          <w:sz w:val="22"/>
        </w:rPr>
        <w:t>T</w:t>
      </w:r>
      <w:r w:rsidRPr="003322EB">
        <w:rPr>
          <w:sz w:val="22"/>
        </w:rPr>
        <w:t>he third phase of the support programme for the water and sanitation sector (PHRASEHA III), financed by the Swiss Cooperation and implemented by the MHA, will support the project by providing lessons learned in the implementation of its project interventions under its second component which aims at giving access to equitable and affordable access to water resources for drinking and sanitation and hygiene for rural populations. This project is expected to provide US$ 18,350,000 in co-financing.</w:t>
      </w:r>
    </w:p>
    <w:p w14:paraId="7BB6121C" w14:textId="2DC74323" w:rsidR="003322EB" w:rsidRPr="003322EB" w:rsidRDefault="003322EB" w:rsidP="003322EB">
      <w:pPr>
        <w:pStyle w:val="ListParagraph"/>
        <w:numPr>
          <w:ilvl w:val="0"/>
          <w:numId w:val="26"/>
        </w:numPr>
        <w:jc w:val="both"/>
        <w:rPr>
          <w:rFonts w:ascii="Times New Roman" w:hAnsi="Times New Roman"/>
          <w:sz w:val="22"/>
        </w:rPr>
      </w:pPr>
      <w:r w:rsidRPr="003322EB">
        <w:rPr>
          <w:rFonts w:ascii="Times New Roman" w:hAnsi="Times New Roman"/>
          <w:sz w:val="22"/>
        </w:rPr>
        <w:t>Furthermore, in parallel, the LDCF interventions will be aligned with the GCF NAP project</w:t>
      </w:r>
      <w:r w:rsidRPr="00D836B0">
        <w:rPr>
          <w:rFonts w:ascii="Times New Roman" w:hAnsi="Times New Roman"/>
          <w:sz w:val="22"/>
        </w:rPr>
        <w:t>, implemented by the SE/CNEDD,</w:t>
      </w:r>
      <w:r w:rsidRPr="003322EB">
        <w:rPr>
          <w:rFonts w:ascii="Times New Roman" w:hAnsi="Times New Roman"/>
          <w:sz w:val="22"/>
        </w:rPr>
        <w:t xml:space="preserve"> following activities: (i) 1.2: Identifying available information on climate change impacts, vulnerability and adaptation, and assess gaps, (ii) 4.1: Enhancing capacity to monitor the NAP process and adaptation progress; Conduct outreach on the NAP process and report on progress and effectiveness and, (iii) 5.3: Conduct studies or research programmes to estimate future investments in adaptation in all sectors. This project will be implemented in close coordination with the LDCF project, and will participate to the project by contributing US$ 2,997,282 in co-financing.</w:t>
      </w:r>
    </w:p>
    <w:p w14:paraId="15DC2BFB" w14:textId="77777777" w:rsidR="003322EB" w:rsidRPr="00ED5BE1" w:rsidRDefault="003322EB" w:rsidP="00ED5BE1">
      <w:pPr>
        <w:pStyle w:val="CorpsA"/>
        <w:spacing w:after="60" w:line="276" w:lineRule="auto"/>
        <w:jc w:val="both"/>
        <w:rPr>
          <w:rFonts w:cs="Times New Roman"/>
          <w:sz w:val="22"/>
          <w:szCs w:val="22"/>
          <w:u w:val="single"/>
        </w:rPr>
      </w:pPr>
    </w:p>
    <w:p w14:paraId="01CFB326" w14:textId="18186168" w:rsidR="00875F09" w:rsidRDefault="00875F09" w:rsidP="00F26AAE">
      <w:pPr>
        <w:pStyle w:val="Default"/>
        <w:jc w:val="both"/>
        <w:rPr>
          <w:rFonts w:ascii="Times New Roman" w:hAnsi="Times New Roman" w:cs="Times New Roman"/>
          <w:color w:val="auto"/>
          <w:sz w:val="22"/>
          <w:szCs w:val="22"/>
          <w:lang w:val="en-US"/>
        </w:rPr>
      </w:pPr>
    </w:p>
    <w:p w14:paraId="0BFBCDC6" w14:textId="7E7C2697" w:rsidR="00875F09" w:rsidRDefault="00875F09" w:rsidP="00875F09">
      <w:pPr>
        <w:pStyle w:val="Default"/>
        <w:numPr>
          <w:ilvl w:val="0"/>
          <w:numId w:val="22"/>
        </w:numPr>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lang w:val="en-US"/>
        </w:rPr>
        <w:t>Global a</w:t>
      </w:r>
      <w:r w:rsidR="00533B57" w:rsidRPr="00F26AAE">
        <w:rPr>
          <w:rFonts w:ascii="Times New Roman" w:hAnsi="Times New Roman" w:cs="Times New Roman"/>
          <w:b/>
          <w:color w:val="auto"/>
          <w:sz w:val="22"/>
          <w:szCs w:val="22"/>
          <w:lang w:val="en-US"/>
        </w:rPr>
        <w:t xml:space="preserve">daptation benefits </w:t>
      </w:r>
    </w:p>
    <w:p w14:paraId="7A8C2C20" w14:textId="2B4FCEC6" w:rsidR="007F5DD4" w:rsidRPr="00D836B0" w:rsidRDefault="007F5DD4" w:rsidP="007C1B79">
      <w:pPr>
        <w:pStyle w:val="CorpsA"/>
        <w:numPr>
          <w:ilvl w:val="0"/>
          <w:numId w:val="8"/>
        </w:numPr>
        <w:spacing w:after="60"/>
        <w:ind w:left="0" w:firstLine="360"/>
        <w:jc w:val="both"/>
        <w:rPr>
          <w:sz w:val="22"/>
        </w:rPr>
      </w:pPr>
      <w:r w:rsidRPr="00D836B0">
        <w:rPr>
          <w:sz w:val="22"/>
        </w:rPr>
        <w:t xml:space="preserve">The project will provide significant adaptation benefits by reducing the vulnerability of rural communities to the </w:t>
      </w:r>
      <w:r w:rsidR="00A214E1" w:rsidRPr="00D836B0">
        <w:rPr>
          <w:sz w:val="22"/>
        </w:rPr>
        <w:t xml:space="preserve">climate induced </w:t>
      </w:r>
      <w:r w:rsidRPr="00D836B0">
        <w:rPr>
          <w:sz w:val="22"/>
        </w:rPr>
        <w:t>water stress in Niger. The targeted population are selected based on their access to water resources and its vulnerability to climate change. By providing sustainable water resources for drinking and farming, the project will increase the adaptation for the beneficiaries.</w:t>
      </w:r>
      <w:r w:rsidR="007C1B79" w:rsidRPr="00D836B0">
        <w:rPr>
          <w:sz w:val="22"/>
        </w:rPr>
        <w:t xml:space="preserve"> </w:t>
      </w:r>
      <w:r w:rsidRPr="00D836B0">
        <w:rPr>
          <w:sz w:val="22"/>
        </w:rPr>
        <w:t xml:space="preserve">In addition, the project will also strengthen the </w:t>
      </w:r>
      <w:r w:rsidR="007C1B79" w:rsidRPr="00D836B0">
        <w:rPr>
          <w:sz w:val="22"/>
        </w:rPr>
        <w:t>resilience to climate-induced events, such as drought and flood, which are increasingly occuring in Niger as an effect of climate change.</w:t>
      </w:r>
    </w:p>
    <w:p w14:paraId="2E166035" w14:textId="548CB579" w:rsidR="007C1B79" w:rsidRPr="00D836B0" w:rsidRDefault="007C1B79" w:rsidP="007C1B79">
      <w:pPr>
        <w:pStyle w:val="CorpsA"/>
        <w:numPr>
          <w:ilvl w:val="0"/>
          <w:numId w:val="8"/>
        </w:numPr>
        <w:spacing w:after="60"/>
        <w:ind w:left="0" w:firstLine="360"/>
        <w:jc w:val="both"/>
        <w:rPr>
          <w:sz w:val="22"/>
        </w:rPr>
      </w:pPr>
      <w:r w:rsidRPr="00D836B0">
        <w:rPr>
          <w:sz w:val="22"/>
        </w:rPr>
        <w:t xml:space="preserve">The project will also help systematically collect and record lessons learned and knowledge on adaptation practices in the water sector for improved and increased investments by local and national actors. This will be translated in the formulation of a comprehensive NAP framework for the water sector. </w:t>
      </w:r>
    </w:p>
    <w:p w14:paraId="351AC796" w14:textId="5FCF0C4C" w:rsidR="00817178" w:rsidRPr="00D836B0" w:rsidRDefault="00817178" w:rsidP="007C1B79">
      <w:pPr>
        <w:pStyle w:val="CorpsA"/>
        <w:numPr>
          <w:ilvl w:val="0"/>
          <w:numId w:val="8"/>
        </w:numPr>
        <w:spacing w:after="60"/>
        <w:ind w:left="0" w:firstLine="360"/>
        <w:jc w:val="both"/>
        <w:rPr>
          <w:sz w:val="22"/>
        </w:rPr>
      </w:pPr>
      <w:r w:rsidRPr="00D836B0">
        <w:rPr>
          <w:sz w:val="22"/>
        </w:rPr>
        <w:t xml:space="preserve">Finally, the project will have a broader adaptation impact by </w:t>
      </w:r>
      <w:r w:rsidR="008B68BD" w:rsidRPr="00D836B0">
        <w:rPr>
          <w:sz w:val="22"/>
        </w:rPr>
        <w:t>setting up an on-line platform that will serve as a sharing interface between the different adaptation actors. Under this project, it will be fed with water-sector related knowledge, but, through the partnerships and other sensitization activities, it is expected that other sector will be incentivized to make use of the platform.</w:t>
      </w:r>
    </w:p>
    <w:p w14:paraId="31D20109" w14:textId="77777777" w:rsidR="00875F09" w:rsidRDefault="00875F09" w:rsidP="00F26AAE">
      <w:pPr>
        <w:pStyle w:val="Default"/>
        <w:jc w:val="both"/>
        <w:rPr>
          <w:rFonts w:ascii="Times New Roman" w:hAnsi="Times New Roman" w:cs="Times New Roman"/>
          <w:b/>
          <w:color w:val="auto"/>
          <w:sz w:val="22"/>
          <w:szCs w:val="22"/>
          <w:lang w:val="en-US"/>
        </w:rPr>
      </w:pPr>
    </w:p>
    <w:p w14:paraId="3172BE1A" w14:textId="25207A76" w:rsidR="00533B57" w:rsidRPr="00F26AAE" w:rsidRDefault="00533B57" w:rsidP="00875F09">
      <w:pPr>
        <w:pStyle w:val="Default"/>
        <w:numPr>
          <w:ilvl w:val="0"/>
          <w:numId w:val="22"/>
        </w:numPr>
        <w:jc w:val="both"/>
        <w:rPr>
          <w:rFonts w:ascii="Times New Roman" w:hAnsi="Times New Roman" w:cs="Times New Roman"/>
          <w:b/>
          <w:color w:val="auto"/>
          <w:sz w:val="22"/>
          <w:szCs w:val="22"/>
          <w:lang w:val="en-US"/>
        </w:rPr>
      </w:pPr>
      <w:r w:rsidRPr="00F26AAE">
        <w:rPr>
          <w:rFonts w:ascii="Times New Roman" w:hAnsi="Times New Roman" w:cs="Times New Roman"/>
          <w:b/>
          <w:color w:val="auto"/>
          <w:sz w:val="22"/>
          <w:szCs w:val="22"/>
          <w:lang w:val="en-US"/>
        </w:rPr>
        <w:t xml:space="preserve">Innovativeness, sustainability and potential for scaling up </w:t>
      </w:r>
    </w:p>
    <w:p w14:paraId="72131F71" w14:textId="58BB20B6" w:rsidR="00F446EC" w:rsidRPr="00D836B0" w:rsidRDefault="00F446EC" w:rsidP="00F446EC">
      <w:pPr>
        <w:pStyle w:val="CorpsA"/>
        <w:numPr>
          <w:ilvl w:val="0"/>
          <w:numId w:val="8"/>
        </w:numPr>
        <w:spacing w:after="60"/>
        <w:ind w:left="0" w:firstLine="360"/>
        <w:jc w:val="both"/>
        <w:rPr>
          <w:sz w:val="22"/>
        </w:rPr>
      </w:pPr>
      <w:bookmarkStart w:id="61" w:name="_Hlk521485726"/>
      <w:r w:rsidRPr="00D836B0">
        <w:rPr>
          <w:sz w:val="22"/>
        </w:rPr>
        <w:t>The project has been design</w:t>
      </w:r>
      <w:r w:rsidR="00637916" w:rsidRPr="00D836B0">
        <w:rPr>
          <w:sz w:val="22"/>
        </w:rPr>
        <w:t>ed to have a sustainable impact</w:t>
      </w:r>
      <w:r w:rsidRPr="00D836B0">
        <w:rPr>
          <w:sz w:val="22"/>
        </w:rPr>
        <w:t xml:space="preserve"> at the local </w:t>
      </w:r>
      <w:r w:rsidR="00040ADD" w:rsidRPr="00D836B0">
        <w:rPr>
          <w:sz w:val="22"/>
        </w:rPr>
        <w:t>and</w:t>
      </w:r>
      <w:r w:rsidRPr="00D836B0">
        <w:rPr>
          <w:sz w:val="22"/>
        </w:rPr>
        <w:t xml:space="preserve"> national level. The project addresses the key </w:t>
      </w:r>
      <w:r w:rsidR="006D2E6D" w:rsidRPr="00D836B0">
        <w:rPr>
          <w:sz w:val="22"/>
        </w:rPr>
        <w:t xml:space="preserve">national development </w:t>
      </w:r>
      <w:r w:rsidRPr="00D836B0">
        <w:rPr>
          <w:sz w:val="22"/>
        </w:rPr>
        <w:t xml:space="preserve">priorities and benefits from </w:t>
      </w:r>
      <w:r w:rsidR="006D2E6D" w:rsidRPr="00D836B0">
        <w:rPr>
          <w:sz w:val="22"/>
        </w:rPr>
        <w:t xml:space="preserve">a </w:t>
      </w:r>
      <w:r w:rsidRPr="00D836B0">
        <w:rPr>
          <w:sz w:val="22"/>
        </w:rPr>
        <w:t xml:space="preserve">strong institutional support, ensuring its sustainability. The strong commitment from all stakeholders at every level – from Ministries to the </w:t>
      </w:r>
      <w:r w:rsidR="006D2E6D" w:rsidRPr="00D836B0">
        <w:rPr>
          <w:sz w:val="22"/>
        </w:rPr>
        <w:t>communes</w:t>
      </w:r>
      <w:r w:rsidRPr="00D836B0">
        <w:rPr>
          <w:sz w:val="22"/>
        </w:rPr>
        <w:t xml:space="preserve"> and villages – will enable the good implementation and execution of project activities and the integration of adaptation in Niger’s long-term policy, plans, and national budgets. As local interventions are guided by local needs and demand, sustainability will be ensured, and adaptive capacities will be built up and enforced.</w:t>
      </w:r>
    </w:p>
    <w:p w14:paraId="62AA3746" w14:textId="36BE887D" w:rsidR="00F446EC" w:rsidRPr="00D836B0" w:rsidRDefault="00F446EC" w:rsidP="00F446EC">
      <w:pPr>
        <w:pStyle w:val="CorpsA"/>
        <w:numPr>
          <w:ilvl w:val="0"/>
          <w:numId w:val="8"/>
        </w:numPr>
        <w:spacing w:after="60"/>
        <w:ind w:left="0" w:firstLine="360"/>
        <w:jc w:val="both"/>
        <w:rPr>
          <w:sz w:val="22"/>
        </w:rPr>
      </w:pPr>
      <w:r w:rsidRPr="00D836B0">
        <w:rPr>
          <w:sz w:val="22"/>
        </w:rPr>
        <w:t xml:space="preserve">The integrated approach adopted for the project design also supports its sustainability. </w:t>
      </w:r>
      <w:r w:rsidR="00040ADD" w:rsidRPr="00D836B0">
        <w:rPr>
          <w:sz w:val="22"/>
        </w:rPr>
        <w:t>M</w:t>
      </w:r>
      <w:r w:rsidRPr="00D836B0">
        <w:rPr>
          <w:sz w:val="22"/>
        </w:rPr>
        <w:t xml:space="preserve">easures taken to reduce vulnerability to the adverse effects of climate change and those aimed at increasing the ability to </w:t>
      </w:r>
      <w:r w:rsidR="00040ADD" w:rsidRPr="00D836B0">
        <w:rPr>
          <w:sz w:val="22"/>
        </w:rPr>
        <w:t xml:space="preserve">introduce </w:t>
      </w:r>
      <w:r w:rsidRPr="00D836B0">
        <w:rPr>
          <w:sz w:val="22"/>
        </w:rPr>
        <w:t>adapt</w:t>
      </w:r>
      <w:r w:rsidR="00040ADD" w:rsidRPr="00D836B0">
        <w:rPr>
          <w:sz w:val="22"/>
        </w:rPr>
        <w:t>ive practices</w:t>
      </w:r>
      <w:r w:rsidRPr="00D836B0">
        <w:rPr>
          <w:sz w:val="22"/>
        </w:rPr>
        <w:t xml:space="preserve"> </w:t>
      </w:r>
      <w:r w:rsidR="00040ADD" w:rsidRPr="00D836B0">
        <w:rPr>
          <w:sz w:val="22"/>
        </w:rPr>
        <w:t>for improved livelihoods in the face of climate change,</w:t>
      </w:r>
      <w:r w:rsidRPr="00D836B0">
        <w:rPr>
          <w:sz w:val="22"/>
        </w:rPr>
        <w:t xml:space="preserve"> are mutually reinforcing.</w:t>
      </w:r>
    </w:p>
    <w:p w14:paraId="371750C5" w14:textId="18BF1444" w:rsidR="00F446EC" w:rsidRPr="00D836B0" w:rsidRDefault="00F446EC" w:rsidP="00F446EC">
      <w:pPr>
        <w:pStyle w:val="CorpsA"/>
        <w:numPr>
          <w:ilvl w:val="0"/>
          <w:numId w:val="8"/>
        </w:numPr>
        <w:spacing w:after="60"/>
        <w:ind w:left="0" w:firstLine="360"/>
        <w:jc w:val="both"/>
        <w:rPr>
          <w:sz w:val="22"/>
        </w:rPr>
      </w:pPr>
      <w:r w:rsidRPr="00D836B0">
        <w:rPr>
          <w:sz w:val="22"/>
        </w:rPr>
        <w:t xml:space="preserve">The establishment of Water Users Committees, </w:t>
      </w:r>
      <w:r w:rsidR="006D2E6D" w:rsidRPr="00D836B0">
        <w:rPr>
          <w:sz w:val="22"/>
        </w:rPr>
        <w:t>represented by</w:t>
      </w:r>
      <w:r w:rsidRPr="00D836B0">
        <w:rPr>
          <w:sz w:val="22"/>
        </w:rPr>
        <w:t xml:space="preserve"> women, herders, and farmers is a highly innovative action in Niger, </w:t>
      </w:r>
      <w:r w:rsidR="006D2E6D" w:rsidRPr="00D836B0">
        <w:rPr>
          <w:sz w:val="22"/>
        </w:rPr>
        <w:t>where local communities are empowered to increase their resilience in the long-term and scale-up the interventions through sustainable fee-collection schemes</w:t>
      </w:r>
      <w:r w:rsidRPr="00D836B0">
        <w:rPr>
          <w:sz w:val="22"/>
        </w:rPr>
        <w:t xml:space="preserve">. Another innovative measure of the LDCF intervention is the empowerment of rural communities to better </w:t>
      </w:r>
      <w:r w:rsidR="006D2E6D" w:rsidRPr="00D836B0">
        <w:rPr>
          <w:sz w:val="22"/>
        </w:rPr>
        <w:t xml:space="preserve">adopt ecosystem based interventions to reduce their vulnerability to </w:t>
      </w:r>
      <w:r w:rsidRPr="00D836B0">
        <w:rPr>
          <w:sz w:val="22"/>
        </w:rPr>
        <w:t xml:space="preserve">extreme climate events and hazards. Communities and local entrepreneurs will contribute to the project, not only by investing their time and facilities but also providing their knowledge and labor. The participative approach and the empowerment of grassroot beneficiaries, in addition to state authorities and Niger’s research institutes and universities, is also a guarantee for the long-term sustainability of the intervention. </w:t>
      </w:r>
    </w:p>
    <w:p w14:paraId="14827554" w14:textId="5D59E010" w:rsidR="00F446EC" w:rsidRPr="00D836B0" w:rsidRDefault="00F446EC" w:rsidP="00F446EC">
      <w:pPr>
        <w:pStyle w:val="CorpsA"/>
        <w:numPr>
          <w:ilvl w:val="0"/>
          <w:numId w:val="8"/>
        </w:numPr>
        <w:spacing w:after="60"/>
        <w:ind w:left="0" w:firstLine="360"/>
        <w:jc w:val="both"/>
        <w:rPr>
          <w:sz w:val="22"/>
        </w:rPr>
      </w:pPr>
      <w:r w:rsidRPr="00D836B0">
        <w:rPr>
          <w:sz w:val="22"/>
        </w:rPr>
        <w:t xml:space="preserve">The adoption of new plans, no-regret interventions and policies for the water sector at the national and local levels, together with the increased understanding of climate change and its impacts from Niger authorities, are all </w:t>
      </w:r>
      <w:r w:rsidR="00637916" w:rsidRPr="00D836B0">
        <w:rPr>
          <w:sz w:val="22"/>
        </w:rPr>
        <w:t>supporting</w:t>
      </w:r>
      <w:r w:rsidRPr="00D836B0">
        <w:rPr>
          <w:sz w:val="22"/>
        </w:rPr>
        <w:t xml:space="preserve"> the sustainability of the proposed initiative.</w:t>
      </w:r>
    </w:p>
    <w:p w14:paraId="5B0768A6" w14:textId="46E868EC" w:rsidR="00F446EC" w:rsidRPr="00D836B0" w:rsidRDefault="00F446EC" w:rsidP="0096591D">
      <w:pPr>
        <w:pStyle w:val="CorpsA"/>
        <w:numPr>
          <w:ilvl w:val="0"/>
          <w:numId w:val="8"/>
        </w:numPr>
        <w:spacing w:after="60"/>
        <w:ind w:left="0" w:firstLine="360"/>
        <w:jc w:val="both"/>
        <w:rPr>
          <w:sz w:val="22"/>
        </w:rPr>
      </w:pPr>
      <w:r w:rsidRPr="00D836B0">
        <w:rPr>
          <w:sz w:val="22"/>
        </w:rPr>
        <w:t>Institutional capacity enhancement and technical support will facilitate the scaling up of the project by enabling relevant ministries to comprehensively and iteratively assess development needs and climate vulnerabilities, and ultimately to integrate climate change adaptation into national and subnational development and sectorial planning.</w:t>
      </w:r>
      <w:r w:rsidR="00A7562F" w:rsidRPr="00D836B0">
        <w:rPr>
          <w:sz w:val="22"/>
        </w:rPr>
        <w:t xml:space="preserve"> In addition, t</w:t>
      </w:r>
      <w:r w:rsidRPr="00D836B0">
        <w:rPr>
          <w:sz w:val="22"/>
        </w:rPr>
        <w:t xml:space="preserve">he training </w:t>
      </w:r>
      <w:r w:rsidR="00040ADD" w:rsidRPr="00D836B0">
        <w:rPr>
          <w:sz w:val="22"/>
        </w:rPr>
        <w:t>of</w:t>
      </w:r>
      <w:r w:rsidRPr="00D836B0">
        <w:rPr>
          <w:sz w:val="22"/>
        </w:rPr>
        <w:t xml:space="preserve"> Trainers' Approach </w:t>
      </w:r>
      <w:r w:rsidR="00040ADD" w:rsidRPr="00D836B0">
        <w:rPr>
          <w:sz w:val="22"/>
        </w:rPr>
        <w:t>will contribute</w:t>
      </w:r>
      <w:r w:rsidRPr="00D836B0">
        <w:rPr>
          <w:sz w:val="22"/>
        </w:rPr>
        <w:t xml:space="preserve"> to </w:t>
      </w:r>
      <w:r w:rsidR="00040ADD" w:rsidRPr="00D836B0">
        <w:rPr>
          <w:sz w:val="22"/>
        </w:rPr>
        <w:t xml:space="preserve">the </w:t>
      </w:r>
      <w:r w:rsidRPr="00D836B0">
        <w:rPr>
          <w:sz w:val="22"/>
        </w:rPr>
        <w:t>sustainability</w:t>
      </w:r>
      <w:r w:rsidR="00040ADD" w:rsidRPr="00D836B0">
        <w:rPr>
          <w:sz w:val="22"/>
        </w:rPr>
        <w:t xml:space="preserve"> and scaling-up of the project</w:t>
      </w:r>
      <w:r w:rsidRPr="00D836B0">
        <w:rPr>
          <w:sz w:val="22"/>
        </w:rPr>
        <w:t xml:space="preserve"> by ensuring that capabilities remain and can continue to be strengthened after the end of the project. </w:t>
      </w:r>
    </w:p>
    <w:p w14:paraId="5A8F86D7" w14:textId="333C1526" w:rsidR="00533B57" w:rsidRDefault="00F446EC" w:rsidP="0096591D">
      <w:pPr>
        <w:pStyle w:val="CorpsA"/>
        <w:numPr>
          <w:ilvl w:val="0"/>
          <w:numId w:val="8"/>
        </w:numPr>
        <w:spacing w:after="60"/>
        <w:ind w:left="0" w:firstLine="360"/>
        <w:jc w:val="both"/>
      </w:pPr>
      <w:r w:rsidRPr="00D836B0">
        <w:rPr>
          <w:sz w:val="22"/>
        </w:rPr>
        <w:t>Finally, the third</w:t>
      </w:r>
      <w:r w:rsidR="00A7562F" w:rsidRPr="00D836B0">
        <w:rPr>
          <w:sz w:val="22"/>
        </w:rPr>
        <w:t xml:space="preserve"> component of the project aims at</w:t>
      </w:r>
      <w:r w:rsidRPr="00D836B0">
        <w:rPr>
          <w:sz w:val="22"/>
        </w:rPr>
        <w:t xml:space="preserve"> develop</w:t>
      </w:r>
      <w:r w:rsidR="00A7562F" w:rsidRPr="00D836B0">
        <w:rPr>
          <w:sz w:val="22"/>
        </w:rPr>
        <w:t>ing</w:t>
      </w:r>
      <w:r w:rsidRPr="00D836B0">
        <w:rPr>
          <w:sz w:val="22"/>
        </w:rPr>
        <w:t xml:space="preserve"> an evidence-based knowledge system to inform adaptation policies and investments. This in turn will consolidate project results beyond implementation time.</w:t>
      </w:r>
      <w:r w:rsidR="00A65A88" w:rsidRPr="00D836B0">
        <w:rPr>
          <w:sz w:val="22"/>
        </w:rPr>
        <w:t xml:space="preserve"> </w:t>
      </w:r>
      <w:bookmarkStart w:id="62" w:name="_sinio"/>
      <w:bookmarkEnd w:id="61"/>
      <w:bookmarkEnd w:id="62"/>
      <w:r w:rsidR="00C20AAB" w:rsidRPr="00F26AAE">
        <w:t xml:space="preserve"> </w:t>
      </w:r>
    </w:p>
    <w:p w14:paraId="23041FAF" w14:textId="3DB94950" w:rsidR="000F45BE" w:rsidRPr="00F13F37" w:rsidRDefault="000F45BE" w:rsidP="0096591D">
      <w:pPr>
        <w:pStyle w:val="CorpsA"/>
        <w:numPr>
          <w:ilvl w:val="0"/>
          <w:numId w:val="8"/>
        </w:numPr>
        <w:spacing w:after="60"/>
        <w:ind w:left="0" w:firstLine="360"/>
        <w:jc w:val="both"/>
        <w:rPr>
          <w:sz w:val="22"/>
          <w:szCs w:val="22"/>
          <w:highlight w:val="yellow"/>
        </w:rPr>
      </w:pPr>
      <w:r w:rsidRPr="00F13F37">
        <w:rPr>
          <w:sz w:val="22"/>
          <w:szCs w:val="22"/>
          <w:highlight w:val="yellow"/>
        </w:rPr>
        <w:t>The project formulation team also identified possible alternative</w:t>
      </w:r>
      <w:r w:rsidR="001610B9">
        <w:rPr>
          <w:sz w:val="22"/>
          <w:szCs w:val="22"/>
          <w:highlight w:val="yellow"/>
        </w:rPr>
        <w:t>s</w:t>
      </w:r>
      <w:r w:rsidRPr="00F13F37">
        <w:rPr>
          <w:sz w:val="22"/>
          <w:szCs w:val="22"/>
          <w:highlight w:val="yellow"/>
        </w:rPr>
        <w:t xml:space="preserve"> that were considered less cost-effective. The alternatives included:</w:t>
      </w:r>
    </w:p>
    <w:p w14:paraId="163BD712" w14:textId="77777777" w:rsidR="000F45BE" w:rsidRPr="00F13F37" w:rsidRDefault="000F45BE" w:rsidP="000F45BE">
      <w:pPr>
        <w:pStyle w:val="CorpsA"/>
        <w:spacing w:after="60" w:line="276" w:lineRule="auto"/>
        <w:jc w:val="both"/>
        <w:rPr>
          <w:rFonts w:eastAsia="Arial" w:cs="Times New Roman"/>
          <w:i/>
          <w:iCs/>
          <w:sz w:val="22"/>
          <w:szCs w:val="20"/>
          <w:highlight w:val="yellow"/>
        </w:rPr>
      </w:pPr>
      <w:r w:rsidRPr="00F13F37">
        <w:rPr>
          <w:rFonts w:cs="Times New Roman"/>
          <w:i/>
          <w:iCs/>
          <w:sz w:val="22"/>
          <w:szCs w:val="20"/>
          <w:highlight w:val="yellow"/>
        </w:rPr>
        <w:t>Implementation in other project sites</w:t>
      </w:r>
    </w:p>
    <w:p w14:paraId="10B68B6F" w14:textId="77777777" w:rsidR="000F45BE" w:rsidRPr="00F13F37" w:rsidRDefault="000F45BE" w:rsidP="000F45BE">
      <w:pPr>
        <w:pStyle w:val="CorpsAA"/>
        <w:numPr>
          <w:ilvl w:val="0"/>
          <w:numId w:val="32"/>
        </w:numPr>
        <w:shd w:val="clear" w:color="auto" w:fill="FFFFFF"/>
        <w:spacing w:line="276" w:lineRule="auto"/>
        <w:ind w:left="0" w:firstLine="360"/>
        <w:rPr>
          <w:rFonts w:ascii="Times New Roman" w:hAnsi="Times New Roman" w:cs="Times New Roman"/>
          <w:sz w:val="22"/>
          <w:highlight w:val="yellow"/>
          <w:u w:color="FFFFFF"/>
        </w:rPr>
      </w:pPr>
      <w:r w:rsidRPr="00F13F37">
        <w:rPr>
          <w:rFonts w:ascii="Times New Roman" w:hAnsi="Times New Roman" w:cs="Times New Roman"/>
          <w:sz w:val="22"/>
          <w:highlight w:val="yellow"/>
          <w:u w:color="FFFFFF"/>
        </w:rPr>
        <w:t xml:space="preserve">The targeted population is already aware of the issues linked to the water resources management. On-going projects such as PROMOVARE initiatives, the Community Action Plan for Climate Resilience (PAC-RC) and the PDIPC paved the way for the proposed project. Consequently, in terms of building infrastructures, the targeted populations and local authorities understand the importance of building resilient infrastructure and are aware of the adaptation benefits. In areas that have not yet been subject to previous interventions, the cost-effectiveness would have been lower as the project would have devoted a greater part of its budget envelope to raising awareness and communicating with the populations concerned. </w:t>
      </w:r>
    </w:p>
    <w:p w14:paraId="460FD626" w14:textId="77777777" w:rsidR="000F45BE" w:rsidRPr="00F13F37" w:rsidRDefault="000F45BE" w:rsidP="000F45BE">
      <w:pPr>
        <w:pStyle w:val="CorpsA"/>
        <w:spacing w:after="60" w:line="276" w:lineRule="auto"/>
        <w:jc w:val="both"/>
        <w:rPr>
          <w:rFonts w:eastAsia="Arial" w:cs="Times New Roman"/>
          <w:i/>
          <w:iCs/>
          <w:sz w:val="22"/>
          <w:szCs w:val="20"/>
          <w:highlight w:val="yellow"/>
        </w:rPr>
      </w:pPr>
      <w:r w:rsidRPr="00F13F37">
        <w:rPr>
          <w:rFonts w:cs="Times New Roman"/>
          <w:i/>
          <w:iCs/>
          <w:sz w:val="22"/>
          <w:szCs w:val="20"/>
          <w:highlight w:val="yellow"/>
        </w:rPr>
        <w:t xml:space="preserve">Training of professional maintenance staff for water infrastructures </w:t>
      </w:r>
    </w:p>
    <w:p w14:paraId="68974BD1" w14:textId="6F417BA0" w:rsidR="000F45BE" w:rsidRPr="00F13F37" w:rsidRDefault="000F45BE" w:rsidP="000F45BE">
      <w:pPr>
        <w:pStyle w:val="CorpsAA"/>
        <w:numPr>
          <w:ilvl w:val="0"/>
          <w:numId w:val="32"/>
        </w:numPr>
        <w:shd w:val="clear" w:color="auto" w:fill="FFFFFF"/>
        <w:spacing w:line="276" w:lineRule="auto"/>
        <w:ind w:left="0" w:firstLine="360"/>
        <w:rPr>
          <w:rFonts w:ascii="Times New Roman" w:hAnsi="Times New Roman" w:cs="Times New Roman"/>
          <w:sz w:val="22"/>
          <w:highlight w:val="yellow"/>
          <w:u w:color="FFFFFF"/>
        </w:rPr>
      </w:pPr>
      <w:r w:rsidRPr="00F13F37">
        <w:rPr>
          <w:rFonts w:ascii="Times New Roman" w:hAnsi="Times New Roman" w:cs="Times New Roman"/>
          <w:sz w:val="22"/>
          <w:highlight w:val="yellow"/>
          <w:u w:color="FFFFFF"/>
        </w:rPr>
        <w:t xml:space="preserve">The project would have been less cost-effective without maintenance training benefiting local communities accompanying the building </w:t>
      </w:r>
      <w:r w:rsidR="001610B9">
        <w:rPr>
          <w:rFonts w:ascii="Times New Roman" w:hAnsi="Times New Roman" w:cs="Times New Roman"/>
          <w:sz w:val="22"/>
          <w:highlight w:val="yellow"/>
          <w:u w:color="FFFFFF"/>
        </w:rPr>
        <w:t xml:space="preserve">of </w:t>
      </w:r>
      <w:r w:rsidRPr="00F13F37">
        <w:rPr>
          <w:rFonts w:ascii="Times New Roman" w:hAnsi="Times New Roman" w:cs="Times New Roman"/>
          <w:sz w:val="22"/>
          <w:highlight w:val="yellow"/>
          <w:u w:color="FFFFFF"/>
        </w:rPr>
        <w:t xml:space="preserve">water infrastructures. Indeed, by training youth in center formation to be able to ensure the maintenance of the hybrid water systems, communities become self-sufficient to perpetuate their own benefits. Without this notion of self-training but also this will of « learning by doing », the project would have dedicated a bigger part of its budget to professional maintenance staff (internal or external to the country), thus reducing the cost-effectiveness of the project. </w:t>
      </w:r>
    </w:p>
    <w:p w14:paraId="0F446CDE" w14:textId="77777777" w:rsidR="000F45BE" w:rsidRPr="00F13F37" w:rsidRDefault="000F45BE" w:rsidP="000F45BE">
      <w:pPr>
        <w:pStyle w:val="CorpsAA"/>
        <w:shd w:val="clear" w:color="auto" w:fill="FFFFFF"/>
        <w:spacing w:line="276" w:lineRule="auto"/>
        <w:rPr>
          <w:rFonts w:ascii="Times New Roman" w:hAnsi="Times New Roman" w:cs="Times New Roman"/>
          <w:i/>
          <w:sz w:val="22"/>
          <w:highlight w:val="yellow"/>
          <w:u w:color="FFFFFF"/>
        </w:rPr>
      </w:pPr>
      <w:r w:rsidRPr="00F13F37">
        <w:rPr>
          <w:rFonts w:ascii="Times New Roman" w:hAnsi="Times New Roman" w:cs="Times New Roman"/>
          <w:i/>
          <w:sz w:val="22"/>
          <w:highlight w:val="yellow"/>
          <w:u w:color="FFFFFF"/>
        </w:rPr>
        <w:t>Introduction of 2 or 3 large multipurpose infrastructures</w:t>
      </w:r>
    </w:p>
    <w:p w14:paraId="3D12EC18" w14:textId="0E1B30F4" w:rsidR="000F45BE" w:rsidRPr="00F13F37" w:rsidRDefault="000F45BE" w:rsidP="00F13F37">
      <w:pPr>
        <w:pStyle w:val="CorpsAA"/>
        <w:numPr>
          <w:ilvl w:val="0"/>
          <w:numId w:val="32"/>
        </w:numPr>
        <w:shd w:val="clear" w:color="auto" w:fill="FFFFFF"/>
        <w:spacing w:line="276" w:lineRule="auto"/>
        <w:ind w:left="0" w:firstLine="360"/>
        <w:rPr>
          <w:rFonts w:cs="Times New Roman"/>
          <w:sz w:val="22"/>
          <w:highlight w:val="yellow"/>
          <w:u w:color="FFFFFF"/>
        </w:rPr>
      </w:pPr>
      <w:r w:rsidRPr="00F13F37">
        <w:rPr>
          <w:rFonts w:ascii="Times New Roman" w:hAnsi="Times New Roman" w:cs="Times New Roman"/>
          <w:sz w:val="22"/>
          <w:highlight w:val="yellow"/>
          <w:u w:color="FFFFFF"/>
        </w:rPr>
        <w:t>The output 2.2 could have focused on the implementation of 2 or 3 large-scale infrastructures for water management instead of developing multiple smaller infrastructures in different villages. This would have made the replication of the intervention as well as the maintenance and sustainability less likely. Implementing a larger number of small infrastructures helps reaching a larger span of beneficiaries and increases the range of lessons learned collected.</w:t>
      </w:r>
    </w:p>
    <w:p w14:paraId="4F34DA8B" w14:textId="77777777" w:rsidR="00AD5DE8" w:rsidRPr="00F26AAE" w:rsidRDefault="00AD5DE8" w:rsidP="00AD5DE8">
      <w:pPr>
        <w:pStyle w:val="GEFFieldtoFillout"/>
        <w:ind w:left="0"/>
      </w:pPr>
    </w:p>
    <w:p w14:paraId="39B0EAAD" w14:textId="08E6FC5B" w:rsidR="00FB0AD0" w:rsidRDefault="007F7CA5" w:rsidP="00FB0AD0">
      <w:pPr>
        <w:spacing w:after="0" w:line="240" w:lineRule="auto"/>
        <w:outlineLvl w:val="0"/>
        <w:rPr>
          <w:rFonts w:ascii="Times New Roman" w:hAnsi="Times New Roman"/>
          <w:color w:val="000000"/>
        </w:rPr>
      </w:pPr>
      <w:r w:rsidRPr="00F26AAE">
        <w:rPr>
          <w:rFonts w:ascii="Times New Roman" w:hAnsi="Times New Roman"/>
          <w:i/>
        </w:rPr>
        <w:t>A.2.</w:t>
      </w:r>
      <w:r w:rsidR="00FB0AD0" w:rsidRPr="00F26AAE">
        <w:rPr>
          <w:rFonts w:ascii="Times New Roman" w:hAnsi="Times New Roman"/>
          <w:color w:val="000000"/>
        </w:rPr>
        <w:t xml:space="preserve"> </w:t>
      </w:r>
      <w:r w:rsidR="00FB0AD0" w:rsidRPr="00F26AAE">
        <w:rPr>
          <w:rFonts w:ascii="Times New Roman" w:hAnsi="Times New Roman"/>
          <w:i/>
          <w:color w:val="000000"/>
        </w:rPr>
        <w:t xml:space="preserve">Child Project?  </w:t>
      </w:r>
    </w:p>
    <w:p w14:paraId="5327C311" w14:textId="77777777" w:rsidR="0052296C" w:rsidRPr="00F26AAE" w:rsidRDefault="0052296C" w:rsidP="00FB0AD0">
      <w:pPr>
        <w:spacing w:after="0" w:line="240" w:lineRule="auto"/>
        <w:outlineLvl w:val="0"/>
        <w:rPr>
          <w:rFonts w:ascii="Times New Roman" w:hAnsi="Times New Roman"/>
          <w:color w:val="000000"/>
        </w:rPr>
      </w:pPr>
    </w:p>
    <w:p w14:paraId="3773434F" w14:textId="77777777" w:rsidR="00FB0AD0" w:rsidRDefault="00F26AAE" w:rsidP="00FB0AD0">
      <w:pPr>
        <w:snapToGrid w:val="0"/>
        <w:spacing w:after="0" w:line="240" w:lineRule="auto"/>
        <w:outlineLvl w:val="0"/>
        <w:rPr>
          <w:rFonts w:ascii="Times New Roman" w:hAnsi="Times New Roman"/>
          <w:color w:val="000000"/>
        </w:rPr>
      </w:pPr>
      <w:r>
        <w:rPr>
          <w:rFonts w:ascii="Times New Roman" w:hAnsi="Times New Roman"/>
          <w:color w:val="000000"/>
        </w:rPr>
        <w:t>This is not a child project.</w:t>
      </w:r>
    </w:p>
    <w:p w14:paraId="5BEA0943" w14:textId="77777777" w:rsidR="00F26AAE" w:rsidRPr="00F26AAE" w:rsidRDefault="00F26AAE" w:rsidP="00FB0AD0">
      <w:pPr>
        <w:snapToGrid w:val="0"/>
        <w:spacing w:after="0" w:line="240" w:lineRule="auto"/>
        <w:outlineLvl w:val="0"/>
        <w:rPr>
          <w:rFonts w:ascii="Times New Roman" w:hAnsi="Times New Roman"/>
          <w:color w:val="000000"/>
        </w:rPr>
      </w:pPr>
    </w:p>
    <w:p w14:paraId="47D61426" w14:textId="77777777" w:rsidR="00422D85" w:rsidRDefault="00866152" w:rsidP="00F26AAE">
      <w:pPr>
        <w:pStyle w:val="GEFQuestion"/>
        <w:ind w:left="0"/>
        <w:rPr>
          <w:rFonts w:eastAsia="MS Mincho"/>
          <w:color w:val="1F497D"/>
        </w:rPr>
      </w:pPr>
      <w:r w:rsidRPr="00F26AAE">
        <w:rPr>
          <w:i/>
        </w:rPr>
        <w:t xml:space="preserve">A.3.  </w:t>
      </w:r>
      <w:hyperlink r:id="rId15" w:history="1">
        <w:r w:rsidRPr="00F26AAE">
          <w:rPr>
            <w:rStyle w:val="Hyperlink"/>
            <w:i/>
          </w:rPr>
          <w:t>Stakeholders</w:t>
        </w:r>
      </w:hyperlink>
      <w:r w:rsidRPr="00F26AAE">
        <w:t xml:space="preserve">. </w:t>
      </w:r>
    </w:p>
    <w:p w14:paraId="3C7227D5" w14:textId="782DB38B" w:rsidR="00F26AAE" w:rsidRDefault="00866152" w:rsidP="00F26AAE">
      <w:pPr>
        <w:pStyle w:val="GEFQuestion"/>
        <w:ind w:left="0"/>
        <w:rPr>
          <w:rFonts w:eastAsia="MS Mincho"/>
          <w:szCs w:val="22"/>
        </w:rPr>
      </w:pPr>
      <w:r w:rsidRPr="00F26AAE">
        <w:rPr>
          <w:rFonts w:eastAsia="MS Mincho"/>
        </w:rPr>
        <w:t xml:space="preserve">Do they include </w:t>
      </w:r>
      <w:r w:rsidRPr="00F26AAE">
        <w:rPr>
          <w:rFonts w:eastAsia="MS Mincho"/>
          <w:szCs w:val="22"/>
        </w:rPr>
        <w:t xml:space="preserve">civil society organizations </w:t>
      </w:r>
      <w:r w:rsidRPr="00F26AAE">
        <w:rPr>
          <w:szCs w:val="22"/>
        </w:rPr>
        <w:t xml:space="preserve">(yes </w:t>
      </w:r>
      <w:r w:rsidR="00875F09">
        <w:rPr>
          <w:szCs w:val="22"/>
        </w:rPr>
        <w:fldChar w:fldCharType="begin">
          <w:ffData>
            <w:name w:val="incl_civil_yes"/>
            <w:enabled/>
            <w:calcOnExit w:val="0"/>
            <w:checkBox>
              <w:sizeAuto/>
              <w:default w:val="1"/>
            </w:checkBox>
          </w:ffData>
        </w:fldChar>
      </w:r>
      <w:bookmarkStart w:id="63" w:name="incl_civil_yes"/>
      <w:r w:rsidR="00875F09">
        <w:rPr>
          <w:szCs w:val="22"/>
        </w:rPr>
        <w:instrText xml:space="preserve"> FORMCHECKBOX </w:instrText>
      </w:r>
      <w:r w:rsidR="00DF2FA7">
        <w:rPr>
          <w:szCs w:val="22"/>
        </w:rPr>
      </w:r>
      <w:r w:rsidR="00DF2FA7">
        <w:rPr>
          <w:szCs w:val="22"/>
        </w:rPr>
        <w:fldChar w:fldCharType="separate"/>
      </w:r>
      <w:r w:rsidR="00875F09">
        <w:rPr>
          <w:szCs w:val="22"/>
        </w:rPr>
        <w:fldChar w:fldCharType="end"/>
      </w:r>
      <w:bookmarkEnd w:id="63"/>
      <w:r w:rsidRPr="00F26AAE">
        <w:rPr>
          <w:szCs w:val="22"/>
        </w:rPr>
        <w:t xml:space="preserve"> /no</w:t>
      </w:r>
      <w:r w:rsidR="00875F09">
        <w:rPr>
          <w:szCs w:val="22"/>
        </w:rPr>
        <w:fldChar w:fldCharType="begin">
          <w:ffData>
            <w:name w:val=""/>
            <w:enabled/>
            <w:calcOnExit w:val="0"/>
            <w:checkBox>
              <w:sizeAuto/>
              <w:default w:val="0"/>
            </w:checkBox>
          </w:ffData>
        </w:fldChar>
      </w:r>
      <w:r w:rsidR="00875F09">
        <w:rPr>
          <w:szCs w:val="22"/>
        </w:rPr>
        <w:instrText xml:space="preserve"> FORMCHECKBOX </w:instrText>
      </w:r>
      <w:r w:rsidR="00DF2FA7">
        <w:rPr>
          <w:szCs w:val="22"/>
        </w:rPr>
      </w:r>
      <w:r w:rsidR="00DF2FA7">
        <w:rPr>
          <w:szCs w:val="22"/>
        </w:rPr>
        <w:fldChar w:fldCharType="separate"/>
      </w:r>
      <w:r w:rsidR="00875F09">
        <w:rPr>
          <w:szCs w:val="22"/>
        </w:rPr>
        <w:fldChar w:fldCharType="end"/>
      </w:r>
      <w:r w:rsidR="00875F09" w:rsidRPr="00F26AAE">
        <w:rPr>
          <w:szCs w:val="22"/>
        </w:rPr>
        <w:t xml:space="preserve"> </w:t>
      </w:r>
      <w:r w:rsidR="00875F09">
        <w:rPr>
          <w:szCs w:val="22"/>
        </w:rPr>
        <w:t xml:space="preserve">?) </w:t>
      </w:r>
      <w:r w:rsidRPr="00F26AAE">
        <w:rPr>
          <w:rFonts w:eastAsia="MS Mincho"/>
          <w:szCs w:val="22"/>
        </w:rPr>
        <w:t xml:space="preserve">and indigenous peoples </w:t>
      </w:r>
      <w:r w:rsidRPr="00F26AAE">
        <w:rPr>
          <w:szCs w:val="22"/>
        </w:rPr>
        <w:t xml:space="preserve">(yes </w:t>
      </w:r>
      <w:r w:rsidR="00875F09">
        <w:rPr>
          <w:szCs w:val="22"/>
        </w:rPr>
        <w:fldChar w:fldCharType="begin">
          <w:ffData>
            <w:name w:val=""/>
            <w:enabled/>
            <w:calcOnExit w:val="0"/>
            <w:checkBox>
              <w:sizeAuto/>
              <w:default w:val="0"/>
            </w:checkBox>
          </w:ffData>
        </w:fldChar>
      </w:r>
      <w:r w:rsidR="00875F09">
        <w:rPr>
          <w:szCs w:val="22"/>
        </w:rPr>
        <w:instrText xml:space="preserve"> FORMCHECKBOX </w:instrText>
      </w:r>
      <w:r w:rsidR="00DF2FA7">
        <w:rPr>
          <w:szCs w:val="22"/>
        </w:rPr>
      </w:r>
      <w:r w:rsidR="00DF2FA7">
        <w:rPr>
          <w:szCs w:val="22"/>
        </w:rPr>
        <w:fldChar w:fldCharType="separate"/>
      </w:r>
      <w:r w:rsidR="00875F09">
        <w:rPr>
          <w:szCs w:val="22"/>
        </w:rPr>
        <w:fldChar w:fldCharType="end"/>
      </w:r>
      <w:r w:rsidRPr="00F26AAE">
        <w:rPr>
          <w:szCs w:val="22"/>
        </w:rPr>
        <w:t xml:space="preserve"> /no</w:t>
      </w:r>
      <w:r w:rsidR="00875F09">
        <w:rPr>
          <w:szCs w:val="22"/>
        </w:rPr>
        <w:fldChar w:fldCharType="begin">
          <w:ffData>
            <w:name w:val=""/>
            <w:enabled/>
            <w:calcOnExit w:val="0"/>
            <w:checkBox>
              <w:sizeAuto/>
              <w:default w:val="1"/>
            </w:checkBox>
          </w:ffData>
        </w:fldChar>
      </w:r>
      <w:r w:rsidR="00875F09">
        <w:rPr>
          <w:szCs w:val="22"/>
        </w:rPr>
        <w:instrText xml:space="preserve"> FORMCHECKBOX </w:instrText>
      </w:r>
      <w:r w:rsidR="00DF2FA7">
        <w:rPr>
          <w:szCs w:val="22"/>
        </w:rPr>
      </w:r>
      <w:r w:rsidR="00DF2FA7">
        <w:rPr>
          <w:szCs w:val="22"/>
        </w:rPr>
        <w:fldChar w:fldCharType="separate"/>
      </w:r>
      <w:r w:rsidR="00875F09">
        <w:rPr>
          <w:szCs w:val="22"/>
        </w:rPr>
        <w:fldChar w:fldCharType="end"/>
      </w:r>
      <w:r w:rsidRPr="00F26AAE">
        <w:rPr>
          <w:szCs w:val="22"/>
        </w:rPr>
        <w:t>)</w:t>
      </w:r>
      <w:r w:rsidRPr="00F26AAE">
        <w:rPr>
          <w:rFonts w:eastAsia="MS Mincho"/>
          <w:szCs w:val="22"/>
        </w:rPr>
        <w:t xml:space="preserve">? </w:t>
      </w:r>
      <w:r w:rsidRPr="00F26AAE">
        <w:rPr>
          <w:rStyle w:val="FootnoteReference"/>
          <w:rFonts w:eastAsia="MS Mincho"/>
        </w:rPr>
        <w:footnoteReference w:id="10"/>
      </w:r>
    </w:p>
    <w:p w14:paraId="026EDDB7" w14:textId="77777777" w:rsidR="00F26AAE" w:rsidRDefault="00F26AAE" w:rsidP="00F26AAE">
      <w:pPr>
        <w:pStyle w:val="GEFQuestion"/>
        <w:ind w:left="0"/>
        <w:rPr>
          <w:rFonts w:eastAsia="MS Mincho"/>
          <w:szCs w:val="22"/>
        </w:rPr>
      </w:pPr>
    </w:p>
    <w:p w14:paraId="12E9F76C" w14:textId="7BA50181" w:rsidR="00A7562F" w:rsidRPr="00D836B0" w:rsidRDefault="00A7562F" w:rsidP="00A7562F">
      <w:pPr>
        <w:pStyle w:val="CorpsA"/>
        <w:numPr>
          <w:ilvl w:val="0"/>
          <w:numId w:val="8"/>
        </w:numPr>
        <w:spacing w:after="60"/>
        <w:ind w:left="0" w:firstLine="360"/>
        <w:jc w:val="both"/>
        <w:rPr>
          <w:sz w:val="22"/>
        </w:rPr>
      </w:pPr>
      <w:r w:rsidRPr="00D836B0">
        <w:rPr>
          <w:sz w:val="22"/>
        </w:rPr>
        <w:t xml:space="preserve">The implementation strategy for the proposed LDCF project includes extensive stakeholder participation. The stakeholder’s involvement during the implementation phase are provided in the table below. More details are available in Annex H </w:t>
      </w:r>
      <w:r w:rsidR="00046647">
        <w:rPr>
          <w:rFonts w:cs="Times New Roman"/>
          <w:sz w:val="22"/>
          <w:szCs w:val="22"/>
        </w:rPr>
        <w:t xml:space="preserve">to the Project Document </w:t>
      </w:r>
      <w:r w:rsidRPr="00D836B0">
        <w:rPr>
          <w:sz w:val="22"/>
        </w:rPr>
        <w:t>– Stakeholder’s engagement.</w:t>
      </w:r>
      <w:r w:rsidRPr="00D836B0">
        <w:rPr>
          <w:sz w:val="22"/>
        </w:rPr>
        <w:tab/>
      </w:r>
    </w:p>
    <w:p w14:paraId="34C5A727" w14:textId="77777777" w:rsidR="00A7562F" w:rsidRPr="00D836B0" w:rsidRDefault="00A7562F" w:rsidP="00A7562F">
      <w:pPr>
        <w:pStyle w:val="CorpsA"/>
        <w:numPr>
          <w:ilvl w:val="0"/>
          <w:numId w:val="8"/>
        </w:numPr>
        <w:spacing w:after="60"/>
        <w:ind w:left="0" w:firstLine="360"/>
        <w:jc w:val="both"/>
        <w:rPr>
          <w:sz w:val="22"/>
        </w:rPr>
      </w:pPr>
      <w:r w:rsidRPr="00D836B0">
        <w:rPr>
          <w:sz w:val="22"/>
        </w:rPr>
        <w:t>Relevant partners, particularly in the framework of multilateral (WB, ADB, EU) and bilateral (GIZ) cooperation, as well as regional entities (ACMAD, AGRHYMET) will be invited to participate in consultations and provide technical support.</w:t>
      </w:r>
    </w:p>
    <w:p w14:paraId="1DAA507F" w14:textId="77777777" w:rsidR="00A7562F" w:rsidRPr="00D836B0" w:rsidRDefault="00A7562F" w:rsidP="00A7562F">
      <w:pPr>
        <w:pStyle w:val="CorpsA"/>
        <w:numPr>
          <w:ilvl w:val="0"/>
          <w:numId w:val="8"/>
        </w:numPr>
        <w:spacing w:after="60"/>
        <w:ind w:left="0" w:firstLine="360"/>
        <w:jc w:val="both"/>
        <w:rPr>
          <w:sz w:val="22"/>
        </w:rPr>
      </w:pPr>
      <w:r w:rsidRPr="00D836B0">
        <w:rPr>
          <w:sz w:val="22"/>
        </w:rPr>
        <w:t>The Executive Secretariat of the National Council on Environment for Sustainable Development of Niger (SE/CNEDD): As the main national body in charge of monitoring the implementation of the UNFCCC, the SE/CNEDD is in charge of promoting the integration of CCA into economic and social development strategies, plans, programmes and projects. The SE/CNEDD will be Implementing Agency and chair the Project Steering Committee (PSC). It will be in charge of the coordination and implementation of each activity to contribute to the success of the project’s actions and impacts. The SE/CNEDD will ensure the coordination between project stakeholders and ministries involved and that all activities implemented are in line with the rationale of sustainability and gender equality.</w:t>
      </w:r>
    </w:p>
    <w:p w14:paraId="29DEDCFF" w14:textId="77777777" w:rsidR="00A7562F" w:rsidRPr="003E1A39" w:rsidRDefault="00A7562F" w:rsidP="00A7562F">
      <w:pPr>
        <w:pStyle w:val="CorpsAA"/>
        <w:shd w:val="clear" w:color="auto" w:fill="FFFFFF"/>
        <w:spacing w:line="276" w:lineRule="auto"/>
        <w:rPr>
          <w:rFonts w:ascii="Arial" w:hAnsi="Arial" w:cs="Arial"/>
          <w:u w:color="FFFFFF"/>
        </w:rPr>
      </w:pPr>
    </w:p>
    <w:tbl>
      <w:tblPr>
        <w:tblStyle w:val="TableNormal1"/>
        <w:tblW w:w="10090" w:type="dxa"/>
        <w:tblInd w:w="-292"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694"/>
        <w:gridCol w:w="3687"/>
        <w:gridCol w:w="3709"/>
      </w:tblGrid>
      <w:tr w:rsidR="00A7562F" w:rsidRPr="00FB2E48" w14:paraId="6F07E27A" w14:textId="77777777" w:rsidTr="0096591D">
        <w:trPr>
          <w:trHeight w:val="252"/>
        </w:trPr>
        <w:tc>
          <w:tcPr>
            <w:tcW w:w="2694" w:type="dxa"/>
            <w:tcBorders>
              <w:top w:val="single" w:sz="6" w:space="0" w:color="000000"/>
              <w:left w:val="single" w:sz="6" w:space="0" w:color="000000"/>
              <w:bottom w:val="single" w:sz="4" w:space="0" w:color="000000"/>
              <w:right w:val="single" w:sz="6" w:space="0" w:color="000000"/>
            </w:tcBorders>
            <w:shd w:val="clear" w:color="auto" w:fill="DDDDDD"/>
            <w:tcMar>
              <w:top w:w="80" w:type="dxa"/>
              <w:left w:w="80" w:type="dxa"/>
              <w:bottom w:w="80" w:type="dxa"/>
              <w:right w:w="80" w:type="dxa"/>
            </w:tcMar>
            <w:vAlign w:val="center"/>
          </w:tcPr>
          <w:p w14:paraId="65D0F9B4" w14:textId="77777777" w:rsidR="00A7562F" w:rsidRPr="003E1A39" w:rsidRDefault="00A7562F" w:rsidP="0096591D">
            <w:pPr>
              <w:pStyle w:val="CorpsCA"/>
              <w:spacing w:after="60"/>
              <w:ind w:left="360"/>
              <w:jc w:val="center"/>
              <w:rPr>
                <w:rFonts w:ascii="Arial" w:hAnsi="Arial" w:cs="Arial"/>
                <w:lang w:val="en-US" w:eastAsia="en-US"/>
              </w:rPr>
            </w:pPr>
            <w:r w:rsidRPr="003E1A39">
              <w:rPr>
                <w:rFonts w:ascii="Arial" w:hAnsi="Arial" w:cs="Arial"/>
                <w:sz w:val="18"/>
                <w:szCs w:val="18"/>
                <w:lang w:val="en-US"/>
              </w:rPr>
              <w:t>Outcomes</w:t>
            </w:r>
          </w:p>
        </w:tc>
        <w:tc>
          <w:tcPr>
            <w:tcW w:w="3687" w:type="dxa"/>
            <w:tcBorders>
              <w:top w:val="single" w:sz="4" w:space="0" w:color="000000"/>
              <w:left w:val="single" w:sz="6" w:space="0" w:color="000000"/>
              <w:bottom w:val="single" w:sz="4" w:space="0" w:color="000000"/>
              <w:right w:val="single" w:sz="4" w:space="0" w:color="000000"/>
            </w:tcBorders>
            <w:shd w:val="clear" w:color="auto" w:fill="DDDDDD"/>
            <w:tcMar>
              <w:top w:w="80" w:type="dxa"/>
              <w:left w:w="80" w:type="dxa"/>
              <w:bottom w:w="80" w:type="dxa"/>
              <w:right w:w="80" w:type="dxa"/>
            </w:tcMar>
            <w:vAlign w:val="center"/>
          </w:tcPr>
          <w:p w14:paraId="1D084AC8" w14:textId="77777777" w:rsidR="00A7562F" w:rsidRPr="003E1A39" w:rsidRDefault="00A7562F" w:rsidP="0096591D">
            <w:pPr>
              <w:pStyle w:val="CorpsCA"/>
              <w:spacing w:after="60"/>
              <w:ind w:left="360"/>
              <w:jc w:val="center"/>
              <w:rPr>
                <w:rFonts w:ascii="Arial" w:hAnsi="Arial" w:cs="Arial"/>
                <w:lang w:val="en-US" w:eastAsia="en-US"/>
              </w:rPr>
            </w:pPr>
            <w:r w:rsidRPr="003E1A39">
              <w:rPr>
                <w:rFonts w:ascii="Arial" w:hAnsi="Arial" w:cs="Arial"/>
                <w:sz w:val="18"/>
                <w:szCs w:val="18"/>
                <w:lang w:val="en-US"/>
              </w:rPr>
              <w:t>Outputs</w:t>
            </w:r>
          </w:p>
        </w:tc>
        <w:tc>
          <w:tcPr>
            <w:tcW w:w="3709" w:type="dxa"/>
            <w:tcBorders>
              <w:top w:val="single" w:sz="4" w:space="0" w:color="000000"/>
              <w:left w:val="single" w:sz="4" w:space="0" w:color="000000"/>
              <w:bottom w:val="single" w:sz="4" w:space="0" w:color="000000"/>
              <w:right w:val="single" w:sz="4" w:space="0" w:color="000000"/>
            </w:tcBorders>
            <w:shd w:val="clear" w:color="auto" w:fill="DDDDDD"/>
            <w:tcMar>
              <w:top w:w="80" w:type="dxa"/>
              <w:left w:w="80" w:type="dxa"/>
              <w:bottom w:w="80" w:type="dxa"/>
              <w:right w:w="80" w:type="dxa"/>
            </w:tcMar>
            <w:vAlign w:val="center"/>
          </w:tcPr>
          <w:p w14:paraId="62298CB5" w14:textId="77777777" w:rsidR="00A7562F" w:rsidRPr="003E1A39" w:rsidRDefault="00A7562F" w:rsidP="0096591D">
            <w:pPr>
              <w:pStyle w:val="CorpsCA"/>
              <w:spacing w:after="60"/>
              <w:ind w:left="360"/>
              <w:jc w:val="center"/>
              <w:rPr>
                <w:rFonts w:ascii="Arial" w:hAnsi="Arial" w:cs="Arial"/>
                <w:lang w:val="en-US" w:eastAsia="en-US"/>
              </w:rPr>
            </w:pPr>
            <w:r w:rsidRPr="003E1A39">
              <w:rPr>
                <w:rFonts w:ascii="Arial" w:hAnsi="Arial" w:cs="Arial"/>
                <w:b/>
                <w:bCs/>
                <w:sz w:val="18"/>
                <w:szCs w:val="18"/>
                <w:lang w:val="en-US"/>
              </w:rPr>
              <w:t>Institutions</w:t>
            </w:r>
          </w:p>
        </w:tc>
      </w:tr>
      <w:tr w:rsidR="00A7562F" w:rsidRPr="00FB2E48" w14:paraId="37639E90" w14:textId="77777777" w:rsidTr="0096591D">
        <w:trPr>
          <w:trHeight w:val="434"/>
        </w:trPr>
        <w:tc>
          <w:tcPr>
            <w:tcW w:w="10090" w:type="dxa"/>
            <w:gridSpan w:val="3"/>
            <w:tcBorders>
              <w:top w:val="single" w:sz="4" w:space="0" w:color="000000"/>
              <w:left w:val="single" w:sz="6" w:space="0" w:color="000000"/>
              <w:bottom w:val="single" w:sz="4" w:space="0" w:color="000000"/>
              <w:right w:val="single" w:sz="4" w:space="0" w:color="000000"/>
            </w:tcBorders>
            <w:shd w:val="clear" w:color="auto" w:fill="A7A7A7"/>
            <w:tcMar>
              <w:top w:w="80" w:type="dxa"/>
              <w:left w:w="80" w:type="dxa"/>
              <w:bottom w:w="80" w:type="dxa"/>
              <w:right w:w="80" w:type="dxa"/>
            </w:tcMar>
            <w:vAlign w:val="center"/>
          </w:tcPr>
          <w:p w14:paraId="1C8863A6" w14:textId="77777777" w:rsidR="00A7562F" w:rsidRPr="003E1A39" w:rsidRDefault="00A7562F" w:rsidP="0096591D">
            <w:pPr>
              <w:pStyle w:val="CorpsCA"/>
              <w:spacing w:after="60"/>
              <w:ind w:left="360"/>
              <w:jc w:val="center"/>
              <w:rPr>
                <w:rFonts w:ascii="Arial" w:hAnsi="Arial" w:cs="Arial"/>
                <w:lang w:val="en-US" w:eastAsia="en-US"/>
              </w:rPr>
            </w:pPr>
            <w:r w:rsidRPr="003E1A39">
              <w:rPr>
                <w:rFonts w:ascii="Arial" w:hAnsi="Arial" w:cs="Arial"/>
                <w:b/>
                <w:bCs/>
                <w:sz w:val="18"/>
                <w:szCs w:val="18"/>
                <w:lang w:val="en-US"/>
              </w:rPr>
              <w:t>Institutions of coordination, animation, resource mobilization, and impetus for reforms and monitoring and evaluation of effects and impacts</w:t>
            </w:r>
          </w:p>
        </w:tc>
      </w:tr>
      <w:tr w:rsidR="00A7562F" w:rsidRPr="00FB2E48" w14:paraId="6362B5EA" w14:textId="77777777" w:rsidTr="0096591D">
        <w:trPr>
          <w:trHeight w:val="1769"/>
        </w:trPr>
        <w:tc>
          <w:tcPr>
            <w:tcW w:w="2694" w:type="dxa"/>
            <w:vMerge w:val="restart"/>
            <w:tcBorders>
              <w:top w:val="single" w:sz="4" w:space="0" w:color="000000"/>
              <w:left w:val="single" w:sz="6" w:space="0" w:color="000000"/>
              <w:bottom w:val="single" w:sz="4" w:space="0" w:color="000000"/>
              <w:right w:val="single" w:sz="4" w:space="0" w:color="000000"/>
            </w:tcBorders>
            <w:shd w:val="clear" w:color="auto" w:fill="009192"/>
            <w:tcMar>
              <w:top w:w="80" w:type="dxa"/>
              <w:left w:w="80" w:type="dxa"/>
              <w:bottom w:w="80" w:type="dxa"/>
              <w:right w:w="80" w:type="dxa"/>
            </w:tcMar>
            <w:vAlign w:val="center"/>
          </w:tcPr>
          <w:p w14:paraId="03C6CA31" w14:textId="77777777" w:rsidR="00A7562F" w:rsidRPr="00FB2E48" w:rsidRDefault="00A7562F" w:rsidP="0096591D">
            <w:pPr>
              <w:pStyle w:val="CorpsCA"/>
              <w:spacing w:after="60"/>
              <w:ind w:left="360"/>
              <w:jc w:val="center"/>
              <w:rPr>
                <w:rFonts w:ascii="Arial" w:eastAsia="Arial" w:hAnsi="Arial" w:cs="Arial"/>
                <w:b/>
                <w:bCs/>
                <w:smallCaps/>
                <w:sz w:val="18"/>
                <w:szCs w:val="18"/>
                <w:lang w:val="en-US" w:eastAsia="en-US"/>
              </w:rPr>
            </w:pPr>
            <w:r w:rsidRPr="003E1A39">
              <w:rPr>
                <w:rFonts w:ascii="Arial" w:hAnsi="Arial" w:cs="Arial"/>
                <w:b/>
                <w:bCs/>
                <w:smallCaps/>
                <w:sz w:val="18"/>
                <w:szCs w:val="18"/>
                <w:lang w:val="en-US"/>
              </w:rPr>
              <w:t xml:space="preserve">Outcome 1 </w:t>
            </w:r>
          </w:p>
          <w:p w14:paraId="7C475F09" w14:textId="1DE2D6E3" w:rsidR="00A7562F" w:rsidRPr="001610B9" w:rsidRDefault="00A7562F" w:rsidP="0096591D">
            <w:pPr>
              <w:pStyle w:val="CorpsCA"/>
              <w:spacing w:after="60"/>
              <w:ind w:left="360"/>
              <w:jc w:val="center"/>
              <w:rPr>
                <w:rFonts w:ascii="Arial" w:hAnsi="Arial" w:cs="Arial"/>
                <w:lang w:val="en-US" w:eastAsia="en-US"/>
              </w:rPr>
            </w:pPr>
            <w:r w:rsidRPr="00F13F37">
              <w:rPr>
                <w:rFonts w:ascii="Arial" w:hAnsi="Arial" w:cs="Arial"/>
                <w:bCs/>
                <w:sz w:val="18"/>
                <w:szCs w:val="18"/>
                <w:lang w:val="en-US"/>
              </w:rPr>
              <w:t xml:space="preserve">Integrate climate change adaptation in relevant </w:t>
            </w:r>
            <w:r w:rsidR="00C83E26" w:rsidRPr="00F13F37">
              <w:rPr>
                <w:rFonts w:ascii="Arial" w:hAnsi="Arial" w:cs="Arial"/>
                <w:bCs/>
                <w:sz w:val="18"/>
                <w:szCs w:val="18"/>
                <w:highlight w:val="yellow"/>
                <w:lang w:val="en-US"/>
              </w:rPr>
              <w:t>water-related</w:t>
            </w:r>
            <w:r w:rsidR="00C83E26" w:rsidRPr="00F13F37">
              <w:rPr>
                <w:rFonts w:ascii="Arial" w:hAnsi="Arial" w:cs="Arial"/>
                <w:bCs/>
                <w:sz w:val="20"/>
                <w:szCs w:val="20"/>
                <w:lang w:val="en-US"/>
              </w:rPr>
              <w:t xml:space="preserve"> </w:t>
            </w:r>
            <w:r w:rsidRPr="00F13F37">
              <w:rPr>
                <w:rFonts w:ascii="Arial" w:hAnsi="Arial" w:cs="Arial"/>
                <w:bCs/>
                <w:sz w:val="18"/>
                <w:szCs w:val="18"/>
                <w:lang w:val="en-US"/>
              </w:rPr>
              <w:t>budgeting and planning frameworks at national and local levels</w:t>
            </w:r>
          </w:p>
        </w:tc>
        <w:tc>
          <w:tcPr>
            <w:tcW w:w="3687" w:type="dxa"/>
            <w:tcBorders>
              <w:top w:val="single" w:sz="4" w:space="0" w:color="000000"/>
              <w:left w:val="single" w:sz="4" w:space="0" w:color="000000"/>
              <w:bottom w:val="single" w:sz="4" w:space="0" w:color="000000"/>
              <w:right w:val="single" w:sz="4" w:space="0" w:color="000000"/>
            </w:tcBorders>
            <w:shd w:val="clear" w:color="auto" w:fill="auto"/>
            <w:tcMar>
              <w:top w:w="80" w:type="dxa"/>
              <w:left w:w="141" w:type="dxa"/>
              <w:bottom w:w="80" w:type="dxa"/>
              <w:right w:w="80" w:type="dxa"/>
            </w:tcMar>
            <w:vAlign w:val="center"/>
          </w:tcPr>
          <w:p w14:paraId="5915E709" w14:textId="77777777" w:rsidR="00A7562F" w:rsidRPr="003E1A39" w:rsidRDefault="00A7562F" w:rsidP="0096591D">
            <w:pPr>
              <w:pStyle w:val="CorpsCA"/>
              <w:shd w:val="clear" w:color="auto" w:fill="FFFFFF"/>
              <w:spacing w:after="60" w:line="276" w:lineRule="auto"/>
              <w:ind w:left="360"/>
              <w:jc w:val="center"/>
              <w:rPr>
                <w:rFonts w:ascii="Arial" w:hAnsi="Arial" w:cs="Arial"/>
                <w:lang w:val="en-US" w:eastAsia="en-US"/>
              </w:rPr>
            </w:pPr>
            <w:r w:rsidRPr="003E1A39">
              <w:rPr>
                <w:rFonts w:ascii="Arial" w:hAnsi="Arial" w:cs="Arial"/>
                <w:b/>
                <w:bCs/>
                <w:sz w:val="18"/>
                <w:szCs w:val="18"/>
                <w:lang w:val="en-US"/>
              </w:rPr>
              <w:t>1.1</w:t>
            </w:r>
            <w:r w:rsidRPr="003E1A39">
              <w:rPr>
                <w:rFonts w:ascii="Arial" w:hAnsi="Arial" w:cs="Arial"/>
                <w:sz w:val="18"/>
                <w:szCs w:val="18"/>
                <w:lang w:val="en-US"/>
              </w:rPr>
              <w:t xml:space="preserve"> </w:t>
            </w:r>
            <w:r w:rsidRPr="003E1A39">
              <w:rPr>
                <w:rFonts w:ascii="Arial" w:hAnsi="Arial" w:cs="Arial"/>
                <w:b/>
                <w:bCs/>
                <w:sz w:val="18"/>
                <w:szCs w:val="18"/>
                <w:lang w:val="en-US"/>
              </w:rPr>
              <w:t>CCA is integrated into national and local budgeting and planning frameworks, especially for the water sector</w:t>
            </w:r>
          </w:p>
        </w:tc>
        <w:tc>
          <w:tcPr>
            <w:tcW w:w="3709"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14:paraId="384D2D65"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 xml:space="preserve">Departments for Rural Development </w:t>
            </w:r>
          </w:p>
          <w:p w14:paraId="03D34F77"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Finance</w:t>
            </w:r>
          </w:p>
          <w:p w14:paraId="5C9C3E8D" w14:textId="77777777" w:rsidR="00A7562F" w:rsidRPr="003E1A39" w:rsidRDefault="00A7562F" w:rsidP="0096591D">
            <w:pPr>
              <w:pStyle w:val="CorpsCA"/>
              <w:spacing w:after="60"/>
              <w:ind w:left="360"/>
              <w:jc w:val="center"/>
              <w:rPr>
                <w:rFonts w:ascii="Arial" w:eastAsia="Arial" w:hAnsi="Arial" w:cs="Arial"/>
                <w:sz w:val="18"/>
                <w:szCs w:val="18"/>
              </w:rPr>
            </w:pPr>
            <w:r w:rsidRPr="003E1A39">
              <w:rPr>
                <w:rFonts w:ascii="Arial" w:hAnsi="Arial" w:cs="Arial"/>
                <w:sz w:val="18"/>
                <w:szCs w:val="18"/>
              </w:rPr>
              <w:t>Cellule Eau-Environnement ;</w:t>
            </w:r>
          </w:p>
          <w:p w14:paraId="71189B82" w14:textId="77777777" w:rsidR="00A7562F" w:rsidRPr="003E1A39" w:rsidRDefault="00A7562F" w:rsidP="0096591D">
            <w:pPr>
              <w:pStyle w:val="CorpsCA"/>
              <w:spacing w:after="60"/>
              <w:ind w:left="360"/>
              <w:jc w:val="center"/>
              <w:rPr>
                <w:rFonts w:ascii="Arial" w:eastAsia="Arial" w:hAnsi="Arial" w:cs="Arial"/>
                <w:sz w:val="18"/>
                <w:szCs w:val="18"/>
              </w:rPr>
            </w:pPr>
            <w:r w:rsidRPr="003E1A39">
              <w:rPr>
                <w:rFonts w:ascii="Arial" w:hAnsi="Arial" w:cs="Arial"/>
                <w:sz w:val="18"/>
                <w:szCs w:val="18"/>
              </w:rPr>
              <w:t>Cellule Agriculture-Elevage</w:t>
            </w:r>
          </w:p>
          <w:p w14:paraId="5812C6D5" w14:textId="77777777" w:rsidR="00A7562F" w:rsidRPr="003E1A39" w:rsidRDefault="00A7562F" w:rsidP="0096591D">
            <w:pPr>
              <w:pStyle w:val="CorpsCA"/>
              <w:spacing w:after="60"/>
              <w:ind w:left="360"/>
              <w:jc w:val="center"/>
              <w:rPr>
                <w:rFonts w:ascii="Arial" w:hAnsi="Arial" w:cs="Arial"/>
                <w:lang w:val="en-US" w:eastAsia="en-US"/>
              </w:rPr>
            </w:pPr>
            <w:r w:rsidRPr="003E1A39">
              <w:rPr>
                <w:rFonts w:ascii="Arial" w:hAnsi="Arial" w:cs="Arial"/>
                <w:sz w:val="18"/>
                <w:szCs w:val="18"/>
                <w:lang w:val="en-US"/>
              </w:rPr>
              <w:t>Ministry of Agriculture and Livestock</w:t>
            </w:r>
          </w:p>
        </w:tc>
      </w:tr>
      <w:tr w:rsidR="00A7562F" w:rsidRPr="00FB2E48" w14:paraId="365E0899" w14:textId="77777777" w:rsidTr="0096591D">
        <w:trPr>
          <w:trHeight w:val="2774"/>
        </w:trPr>
        <w:tc>
          <w:tcPr>
            <w:tcW w:w="2694" w:type="dxa"/>
            <w:vMerge/>
            <w:tcBorders>
              <w:top w:val="single" w:sz="4" w:space="0" w:color="000000"/>
              <w:left w:val="single" w:sz="6" w:space="0" w:color="000000"/>
              <w:bottom w:val="single" w:sz="4" w:space="0" w:color="000000"/>
              <w:right w:val="single" w:sz="6" w:space="0" w:color="000000"/>
            </w:tcBorders>
            <w:shd w:val="clear" w:color="auto" w:fill="009192"/>
          </w:tcPr>
          <w:p w14:paraId="5CE9B85C" w14:textId="77777777" w:rsidR="00A7562F" w:rsidRPr="003E1A39" w:rsidRDefault="00A7562F" w:rsidP="0096591D">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0D527FE9" w14:textId="77777777" w:rsidR="00A7562F" w:rsidRPr="003E1A39" w:rsidRDefault="00A7562F" w:rsidP="0096591D">
            <w:pPr>
              <w:pStyle w:val="CorpsCA"/>
              <w:spacing w:after="60"/>
              <w:ind w:left="360"/>
              <w:jc w:val="center"/>
              <w:rPr>
                <w:rFonts w:ascii="Arial" w:hAnsi="Arial" w:cs="Arial"/>
                <w:lang w:val="en-US" w:eastAsia="en-US"/>
              </w:rPr>
            </w:pPr>
            <w:r w:rsidRPr="003E1A39">
              <w:rPr>
                <w:rFonts w:ascii="Arial" w:hAnsi="Arial" w:cs="Arial"/>
                <w:b/>
                <w:bCs/>
                <w:sz w:val="18"/>
                <w:szCs w:val="18"/>
                <w:lang w:val="en-US"/>
              </w:rPr>
              <w:t>1.2 National, subnational and local stakeholders are trained on mainstreaming CCA practices for en-hanced and sustainable water resources management  </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3101C2FF"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Governor</w:t>
            </w:r>
          </w:p>
          <w:p w14:paraId="2BA270B4"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Executive Secretary of the CNEDD</w:t>
            </w:r>
          </w:p>
          <w:p w14:paraId="11CA687C"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Environment and Sustainable Development (ME/DD)</w:t>
            </w:r>
          </w:p>
          <w:p w14:paraId="1D170E47"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Agriculture and Livestock</w:t>
            </w:r>
          </w:p>
          <w:p w14:paraId="188B7A3C"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Finance</w:t>
            </w:r>
          </w:p>
          <w:p w14:paraId="39DD0B5E"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National Directorate of Meteorology</w:t>
            </w:r>
          </w:p>
          <w:p w14:paraId="7009D822"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Hydraulics and Sanitation</w:t>
            </w:r>
          </w:p>
          <w:p w14:paraId="44B57907"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 xml:space="preserve">Ministry of Planning </w:t>
            </w:r>
          </w:p>
          <w:p w14:paraId="00F0D1F2"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3N Initiative High Commission</w:t>
            </w:r>
          </w:p>
          <w:p w14:paraId="31B2E092" w14:textId="77777777" w:rsidR="00A7562F" w:rsidRPr="003E1A39" w:rsidRDefault="00A7562F" w:rsidP="0096591D">
            <w:pPr>
              <w:pStyle w:val="CorpsCA"/>
              <w:spacing w:after="60"/>
              <w:ind w:left="360"/>
              <w:jc w:val="center"/>
              <w:rPr>
                <w:rFonts w:ascii="Arial" w:hAnsi="Arial" w:cs="Arial"/>
                <w:lang w:val="en-US" w:eastAsia="en-US"/>
              </w:rPr>
            </w:pPr>
            <w:r w:rsidRPr="003E1A39">
              <w:rPr>
                <w:rFonts w:ascii="Arial" w:hAnsi="Arial" w:cs="Arial"/>
                <w:sz w:val="18"/>
                <w:szCs w:val="18"/>
                <w:lang w:val="en-US"/>
              </w:rPr>
              <w:t>3N Regional Coordination Unit</w:t>
            </w:r>
          </w:p>
        </w:tc>
      </w:tr>
      <w:tr w:rsidR="00A7562F" w:rsidRPr="00FB2E48" w14:paraId="0F6B6C53" w14:textId="77777777" w:rsidTr="0096591D">
        <w:trPr>
          <w:trHeight w:val="2134"/>
        </w:trPr>
        <w:tc>
          <w:tcPr>
            <w:tcW w:w="2694" w:type="dxa"/>
            <w:vMerge/>
            <w:tcBorders>
              <w:top w:val="single" w:sz="4" w:space="0" w:color="000000"/>
              <w:left w:val="single" w:sz="6" w:space="0" w:color="000000"/>
              <w:bottom w:val="single" w:sz="4" w:space="0" w:color="000000"/>
              <w:right w:val="single" w:sz="6" w:space="0" w:color="000000"/>
            </w:tcBorders>
            <w:shd w:val="clear" w:color="auto" w:fill="009192"/>
          </w:tcPr>
          <w:p w14:paraId="507CA677" w14:textId="77777777" w:rsidR="00A7562F" w:rsidRPr="003E1A39" w:rsidRDefault="00A7562F" w:rsidP="0096591D">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590B1352" w14:textId="77777777" w:rsidR="00A7562F" w:rsidRPr="003E1A39" w:rsidRDefault="00A7562F" w:rsidP="0096591D">
            <w:pPr>
              <w:pStyle w:val="CorpsCA"/>
              <w:spacing w:after="60"/>
              <w:ind w:left="360"/>
              <w:jc w:val="center"/>
              <w:rPr>
                <w:rFonts w:ascii="Arial" w:hAnsi="Arial" w:cs="Arial"/>
                <w:lang w:val="en-US" w:eastAsia="en-US"/>
              </w:rPr>
            </w:pPr>
            <w:r w:rsidRPr="003E1A39">
              <w:rPr>
                <w:rFonts w:ascii="Arial" w:hAnsi="Arial" w:cs="Arial"/>
                <w:b/>
                <w:bCs/>
                <w:sz w:val="18"/>
                <w:szCs w:val="18"/>
                <w:lang w:val="en-US"/>
              </w:rPr>
              <w:t>1.3 Good CCA practices and information is shared between stakeholders to facilitate the implementation of the sectoral NAP</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18F126CE"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Governor</w:t>
            </w:r>
          </w:p>
          <w:p w14:paraId="766A6388"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Regional Council</w:t>
            </w:r>
          </w:p>
          <w:p w14:paraId="6A79492C"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Regional Directorates of Planning, Community Development, Agriculture, Environment, Livestock, Hydraulics and Scientific Research (INRAN)</w:t>
            </w:r>
          </w:p>
          <w:p w14:paraId="49F9050F"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Communes</w:t>
            </w:r>
          </w:p>
          <w:p w14:paraId="7143F5C0"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Prefectures</w:t>
            </w:r>
          </w:p>
          <w:p w14:paraId="5737B6C4" w14:textId="77777777" w:rsidR="00A7562F" w:rsidRPr="003E1A39" w:rsidRDefault="00A7562F" w:rsidP="0096591D">
            <w:pPr>
              <w:pStyle w:val="CorpsCA"/>
              <w:spacing w:after="60"/>
              <w:ind w:left="360"/>
              <w:jc w:val="center"/>
              <w:rPr>
                <w:rFonts w:ascii="Arial" w:hAnsi="Arial" w:cs="Arial"/>
                <w:lang w:val="en-US" w:eastAsia="en-US"/>
              </w:rPr>
            </w:pPr>
            <w:r w:rsidRPr="003E1A39">
              <w:rPr>
                <w:rFonts w:ascii="Arial" w:hAnsi="Arial" w:cs="Arial"/>
                <w:sz w:val="18"/>
                <w:szCs w:val="18"/>
                <w:lang w:val="en-US"/>
              </w:rPr>
              <w:t>National Directorate of Meteorology</w:t>
            </w:r>
          </w:p>
        </w:tc>
      </w:tr>
      <w:tr w:rsidR="00A7562F" w:rsidRPr="00F13F37" w14:paraId="4B7E8C78" w14:textId="77777777" w:rsidTr="0096591D">
        <w:trPr>
          <w:trHeight w:val="1599"/>
        </w:trPr>
        <w:tc>
          <w:tcPr>
            <w:tcW w:w="2694" w:type="dxa"/>
            <w:vMerge/>
            <w:tcBorders>
              <w:top w:val="single" w:sz="4" w:space="0" w:color="000000"/>
              <w:left w:val="single" w:sz="6" w:space="0" w:color="000000"/>
              <w:bottom w:val="single" w:sz="4" w:space="0" w:color="000000"/>
              <w:right w:val="single" w:sz="6" w:space="0" w:color="000000"/>
            </w:tcBorders>
            <w:shd w:val="clear" w:color="auto" w:fill="009192"/>
          </w:tcPr>
          <w:p w14:paraId="27276DF1" w14:textId="77777777" w:rsidR="00A7562F" w:rsidRPr="003E1A39" w:rsidRDefault="00A7562F" w:rsidP="0096591D">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2EB17C76" w14:textId="77777777" w:rsidR="00A7562F" w:rsidRPr="003E1A39" w:rsidRDefault="00A7562F" w:rsidP="0096591D">
            <w:pPr>
              <w:pStyle w:val="CorpsCA"/>
              <w:spacing w:after="60"/>
              <w:ind w:left="360"/>
              <w:jc w:val="center"/>
              <w:rPr>
                <w:rFonts w:ascii="Arial" w:hAnsi="Arial" w:cs="Arial"/>
                <w:lang w:val="en-US" w:eastAsia="en-US"/>
              </w:rPr>
            </w:pPr>
            <w:r w:rsidRPr="003E1A39">
              <w:rPr>
                <w:rFonts w:ascii="Arial" w:hAnsi="Arial" w:cs="Arial"/>
                <w:b/>
                <w:bCs/>
                <w:sz w:val="18"/>
                <w:szCs w:val="18"/>
                <w:lang w:val="en-US"/>
              </w:rPr>
              <w:t>1.4 Campaigns are launched to inform and sensitize CCA and water resources management, and aware-ness is raising among the population on the effects of climate change on water resources</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6A008066"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Commune</w:t>
            </w:r>
          </w:p>
          <w:p w14:paraId="304AB879"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National Directorate of Meteorology</w:t>
            </w:r>
          </w:p>
          <w:p w14:paraId="3D93D79E"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Population, Child Protection and Advancement of Women</w:t>
            </w:r>
          </w:p>
          <w:p w14:paraId="6BC3A42F" w14:textId="77777777" w:rsidR="00A7562F" w:rsidRPr="003E1A39" w:rsidRDefault="00A7562F" w:rsidP="0096591D">
            <w:pPr>
              <w:pStyle w:val="CorpsCA"/>
              <w:spacing w:after="60"/>
              <w:ind w:left="360"/>
              <w:jc w:val="center"/>
              <w:rPr>
                <w:rFonts w:ascii="Arial" w:hAnsi="Arial" w:cs="Arial"/>
              </w:rPr>
            </w:pPr>
            <w:r w:rsidRPr="003E1A39">
              <w:rPr>
                <w:rFonts w:ascii="Arial" w:hAnsi="Arial" w:cs="Arial"/>
                <w:sz w:val="18"/>
                <w:szCs w:val="18"/>
              </w:rPr>
              <w:t>Universities of Tahoua, Tillabéry et Zinder de Maradi</w:t>
            </w:r>
          </w:p>
        </w:tc>
      </w:tr>
      <w:tr w:rsidR="00A7562F" w:rsidRPr="00FB2E48" w14:paraId="54AA88D2" w14:textId="77777777" w:rsidTr="0096591D">
        <w:trPr>
          <w:trHeight w:val="1849"/>
        </w:trPr>
        <w:tc>
          <w:tcPr>
            <w:tcW w:w="2694" w:type="dxa"/>
            <w:vMerge w:val="restart"/>
            <w:tcBorders>
              <w:top w:val="single" w:sz="4" w:space="0" w:color="000000"/>
              <w:left w:val="single" w:sz="4" w:space="0" w:color="000000"/>
              <w:bottom w:val="single" w:sz="4" w:space="0" w:color="000000"/>
              <w:right w:val="single" w:sz="4" w:space="0" w:color="000000"/>
            </w:tcBorders>
            <w:shd w:val="clear" w:color="auto" w:fill="A5D5E2"/>
            <w:tcMar>
              <w:top w:w="80" w:type="dxa"/>
              <w:left w:w="80" w:type="dxa"/>
              <w:bottom w:w="80" w:type="dxa"/>
              <w:right w:w="80" w:type="dxa"/>
            </w:tcMar>
            <w:vAlign w:val="center"/>
          </w:tcPr>
          <w:p w14:paraId="50DFB8ED" w14:textId="77777777" w:rsidR="00A7562F" w:rsidRPr="00F13F37" w:rsidRDefault="00A7562F" w:rsidP="0096591D">
            <w:pPr>
              <w:pStyle w:val="CorpsCA"/>
              <w:spacing w:after="60"/>
              <w:ind w:left="360"/>
              <w:jc w:val="center"/>
              <w:rPr>
                <w:rFonts w:ascii="Arial" w:eastAsia="Arial" w:hAnsi="Arial" w:cs="Arial"/>
                <w:b/>
                <w:smallCaps/>
                <w:sz w:val="18"/>
                <w:szCs w:val="18"/>
                <w:lang w:val="en-US" w:eastAsia="en-US"/>
              </w:rPr>
            </w:pPr>
            <w:r w:rsidRPr="00F13F37">
              <w:rPr>
                <w:rFonts w:ascii="Arial" w:hAnsi="Arial" w:cs="Arial"/>
                <w:b/>
                <w:smallCaps/>
                <w:sz w:val="18"/>
                <w:szCs w:val="18"/>
                <w:lang w:val="en-US"/>
              </w:rPr>
              <w:t xml:space="preserve">Outcome 2 </w:t>
            </w:r>
          </w:p>
          <w:p w14:paraId="31C63411" w14:textId="77777777" w:rsidR="00A7562F" w:rsidRPr="003E1A39" w:rsidRDefault="00A7562F" w:rsidP="0096591D">
            <w:pPr>
              <w:pStyle w:val="CorpsCA"/>
              <w:spacing w:after="60"/>
              <w:ind w:left="360"/>
              <w:jc w:val="center"/>
              <w:rPr>
                <w:rFonts w:ascii="Arial" w:hAnsi="Arial" w:cs="Arial"/>
                <w:lang w:val="en-US" w:eastAsia="en-US"/>
              </w:rPr>
            </w:pPr>
            <w:r w:rsidRPr="003E1A39">
              <w:rPr>
                <w:rFonts w:ascii="Arial" w:hAnsi="Arial" w:cs="Arial"/>
                <w:sz w:val="18"/>
                <w:szCs w:val="18"/>
                <w:lang w:val="en-US"/>
              </w:rPr>
              <w:t>Disseminate economically sustainable hybrid village water systems and multipurpose infrastructures</w:t>
            </w:r>
          </w:p>
        </w:tc>
        <w:tc>
          <w:tcPr>
            <w:tcW w:w="3687"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1BC82D18" w14:textId="225A841B" w:rsidR="00A7562F" w:rsidRPr="003E1A39" w:rsidRDefault="00A7562F" w:rsidP="0096591D">
            <w:pPr>
              <w:pStyle w:val="CorpsCA"/>
              <w:spacing w:after="60"/>
              <w:ind w:left="360"/>
              <w:jc w:val="center"/>
              <w:rPr>
                <w:rFonts w:ascii="Arial" w:hAnsi="Arial" w:cs="Arial"/>
                <w:lang w:val="en-US" w:eastAsia="en-US"/>
              </w:rPr>
            </w:pPr>
            <w:r w:rsidRPr="003E1A39">
              <w:rPr>
                <w:rFonts w:ascii="Arial" w:hAnsi="Arial" w:cs="Arial"/>
                <w:b/>
                <w:bCs/>
                <w:sz w:val="18"/>
                <w:szCs w:val="18"/>
                <w:lang w:val="en-US"/>
              </w:rPr>
              <w:t>2.1 Hybrid household water supply solutions and smallholder irrigation systems are successfully promoted in vulnerable communities</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6976BF0B"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 xml:space="preserve">Regional Directorates of Planification, Community Development, Agriculture, Environment, Livestock, Hydraulics and Scientific Research (INRAN) </w:t>
            </w:r>
          </w:p>
          <w:p w14:paraId="0B8BF439"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 xml:space="preserve">Ministry of Hydraulics and Sanitation </w:t>
            </w:r>
          </w:p>
          <w:p w14:paraId="1324DF6A"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Agriculture and Livestock</w:t>
            </w:r>
          </w:p>
          <w:p w14:paraId="089B9B89" w14:textId="77777777" w:rsidR="00A7562F" w:rsidRPr="003E1A39" w:rsidRDefault="00A7562F" w:rsidP="0096591D">
            <w:pPr>
              <w:pStyle w:val="CorpsCA"/>
              <w:spacing w:after="60"/>
              <w:ind w:left="360"/>
              <w:jc w:val="center"/>
              <w:rPr>
                <w:rFonts w:ascii="Arial" w:hAnsi="Arial" w:cs="Arial"/>
                <w:lang w:val="en-US" w:eastAsia="en-US"/>
              </w:rPr>
            </w:pPr>
            <w:r w:rsidRPr="003E1A39">
              <w:rPr>
                <w:rFonts w:ascii="Arial" w:hAnsi="Arial" w:cs="Arial"/>
                <w:sz w:val="18"/>
                <w:szCs w:val="18"/>
                <w:lang w:val="en-US"/>
              </w:rPr>
              <w:t>Governor</w:t>
            </w:r>
          </w:p>
        </w:tc>
      </w:tr>
      <w:tr w:rsidR="00A7562F" w:rsidRPr="00FB2E48" w14:paraId="10ED200A" w14:textId="77777777" w:rsidTr="0096591D">
        <w:trPr>
          <w:trHeight w:val="999"/>
        </w:trPr>
        <w:tc>
          <w:tcPr>
            <w:tcW w:w="2694" w:type="dxa"/>
            <w:vMerge/>
            <w:tcBorders>
              <w:top w:val="single" w:sz="4" w:space="0" w:color="000000"/>
              <w:left w:val="single" w:sz="4" w:space="0" w:color="000000"/>
              <w:bottom w:val="single" w:sz="4" w:space="0" w:color="000000"/>
              <w:right w:val="single" w:sz="4" w:space="0" w:color="000000"/>
            </w:tcBorders>
            <w:shd w:val="clear" w:color="auto" w:fill="A5D5E2"/>
          </w:tcPr>
          <w:p w14:paraId="2D4FC704" w14:textId="77777777" w:rsidR="00A7562F" w:rsidRPr="003E1A39" w:rsidRDefault="00A7562F" w:rsidP="0096591D">
            <w:pPr>
              <w:ind w:left="360"/>
              <w:rPr>
                <w:rFonts w:ascii="Arial" w:hAnsi="Arial" w:cs="Arial"/>
              </w:rPr>
            </w:pPr>
          </w:p>
        </w:tc>
        <w:tc>
          <w:tcPr>
            <w:tcW w:w="3687"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6892BF6A" w14:textId="77777777" w:rsidR="00A7562F" w:rsidRPr="003E1A39" w:rsidRDefault="00A7562F" w:rsidP="0096591D">
            <w:pPr>
              <w:pStyle w:val="CorpsCA"/>
              <w:spacing w:after="60"/>
              <w:ind w:left="360"/>
              <w:jc w:val="center"/>
              <w:rPr>
                <w:rFonts w:ascii="Arial" w:hAnsi="Arial" w:cs="Arial"/>
                <w:lang w:val="en-US" w:eastAsia="en-US"/>
              </w:rPr>
            </w:pPr>
            <w:r w:rsidRPr="003E1A39">
              <w:rPr>
                <w:rFonts w:ascii="Arial" w:hAnsi="Arial" w:cs="Arial"/>
                <w:b/>
                <w:bCs/>
                <w:sz w:val="18"/>
                <w:szCs w:val="18"/>
                <w:lang w:val="en-US"/>
              </w:rPr>
              <w:t>2.2 Climate-smart water facilities are installed in the targeted sites</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60C632FA"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Prefecture</w:t>
            </w:r>
          </w:p>
          <w:p w14:paraId="2E9E891F"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 xml:space="preserve">3N Initiation Regional Coordination </w:t>
            </w:r>
          </w:p>
          <w:p w14:paraId="12FF3E1C"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 xml:space="preserve">Regional Council </w:t>
            </w:r>
          </w:p>
          <w:p w14:paraId="64FE7576" w14:textId="77777777" w:rsidR="00A7562F" w:rsidRPr="003E1A39" w:rsidRDefault="00A7562F" w:rsidP="0096591D">
            <w:pPr>
              <w:pStyle w:val="CorpsCA"/>
              <w:spacing w:after="60"/>
              <w:ind w:left="360"/>
              <w:jc w:val="center"/>
              <w:rPr>
                <w:rFonts w:ascii="Arial" w:hAnsi="Arial" w:cs="Arial"/>
                <w:lang w:val="en-US" w:eastAsia="en-US"/>
              </w:rPr>
            </w:pPr>
            <w:r w:rsidRPr="003E1A39">
              <w:rPr>
                <w:rFonts w:ascii="Arial" w:hAnsi="Arial" w:cs="Arial"/>
                <w:sz w:val="18"/>
                <w:szCs w:val="18"/>
                <w:lang w:val="en-US"/>
              </w:rPr>
              <w:t>National Directorate of Meteorology</w:t>
            </w:r>
          </w:p>
        </w:tc>
      </w:tr>
      <w:tr w:rsidR="00A7562F" w:rsidRPr="00FB2E48" w14:paraId="4FA6C7B8" w14:textId="77777777" w:rsidTr="0096591D">
        <w:trPr>
          <w:trHeight w:val="1934"/>
        </w:trPr>
        <w:tc>
          <w:tcPr>
            <w:tcW w:w="2694" w:type="dxa"/>
            <w:vMerge w:val="restart"/>
            <w:tcBorders>
              <w:top w:val="single" w:sz="4" w:space="0" w:color="000000"/>
              <w:left w:val="single" w:sz="6" w:space="0" w:color="000000"/>
              <w:right w:val="single" w:sz="6" w:space="0" w:color="000000"/>
            </w:tcBorders>
            <w:shd w:val="clear" w:color="auto" w:fill="A7C0DE"/>
            <w:tcMar>
              <w:top w:w="80" w:type="dxa"/>
              <w:left w:w="80" w:type="dxa"/>
              <w:bottom w:w="80" w:type="dxa"/>
              <w:right w:w="80" w:type="dxa"/>
            </w:tcMar>
            <w:vAlign w:val="center"/>
          </w:tcPr>
          <w:p w14:paraId="73F2CFE2"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b/>
                <w:bCs/>
                <w:smallCaps/>
                <w:sz w:val="18"/>
                <w:szCs w:val="18"/>
                <w:lang w:val="en-US"/>
              </w:rPr>
              <w:t>Outcome 3</w:t>
            </w:r>
            <w:r w:rsidRPr="003E1A39">
              <w:rPr>
                <w:rFonts w:ascii="Arial" w:hAnsi="Arial" w:cs="Arial"/>
                <w:sz w:val="18"/>
                <w:szCs w:val="18"/>
                <w:lang w:val="en-US"/>
              </w:rPr>
              <w:t xml:space="preserve"> </w:t>
            </w:r>
          </w:p>
          <w:p w14:paraId="451E1068" w14:textId="1F1007A2" w:rsidR="00A7562F" w:rsidRPr="00C83E26" w:rsidRDefault="00C83E26" w:rsidP="0096591D">
            <w:pPr>
              <w:pStyle w:val="CorpsCA"/>
              <w:spacing w:after="60"/>
              <w:ind w:left="360"/>
              <w:jc w:val="center"/>
              <w:rPr>
                <w:rFonts w:ascii="Arial" w:hAnsi="Arial" w:cs="Arial"/>
                <w:lang w:val="en-US" w:eastAsia="en-US"/>
              </w:rPr>
            </w:pPr>
            <w:r w:rsidRPr="00F13F37">
              <w:rPr>
                <w:rFonts w:ascii="Arial" w:hAnsi="Arial" w:cs="Arial"/>
                <w:sz w:val="18"/>
                <w:szCs w:val="18"/>
                <w:highlight w:val="yellow"/>
                <w:lang w:val="en-US"/>
              </w:rPr>
              <w:t>Establish</w:t>
            </w:r>
            <w:r w:rsidR="00A7562F" w:rsidRPr="00F13F37">
              <w:rPr>
                <w:rFonts w:ascii="Arial" w:hAnsi="Arial" w:cs="Arial"/>
                <w:sz w:val="18"/>
                <w:szCs w:val="18"/>
                <w:highlight w:val="yellow"/>
                <w:lang w:val="en-US"/>
              </w:rPr>
              <w:t xml:space="preserve"> evidence-based knowledge to inform policies</w:t>
            </w:r>
            <w:r w:rsidRPr="00F13F37">
              <w:rPr>
                <w:highlight w:val="yellow"/>
                <w:lang w:val="en-US"/>
              </w:rPr>
              <w:t xml:space="preserve"> </w:t>
            </w:r>
            <w:r w:rsidRPr="00F13F37">
              <w:rPr>
                <w:rFonts w:ascii="Arial" w:hAnsi="Arial" w:cs="Arial"/>
                <w:sz w:val="18"/>
                <w:szCs w:val="18"/>
                <w:highlight w:val="yellow"/>
                <w:lang w:val="en-US"/>
              </w:rPr>
              <w:t>and investments on adaptation in the water sector</w:t>
            </w: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2D6830A3" w14:textId="77777777" w:rsidR="00A7562F" w:rsidRPr="003E1A39" w:rsidRDefault="00A7562F" w:rsidP="0096591D">
            <w:pPr>
              <w:pStyle w:val="CorpsCA"/>
              <w:shd w:val="clear" w:color="auto" w:fill="FFFFFF"/>
              <w:spacing w:before="240" w:after="60" w:line="276" w:lineRule="auto"/>
              <w:ind w:left="360"/>
              <w:jc w:val="center"/>
              <w:rPr>
                <w:rFonts w:ascii="Arial" w:hAnsi="Arial" w:cs="Arial"/>
                <w:lang w:val="en-US" w:eastAsia="en-US"/>
              </w:rPr>
            </w:pPr>
            <w:r w:rsidRPr="003E1A39">
              <w:rPr>
                <w:rFonts w:ascii="Arial" w:hAnsi="Arial" w:cs="Arial"/>
                <w:b/>
                <w:bCs/>
                <w:sz w:val="18"/>
                <w:szCs w:val="18"/>
                <w:lang w:val="en-US"/>
              </w:rPr>
              <w:t xml:space="preserve">3.1 </w:t>
            </w:r>
            <w:r w:rsidRPr="001A70A5">
              <w:rPr>
                <w:rFonts w:ascii="Arial" w:hAnsi="Arial" w:cs="Arial"/>
                <w:b/>
                <w:bCs/>
                <w:sz w:val="18"/>
                <w:szCs w:val="18"/>
                <w:lang w:val="en-US"/>
              </w:rPr>
              <w:t>Tailored information services and products on water are set up to respond to the private sector and decision-makers audience needs</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111EA24D"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Hydraulics and Sanitation</w:t>
            </w:r>
          </w:p>
          <w:p w14:paraId="5F452994"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Environment and Sustainable Development (ME/DD)</w:t>
            </w:r>
          </w:p>
          <w:p w14:paraId="7B590926"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Governor</w:t>
            </w:r>
          </w:p>
          <w:p w14:paraId="21C0F6B6" w14:textId="77777777" w:rsidR="00A7562F" w:rsidRDefault="00A7562F" w:rsidP="0096591D">
            <w:pPr>
              <w:pStyle w:val="CorpsCA"/>
              <w:spacing w:after="60"/>
              <w:ind w:left="360"/>
              <w:jc w:val="center"/>
              <w:rPr>
                <w:rFonts w:ascii="Arial" w:hAnsi="Arial" w:cs="Arial"/>
                <w:sz w:val="18"/>
                <w:szCs w:val="18"/>
                <w:lang w:val="en-US"/>
              </w:rPr>
            </w:pPr>
            <w:r w:rsidRPr="003E1A39">
              <w:rPr>
                <w:rFonts w:ascii="Arial" w:hAnsi="Arial" w:cs="Arial"/>
                <w:sz w:val="18"/>
                <w:szCs w:val="18"/>
                <w:lang w:val="en-US"/>
              </w:rPr>
              <w:t>Universities of Tahoua, Tillabéry et Zinder de Maradi</w:t>
            </w:r>
          </w:p>
          <w:p w14:paraId="02C559FF" w14:textId="77777777" w:rsidR="00A7562F" w:rsidRPr="003E1A39" w:rsidRDefault="00A7562F" w:rsidP="0096591D">
            <w:pPr>
              <w:pStyle w:val="CorpsCA"/>
              <w:spacing w:after="60"/>
              <w:ind w:left="360"/>
              <w:jc w:val="center"/>
              <w:rPr>
                <w:rFonts w:ascii="Arial" w:eastAsia="Arial" w:hAnsi="Arial" w:cs="Arial"/>
                <w:sz w:val="18"/>
                <w:szCs w:val="18"/>
                <w:lang w:val="en-US"/>
              </w:rPr>
            </w:pPr>
            <w:r>
              <w:rPr>
                <w:rFonts w:ascii="Arial" w:hAnsi="Arial" w:cs="Arial"/>
                <w:sz w:val="18"/>
                <w:szCs w:val="18"/>
                <w:lang w:val="en-US"/>
              </w:rPr>
              <w:t>Communes</w:t>
            </w:r>
          </w:p>
          <w:p w14:paraId="681A2FC0" w14:textId="77777777" w:rsidR="00A7562F" w:rsidRPr="003E1A39" w:rsidRDefault="00A7562F" w:rsidP="0096591D">
            <w:pPr>
              <w:pStyle w:val="CorpsCA"/>
              <w:spacing w:after="60"/>
              <w:ind w:left="360"/>
              <w:jc w:val="center"/>
              <w:rPr>
                <w:rFonts w:ascii="Arial" w:hAnsi="Arial" w:cs="Arial"/>
                <w:lang w:val="en-US" w:eastAsia="en-US"/>
              </w:rPr>
            </w:pPr>
          </w:p>
        </w:tc>
      </w:tr>
      <w:tr w:rsidR="00A7562F" w:rsidRPr="00FB2E48" w14:paraId="5D5DD62F" w14:textId="77777777" w:rsidTr="0096591D">
        <w:trPr>
          <w:trHeight w:val="2734"/>
        </w:trPr>
        <w:tc>
          <w:tcPr>
            <w:tcW w:w="2694" w:type="dxa"/>
            <w:vMerge/>
            <w:tcBorders>
              <w:left w:val="single" w:sz="6" w:space="0" w:color="000000"/>
              <w:right w:val="single" w:sz="6" w:space="0" w:color="000000"/>
            </w:tcBorders>
            <w:shd w:val="clear" w:color="auto" w:fill="A7C0DE"/>
          </w:tcPr>
          <w:p w14:paraId="4C48CF0F" w14:textId="77777777" w:rsidR="00A7562F" w:rsidRPr="003E1A39" w:rsidRDefault="00A7562F" w:rsidP="0096591D">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203C5DE6" w14:textId="77777777" w:rsidR="00A7562F" w:rsidRPr="003E1A39" w:rsidRDefault="00A7562F" w:rsidP="0096591D">
            <w:pPr>
              <w:pStyle w:val="CorpsCA"/>
              <w:spacing w:after="60"/>
              <w:ind w:left="360"/>
              <w:jc w:val="center"/>
              <w:rPr>
                <w:rFonts w:ascii="Arial" w:hAnsi="Arial" w:cs="Arial"/>
                <w:lang w:val="en-US" w:eastAsia="en-US"/>
              </w:rPr>
            </w:pPr>
            <w:r w:rsidRPr="003E1A39">
              <w:rPr>
                <w:rFonts w:ascii="Arial" w:hAnsi="Arial" w:cs="Arial"/>
                <w:b/>
                <w:bCs/>
                <w:sz w:val="18"/>
                <w:szCs w:val="18"/>
                <w:lang w:val="en-US"/>
              </w:rPr>
              <w:t xml:space="preserve">3.2 </w:t>
            </w:r>
            <w:r w:rsidRPr="001A70A5">
              <w:rPr>
                <w:rFonts w:ascii="Arial" w:hAnsi="Arial" w:cs="Arial"/>
                <w:b/>
                <w:bCs/>
                <w:sz w:val="18"/>
                <w:szCs w:val="18"/>
                <w:lang w:val="en-US"/>
              </w:rPr>
              <w:t>Knowledge management and M&amp;E systems are established in the water sector</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46EB062A"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I 3N High Commission</w:t>
            </w:r>
          </w:p>
          <w:p w14:paraId="41584948"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Hydraulics and Sanitation</w:t>
            </w:r>
          </w:p>
          <w:p w14:paraId="730028B1"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Environment and Sustainable Development (ME/DD)</w:t>
            </w:r>
          </w:p>
          <w:p w14:paraId="682610D3"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Governor</w:t>
            </w:r>
          </w:p>
          <w:p w14:paraId="176058AE" w14:textId="77777777" w:rsidR="00A7562F" w:rsidRPr="003E1A39" w:rsidRDefault="00A7562F" w:rsidP="0096591D">
            <w:pPr>
              <w:pStyle w:val="CorpsCA"/>
              <w:spacing w:after="60"/>
              <w:ind w:left="360"/>
              <w:jc w:val="center"/>
              <w:rPr>
                <w:rFonts w:ascii="Arial" w:eastAsia="Arial" w:hAnsi="Arial" w:cs="Arial"/>
                <w:sz w:val="18"/>
                <w:szCs w:val="18"/>
                <w:lang w:val="en-US"/>
              </w:rPr>
            </w:pPr>
            <w:r w:rsidRPr="003E1A39">
              <w:rPr>
                <w:rFonts w:ascii="Arial" w:hAnsi="Arial" w:cs="Arial"/>
                <w:sz w:val="18"/>
                <w:szCs w:val="18"/>
                <w:lang w:val="en-US"/>
              </w:rPr>
              <w:t>Universities of Tahoua, Tillabéry et Zinder de Maradi</w:t>
            </w:r>
          </w:p>
          <w:p w14:paraId="6636BF82" w14:textId="77777777" w:rsidR="00A7562F" w:rsidRPr="003E1A39" w:rsidRDefault="00A7562F" w:rsidP="0096591D">
            <w:pPr>
              <w:pStyle w:val="CorpsCA"/>
              <w:spacing w:after="60"/>
              <w:ind w:left="360"/>
              <w:jc w:val="center"/>
              <w:rPr>
                <w:rFonts w:ascii="Arial" w:hAnsi="Arial" w:cs="Arial"/>
                <w:lang w:val="en-US" w:eastAsia="en-US"/>
              </w:rPr>
            </w:pPr>
            <w:r w:rsidRPr="003E1A39">
              <w:rPr>
                <w:rFonts w:ascii="Arial" w:hAnsi="Arial" w:cs="Arial"/>
                <w:sz w:val="18"/>
                <w:szCs w:val="18"/>
                <w:lang w:val="en-US"/>
              </w:rPr>
              <w:t>I 3N Regional Coordination</w:t>
            </w:r>
          </w:p>
        </w:tc>
      </w:tr>
      <w:tr w:rsidR="00A7562F" w:rsidRPr="00FB2E48" w14:paraId="72E2243E" w14:textId="77777777" w:rsidTr="0096591D">
        <w:trPr>
          <w:trHeight w:val="2734"/>
        </w:trPr>
        <w:tc>
          <w:tcPr>
            <w:tcW w:w="2694" w:type="dxa"/>
            <w:vMerge/>
            <w:tcBorders>
              <w:left w:val="single" w:sz="6" w:space="0" w:color="000000"/>
              <w:bottom w:val="single" w:sz="4" w:space="0" w:color="000000"/>
              <w:right w:val="single" w:sz="6" w:space="0" w:color="000000"/>
            </w:tcBorders>
            <w:shd w:val="clear" w:color="auto" w:fill="A7C0DE"/>
          </w:tcPr>
          <w:p w14:paraId="73EEC1DB" w14:textId="77777777" w:rsidR="00A7562F" w:rsidRPr="003E1A39" w:rsidRDefault="00A7562F" w:rsidP="0096591D">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298FE745" w14:textId="77777777" w:rsidR="00A7562F" w:rsidRPr="003E1A39" w:rsidRDefault="00A7562F" w:rsidP="0096591D">
            <w:pPr>
              <w:pStyle w:val="CorpsCA"/>
              <w:spacing w:after="60"/>
              <w:ind w:left="360"/>
              <w:jc w:val="center"/>
              <w:rPr>
                <w:rFonts w:ascii="Arial" w:hAnsi="Arial" w:cs="Arial"/>
                <w:b/>
                <w:bCs/>
                <w:sz w:val="18"/>
                <w:szCs w:val="18"/>
                <w:lang w:val="en-US"/>
              </w:rPr>
            </w:pPr>
            <w:r w:rsidRPr="001A70A5">
              <w:rPr>
                <w:rFonts w:ascii="Arial" w:hAnsi="Arial" w:cs="Arial"/>
                <w:b/>
                <w:bCs/>
                <w:sz w:val="18"/>
                <w:szCs w:val="18"/>
                <w:lang w:val="en-US"/>
              </w:rPr>
              <w:t>3.3: An online community platform is implemented</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10A80D86"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Hydraulics and Sanitation</w:t>
            </w:r>
          </w:p>
          <w:p w14:paraId="1A1B7DC9"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 xml:space="preserve">Ministry of Environment and Sustainable Development (ME/DD) </w:t>
            </w:r>
          </w:p>
          <w:p w14:paraId="2BB55306"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Agriculture and Livestock</w:t>
            </w:r>
          </w:p>
          <w:p w14:paraId="663EE033"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Population, Child Protection and Advancement of Women</w:t>
            </w:r>
          </w:p>
          <w:p w14:paraId="152BE843"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Regional Directorates of Planification, Community Development, Agriculture, Environment, Livestock, Hydraulics and Scientific Research (INRAN)</w:t>
            </w:r>
          </w:p>
          <w:p w14:paraId="5079FCC0" w14:textId="77777777" w:rsidR="00A7562F" w:rsidRPr="003E1A39" w:rsidRDefault="00A7562F" w:rsidP="0096591D">
            <w:pPr>
              <w:pStyle w:val="CorpsCA"/>
              <w:spacing w:after="60"/>
              <w:ind w:left="360"/>
              <w:jc w:val="center"/>
              <w:rPr>
                <w:rFonts w:ascii="Arial" w:hAnsi="Arial" w:cs="Arial"/>
                <w:sz w:val="18"/>
                <w:szCs w:val="18"/>
                <w:lang w:val="en-US"/>
              </w:rPr>
            </w:pPr>
            <w:r w:rsidRPr="003E1A39">
              <w:rPr>
                <w:rFonts w:ascii="Arial" w:hAnsi="Arial" w:cs="Arial"/>
                <w:sz w:val="18"/>
                <w:szCs w:val="18"/>
                <w:lang w:val="en-US"/>
              </w:rPr>
              <w:t>Communes</w:t>
            </w:r>
          </w:p>
        </w:tc>
      </w:tr>
      <w:tr w:rsidR="00A7562F" w:rsidRPr="00FB2E48" w14:paraId="6B4B4084" w14:textId="77777777" w:rsidTr="0096591D">
        <w:trPr>
          <w:trHeight w:val="2654"/>
        </w:trPr>
        <w:tc>
          <w:tcPr>
            <w:tcW w:w="6381" w:type="dxa"/>
            <w:gridSpan w:val="2"/>
            <w:tcBorders>
              <w:top w:val="single" w:sz="4" w:space="0" w:color="000000"/>
              <w:left w:val="single" w:sz="6" w:space="0" w:color="000000"/>
              <w:bottom w:val="single" w:sz="4" w:space="0" w:color="000000"/>
              <w:right w:val="single" w:sz="4" w:space="0" w:color="auto"/>
            </w:tcBorders>
            <w:shd w:val="clear" w:color="auto" w:fill="DDDDDD"/>
            <w:tcMar>
              <w:top w:w="80" w:type="dxa"/>
              <w:left w:w="80" w:type="dxa"/>
              <w:bottom w:w="80" w:type="dxa"/>
              <w:right w:w="80" w:type="dxa"/>
            </w:tcMar>
            <w:vAlign w:val="center"/>
          </w:tcPr>
          <w:p w14:paraId="68955E33" w14:textId="77777777" w:rsidR="00A7562F" w:rsidRPr="003E1A39" w:rsidRDefault="00A7562F" w:rsidP="0096591D">
            <w:pPr>
              <w:pStyle w:val="CorpsCA"/>
              <w:spacing w:after="60"/>
              <w:ind w:left="360"/>
              <w:rPr>
                <w:rFonts w:ascii="Arial" w:hAnsi="Arial" w:cs="Arial"/>
                <w:lang w:val="en-US" w:eastAsia="en-US"/>
              </w:rPr>
            </w:pPr>
            <w:r w:rsidRPr="003E1A39">
              <w:rPr>
                <w:rFonts w:ascii="Arial" w:hAnsi="Arial" w:cs="Arial"/>
                <w:b/>
                <w:bCs/>
                <w:smallCaps/>
                <w:sz w:val="20"/>
                <w:szCs w:val="20"/>
                <w:lang w:val="en-US"/>
              </w:rPr>
              <w:t>Project implementation</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454BB826"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 xml:space="preserve">Governor </w:t>
            </w:r>
          </w:p>
          <w:p w14:paraId="04E459AF"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Regional Coordination of the Initiative 3N</w:t>
            </w:r>
          </w:p>
          <w:p w14:paraId="475133D0"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 xml:space="preserve">Executive Secretariat of CNEDD (Rio Conventions Focal Point) </w:t>
            </w:r>
          </w:p>
          <w:p w14:paraId="113D96F8" w14:textId="77777777" w:rsidR="00A7562F" w:rsidRDefault="00A7562F" w:rsidP="0096591D">
            <w:pPr>
              <w:pStyle w:val="CorpsCA"/>
              <w:spacing w:after="60"/>
              <w:ind w:left="360"/>
              <w:jc w:val="center"/>
              <w:rPr>
                <w:rFonts w:ascii="Arial" w:hAnsi="Arial" w:cs="Arial"/>
                <w:sz w:val="18"/>
                <w:szCs w:val="18"/>
                <w:lang w:val="en-US"/>
              </w:rPr>
            </w:pPr>
            <w:r w:rsidRPr="003E1A39">
              <w:rPr>
                <w:rFonts w:ascii="Arial" w:hAnsi="Arial" w:cs="Arial"/>
                <w:sz w:val="18"/>
                <w:szCs w:val="18"/>
                <w:lang w:val="en-US"/>
              </w:rPr>
              <w:t>Ministry of Environment and Sustainable Development (ME/DD)</w:t>
            </w:r>
          </w:p>
          <w:p w14:paraId="02D56ADC" w14:textId="77777777" w:rsidR="00A7562F" w:rsidRDefault="00A7562F" w:rsidP="0096591D">
            <w:pPr>
              <w:pStyle w:val="CorpsCA"/>
              <w:spacing w:after="60"/>
              <w:ind w:left="360"/>
              <w:jc w:val="center"/>
              <w:rPr>
                <w:rFonts w:ascii="Arial" w:hAnsi="Arial" w:cs="Arial"/>
                <w:sz w:val="18"/>
                <w:szCs w:val="18"/>
                <w:lang w:val="en-US"/>
              </w:rPr>
            </w:pPr>
            <w:r>
              <w:rPr>
                <w:rFonts w:ascii="Arial" w:hAnsi="Arial" w:cs="Arial"/>
                <w:sz w:val="18"/>
                <w:szCs w:val="18"/>
                <w:lang w:val="en-US"/>
              </w:rPr>
              <w:t>CNEA</w:t>
            </w:r>
          </w:p>
          <w:p w14:paraId="50712754"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Pr>
                <w:rFonts w:ascii="Arial" w:hAnsi="Arial" w:cs="Arial"/>
                <w:sz w:val="18"/>
                <w:szCs w:val="18"/>
                <w:lang w:val="en-US"/>
              </w:rPr>
              <w:t>Ministry of Hydrolics and Sanitation</w:t>
            </w:r>
          </w:p>
          <w:p w14:paraId="1FFE9E35"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Planning</w:t>
            </w:r>
          </w:p>
          <w:p w14:paraId="060815D3" w14:textId="77777777" w:rsidR="00A7562F" w:rsidRPr="00FB2E48" w:rsidRDefault="00A7562F" w:rsidP="0096591D">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Communes</w:t>
            </w:r>
          </w:p>
          <w:p w14:paraId="7F39E676" w14:textId="77777777" w:rsidR="00A7562F" w:rsidRPr="003E1A39" w:rsidRDefault="00A7562F" w:rsidP="0096591D">
            <w:pPr>
              <w:pStyle w:val="CorpsCA"/>
              <w:spacing w:after="60"/>
              <w:ind w:left="360"/>
              <w:jc w:val="center"/>
              <w:rPr>
                <w:rFonts w:ascii="Arial" w:hAnsi="Arial" w:cs="Arial"/>
                <w:lang w:val="en-US" w:eastAsia="en-US"/>
              </w:rPr>
            </w:pPr>
            <w:r w:rsidRPr="003E1A39">
              <w:rPr>
                <w:rFonts w:ascii="Arial" w:hAnsi="Arial" w:cs="Arial"/>
                <w:sz w:val="18"/>
                <w:szCs w:val="18"/>
                <w:lang w:val="en-US"/>
              </w:rPr>
              <w:t>I 3N High Commission</w:t>
            </w:r>
          </w:p>
        </w:tc>
      </w:tr>
    </w:tbl>
    <w:p w14:paraId="40F6E756" w14:textId="77777777" w:rsidR="00A7562F" w:rsidRPr="00FB2E48" w:rsidRDefault="00A7562F" w:rsidP="00A7562F">
      <w:pPr>
        <w:pStyle w:val="Ss-section3A"/>
        <w:spacing w:after="60"/>
        <w:rPr>
          <w:i/>
          <w:iCs/>
          <w:lang w:val="en-US"/>
        </w:rPr>
      </w:pPr>
      <w:bookmarkStart w:id="64" w:name="_Toc515548879"/>
      <w:r w:rsidRPr="003E1A39">
        <w:rPr>
          <w:i/>
          <w:iCs/>
          <w:lang w:val="en-US"/>
        </w:rPr>
        <w:t xml:space="preserve">Table </w:t>
      </w:r>
      <w:r w:rsidRPr="003E1A39">
        <w:rPr>
          <w:b w:val="0"/>
          <w:bCs w:val="0"/>
          <w:i/>
          <w:iCs/>
          <w:lang w:val="en-US"/>
        </w:rPr>
        <w:t>2</w:t>
      </w:r>
      <w:r w:rsidRPr="003E1A39">
        <w:rPr>
          <w:i/>
          <w:iCs/>
          <w:lang w:val="en-US"/>
        </w:rPr>
        <w:t>: Matrix of stakeholder</w:t>
      </w:r>
      <w:r w:rsidRPr="003E1A39">
        <w:rPr>
          <w:b w:val="0"/>
          <w:bCs w:val="0"/>
          <w:i/>
          <w:iCs/>
          <w:lang w:val="en-US"/>
        </w:rPr>
        <w:t>s’</w:t>
      </w:r>
      <w:r w:rsidRPr="003E1A39">
        <w:rPr>
          <w:i/>
          <w:iCs/>
          <w:lang w:val="en-US"/>
        </w:rPr>
        <w:t xml:space="preserve"> participation</w:t>
      </w:r>
      <w:bookmarkEnd w:id="64"/>
    </w:p>
    <w:p w14:paraId="05870AF5" w14:textId="77777777" w:rsidR="0052296C" w:rsidRPr="00D836B0" w:rsidRDefault="002B49D2" w:rsidP="00A7562F">
      <w:pPr>
        <w:pStyle w:val="CorpsA"/>
        <w:numPr>
          <w:ilvl w:val="0"/>
          <w:numId w:val="8"/>
        </w:numPr>
        <w:spacing w:after="60"/>
        <w:ind w:left="0" w:firstLine="360"/>
        <w:jc w:val="both"/>
        <w:rPr>
          <w:sz w:val="22"/>
        </w:rPr>
      </w:pPr>
      <w:r w:rsidRPr="00D836B0">
        <w:rPr>
          <w:sz w:val="22"/>
        </w:rPr>
        <w:t>The stakeholder involvement strategy will be based on the project’s sites in order to be in line with the process of decentralization and transfer of competencies of sectorial ministries to local territories.</w:t>
      </w:r>
    </w:p>
    <w:p w14:paraId="6A10D222" w14:textId="77777777" w:rsidR="00A7562F" w:rsidRPr="003E1A39" w:rsidRDefault="00A7562F" w:rsidP="00A7562F">
      <w:pPr>
        <w:pStyle w:val="CorpsAA"/>
        <w:shd w:val="clear" w:color="auto" w:fill="FFFFFF"/>
        <w:spacing w:line="276" w:lineRule="auto"/>
        <w:rPr>
          <w:rFonts w:ascii="Arial" w:hAnsi="Arial" w:cs="Arial"/>
          <w:u w:color="FFFFFF"/>
        </w:rPr>
      </w:pPr>
    </w:p>
    <w:p w14:paraId="225A543F" w14:textId="77777777" w:rsidR="00A7562F" w:rsidRPr="003E1A39" w:rsidRDefault="00A7562F" w:rsidP="00A7562F">
      <w:pPr>
        <w:pStyle w:val="CorpsAA"/>
        <w:shd w:val="clear" w:color="auto" w:fill="FFFFFF"/>
        <w:spacing w:line="276" w:lineRule="auto"/>
        <w:rPr>
          <w:rFonts w:ascii="Arial" w:hAnsi="Arial" w:cs="Arial"/>
          <w:b/>
          <w:u w:color="FFFFFF"/>
        </w:rPr>
      </w:pPr>
      <w:r w:rsidRPr="003E1A39">
        <w:rPr>
          <w:rFonts w:ascii="Arial" w:hAnsi="Arial" w:cs="Arial"/>
          <w:b/>
          <w:u w:color="FFFFFF"/>
        </w:rPr>
        <w:t>At project start:</w:t>
      </w:r>
    </w:p>
    <w:p w14:paraId="7E5EABF5" w14:textId="77777777" w:rsidR="00A7562F" w:rsidRPr="00D836B0" w:rsidRDefault="00A7562F" w:rsidP="00A7562F">
      <w:pPr>
        <w:pStyle w:val="CorpsA"/>
        <w:numPr>
          <w:ilvl w:val="0"/>
          <w:numId w:val="8"/>
        </w:numPr>
        <w:spacing w:after="60"/>
        <w:ind w:left="0" w:firstLine="360"/>
        <w:jc w:val="both"/>
        <w:rPr>
          <w:sz w:val="22"/>
        </w:rPr>
      </w:pPr>
      <w:r w:rsidRPr="00D836B0">
        <w:rPr>
          <w:sz w:val="22"/>
        </w:rPr>
        <w:t>This phase requires information and awareness-raising activities for stakeholders. These actions will aim to inform stakeholders on the issues, objectives, and project activities, as well as about their positive and negative effects and the measures proposed to mitigate and/or optimize these effects, and finally to inform them on the mechanism provided for their effective involvement in the project.</w:t>
      </w:r>
    </w:p>
    <w:p w14:paraId="10F7C341" w14:textId="77777777" w:rsidR="00A7562F" w:rsidRPr="00D836B0" w:rsidRDefault="00A7562F" w:rsidP="00A7562F">
      <w:pPr>
        <w:pStyle w:val="CorpsA"/>
        <w:numPr>
          <w:ilvl w:val="0"/>
          <w:numId w:val="8"/>
        </w:numPr>
        <w:spacing w:after="60"/>
        <w:ind w:left="0" w:firstLine="360"/>
        <w:jc w:val="both"/>
        <w:rPr>
          <w:sz w:val="22"/>
        </w:rPr>
      </w:pPr>
      <w:r w:rsidRPr="00D836B0">
        <w:rPr>
          <w:sz w:val="22"/>
        </w:rPr>
        <w:t xml:space="preserve">In practice, a series of briefings and awareness-raising workshops will need to be organized in the framework of the project for target communities in target villages. These meetings will bring together not only the traditional authorities (chiefs), but also local elites and local politicians (MPs, mayors). The gender aspect must be taken into account by ensuring the representation of women, young people, and all social strata. These briefings will be organized in collaboration with local administrative authorities. </w:t>
      </w:r>
    </w:p>
    <w:p w14:paraId="0C0A41CC" w14:textId="77777777" w:rsidR="00A7562F" w:rsidRPr="003E1A39" w:rsidRDefault="00A7562F" w:rsidP="00A7562F">
      <w:pPr>
        <w:pStyle w:val="CorpsA"/>
        <w:spacing w:after="60" w:line="276" w:lineRule="auto"/>
        <w:jc w:val="both"/>
        <w:rPr>
          <w:rFonts w:ascii="Arial" w:hAnsi="Arial" w:cs="Arial"/>
          <w:b/>
          <w:bCs/>
          <w:sz w:val="20"/>
          <w:szCs w:val="20"/>
        </w:rPr>
      </w:pPr>
    </w:p>
    <w:p w14:paraId="008AF6E5" w14:textId="77777777" w:rsidR="00A7562F" w:rsidRPr="00FB2E48" w:rsidRDefault="00A7562F" w:rsidP="00A7562F">
      <w:pPr>
        <w:pStyle w:val="CorpsA"/>
        <w:spacing w:after="60" w:line="276" w:lineRule="auto"/>
        <w:jc w:val="both"/>
        <w:rPr>
          <w:rFonts w:ascii="Arial" w:eastAsia="Arial" w:hAnsi="Arial" w:cs="Arial"/>
          <w:b/>
          <w:bCs/>
          <w:sz w:val="20"/>
          <w:szCs w:val="20"/>
        </w:rPr>
      </w:pPr>
      <w:r w:rsidRPr="003E1A39">
        <w:rPr>
          <w:rFonts w:ascii="Arial" w:hAnsi="Arial" w:cs="Arial"/>
          <w:b/>
          <w:bCs/>
          <w:sz w:val="20"/>
          <w:szCs w:val="20"/>
        </w:rPr>
        <w:t>During the implementation phase:</w:t>
      </w:r>
    </w:p>
    <w:p w14:paraId="6E2E631D" w14:textId="77777777" w:rsidR="00A7562F" w:rsidRPr="00D836B0" w:rsidRDefault="00A7562F" w:rsidP="00A7562F">
      <w:pPr>
        <w:pStyle w:val="CorpsA"/>
        <w:numPr>
          <w:ilvl w:val="0"/>
          <w:numId w:val="8"/>
        </w:numPr>
        <w:spacing w:after="60"/>
        <w:ind w:left="0" w:firstLine="360"/>
        <w:jc w:val="both"/>
        <w:rPr>
          <w:sz w:val="22"/>
        </w:rPr>
      </w:pPr>
      <w:r w:rsidRPr="00D836B0">
        <w:rPr>
          <w:sz w:val="22"/>
        </w:rPr>
        <w:t>The involvement of local communities in the implementation of project activities will be achieved by (i) prioritizing local people for project recruitment and permanently strengthening their capacities to prepare for the post-project phase, and, (ii) establishing partnerships with local organizations already working with communities (NGOs, CSOs, associations) in the implementation of project activities under the project and building their capacity to achieve better results.</w:t>
      </w:r>
    </w:p>
    <w:p w14:paraId="049D4B06" w14:textId="723B2C3C" w:rsidR="00A7562F" w:rsidRPr="00D836B0" w:rsidRDefault="00A7562F" w:rsidP="00A7562F">
      <w:pPr>
        <w:pStyle w:val="CorpsA"/>
        <w:numPr>
          <w:ilvl w:val="0"/>
          <w:numId w:val="8"/>
        </w:numPr>
        <w:spacing w:after="60"/>
        <w:ind w:left="0" w:firstLine="360"/>
        <w:jc w:val="both"/>
        <w:rPr>
          <w:sz w:val="22"/>
        </w:rPr>
      </w:pPr>
      <w:r w:rsidRPr="00D836B0">
        <w:rPr>
          <w:sz w:val="22"/>
        </w:rPr>
        <w:t>At the local level, the project will establish a multi-stakeholder platform, which will include representatives from the following organizations: local NGOs, women and youth associations, local authorities, and fa</w:t>
      </w:r>
      <w:r w:rsidR="00316481">
        <w:rPr>
          <w:sz w:val="22"/>
        </w:rPr>
        <w:t>r</w:t>
      </w:r>
      <w:r w:rsidRPr="00D836B0">
        <w:rPr>
          <w:sz w:val="22"/>
        </w:rPr>
        <w:t>mers’ associations. In the project area, the project will facilitate the establishment of a platform composed of local elected MPs, senators, and mayors. At the regional level, the project will establish a governance platform, which will be chaired by each Governor and will be composed of various heads of departmental services, the private sector, NGOs, and elected representatives.</w:t>
      </w:r>
    </w:p>
    <w:p w14:paraId="08EC8174" w14:textId="77777777" w:rsidR="001E425D" w:rsidRPr="00FB6758" w:rsidRDefault="001E425D" w:rsidP="00510BEE">
      <w:pPr>
        <w:pStyle w:val="GEFFieldtoFillout"/>
        <w:ind w:left="0"/>
      </w:pPr>
    </w:p>
    <w:p w14:paraId="48484FCD" w14:textId="77777777" w:rsidR="00074602" w:rsidRDefault="00866152" w:rsidP="00866152">
      <w:pPr>
        <w:pStyle w:val="GEFQuestion"/>
        <w:ind w:left="0"/>
        <w:rPr>
          <w:rFonts w:eastAsia="MS Mincho"/>
        </w:rPr>
      </w:pPr>
      <w:r w:rsidRPr="00F26AAE">
        <w:rPr>
          <w:i/>
        </w:rPr>
        <w:t xml:space="preserve">A.4. </w:t>
      </w:r>
      <w:hyperlink r:id="rId16" w:history="1">
        <w:r w:rsidRPr="00F26AAE">
          <w:rPr>
            <w:rStyle w:val="Hyperlink"/>
            <w:i/>
          </w:rPr>
          <w:t>Gender Equality and Women's Empowerment.</w:t>
        </w:r>
      </w:hyperlink>
      <w:r w:rsidRPr="00F26AAE">
        <w:t xml:space="preserve"> </w:t>
      </w:r>
    </w:p>
    <w:p w14:paraId="742EF0D1" w14:textId="62BF21A2" w:rsidR="00866152" w:rsidRDefault="00866152" w:rsidP="00866152">
      <w:pPr>
        <w:pStyle w:val="GEFQuestion"/>
        <w:ind w:left="0"/>
        <w:rPr>
          <w:rFonts w:eastAsia="MS Mincho"/>
        </w:rPr>
      </w:pPr>
      <w:r w:rsidRPr="00F26AAE">
        <w:rPr>
          <w:rFonts w:eastAsia="MS Mincho"/>
          <w:szCs w:val="22"/>
        </w:rPr>
        <w:t xml:space="preserve">In addition, 1) did the project conduct a gender analysis during project preparation </w:t>
      </w:r>
      <w:r w:rsidRPr="00F26AAE">
        <w:rPr>
          <w:szCs w:val="22"/>
        </w:rPr>
        <w:t>(yes</w:t>
      </w:r>
      <w:r w:rsidR="00A7562F" w:rsidRPr="00F26AAE">
        <w:rPr>
          <w:szCs w:val="22"/>
        </w:rPr>
        <w:t xml:space="preserve"> </w:t>
      </w:r>
      <w:r w:rsidR="00A7562F" w:rsidRPr="00F26AAE">
        <w:rPr>
          <w:szCs w:val="22"/>
        </w:rPr>
        <w:fldChar w:fldCharType="begin">
          <w:ffData>
            <w:name w:val="incl_civil_yes"/>
            <w:enabled/>
            <w:calcOnExit w:val="0"/>
            <w:checkBox>
              <w:sizeAuto/>
              <w:default w:val="0"/>
            </w:checkBox>
          </w:ffData>
        </w:fldChar>
      </w:r>
      <w:r w:rsidR="00A7562F" w:rsidRPr="00F26AAE">
        <w:rPr>
          <w:szCs w:val="22"/>
        </w:rPr>
        <w:instrText xml:space="preserve"> FORMCHECKBOX </w:instrText>
      </w:r>
      <w:r w:rsidR="00DF2FA7">
        <w:rPr>
          <w:szCs w:val="22"/>
        </w:rPr>
      </w:r>
      <w:r w:rsidR="00DF2FA7">
        <w:rPr>
          <w:szCs w:val="22"/>
        </w:rPr>
        <w:fldChar w:fldCharType="separate"/>
      </w:r>
      <w:r w:rsidR="00A7562F" w:rsidRPr="00F26AAE">
        <w:rPr>
          <w:szCs w:val="22"/>
        </w:rPr>
        <w:fldChar w:fldCharType="end"/>
      </w:r>
      <w:r w:rsidRPr="00F26AAE">
        <w:rPr>
          <w:szCs w:val="22"/>
        </w:rPr>
        <w:t xml:space="preserve"> /no</w:t>
      </w:r>
      <w:r w:rsidR="00A7562F">
        <w:rPr>
          <w:szCs w:val="22"/>
        </w:rPr>
        <w:fldChar w:fldCharType="begin">
          <w:ffData>
            <w:name w:val="incl_civil_no"/>
            <w:enabled/>
            <w:calcOnExit w:val="0"/>
            <w:checkBox>
              <w:sizeAuto/>
              <w:default w:val="1"/>
            </w:checkBox>
          </w:ffData>
        </w:fldChar>
      </w:r>
      <w:bookmarkStart w:id="65" w:name="incl_civil_no"/>
      <w:r w:rsidR="00A7562F">
        <w:rPr>
          <w:szCs w:val="22"/>
        </w:rPr>
        <w:instrText xml:space="preserve"> FORMCHECKBOX </w:instrText>
      </w:r>
      <w:r w:rsidR="00DF2FA7">
        <w:rPr>
          <w:szCs w:val="22"/>
        </w:rPr>
      </w:r>
      <w:r w:rsidR="00DF2FA7">
        <w:rPr>
          <w:szCs w:val="22"/>
        </w:rPr>
        <w:fldChar w:fldCharType="separate"/>
      </w:r>
      <w:r w:rsidR="00A7562F">
        <w:rPr>
          <w:szCs w:val="22"/>
        </w:rPr>
        <w:fldChar w:fldCharType="end"/>
      </w:r>
      <w:bookmarkEnd w:id="65"/>
      <w:r w:rsidRPr="00F26AAE">
        <w:rPr>
          <w:szCs w:val="22"/>
        </w:rPr>
        <w:t>)?</w:t>
      </w:r>
      <w:r w:rsidRPr="00F26AAE">
        <w:rPr>
          <w:rFonts w:eastAsia="MS Mincho"/>
          <w:szCs w:val="22"/>
        </w:rPr>
        <w:t xml:space="preserve">; 2) did the project incorporate a gender responsive project results framework, including sex-disaggregated indicators </w:t>
      </w:r>
      <w:r w:rsidRPr="00F26AAE">
        <w:rPr>
          <w:szCs w:val="22"/>
        </w:rPr>
        <w:t xml:space="preserve">(yes </w:t>
      </w:r>
      <w:r w:rsidR="00A7562F">
        <w:rPr>
          <w:szCs w:val="22"/>
        </w:rPr>
        <w:fldChar w:fldCharType="begin">
          <w:ffData>
            <w:name w:val=""/>
            <w:enabled/>
            <w:calcOnExit w:val="0"/>
            <w:checkBox>
              <w:sizeAuto/>
              <w:default w:val="1"/>
            </w:checkBox>
          </w:ffData>
        </w:fldChar>
      </w:r>
      <w:r w:rsidR="00A7562F">
        <w:rPr>
          <w:szCs w:val="22"/>
        </w:rPr>
        <w:instrText xml:space="preserve"> FORMCHECKBOX </w:instrText>
      </w:r>
      <w:r w:rsidR="00DF2FA7">
        <w:rPr>
          <w:szCs w:val="22"/>
        </w:rPr>
      </w:r>
      <w:r w:rsidR="00DF2FA7">
        <w:rPr>
          <w:szCs w:val="22"/>
        </w:rPr>
        <w:fldChar w:fldCharType="separate"/>
      </w:r>
      <w:r w:rsidR="00A7562F">
        <w:rPr>
          <w:szCs w:val="22"/>
        </w:rPr>
        <w:fldChar w:fldCharType="end"/>
      </w:r>
      <w:r w:rsidRPr="00F26AAE">
        <w:rPr>
          <w:szCs w:val="22"/>
        </w:rPr>
        <w:t xml:space="preserve"> /no</w:t>
      </w:r>
      <w:r w:rsidR="00A7562F" w:rsidRPr="00F26AAE">
        <w:rPr>
          <w:szCs w:val="22"/>
        </w:rPr>
        <w:t xml:space="preserve"> </w:t>
      </w:r>
      <w:r w:rsidR="00A7562F">
        <w:rPr>
          <w:szCs w:val="22"/>
        </w:rPr>
        <w:fldChar w:fldCharType="begin">
          <w:ffData>
            <w:name w:val=""/>
            <w:enabled/>
            <w:calcOnExit w:val="0"/>
            <w:checkBox>
              <w:sizeAuto/>
              <w:default w:val="0"/>
            </w:checkBox>
          </w:ffData>
        </w:fldChar>
      </w:r>
      <w:r w:rsidR="00A7562F">
        <w:rPr>
          <w:szCs w:val="22"/>
        </w:rPr>
        <w:instrText xml:space="preserve"> FORMCHECKBOX </w:instrText>
      </w:r>
      <w:r w:rsidR="00DF2FA7">
        <w:rPr>
          <w:szCs w:val="22"/>
        </w:rPr>
      </w:r>
      <w:r w:rsidR="00DF2FA7">
        <w:rPr>
          <w:szCs w:val="22"/>
        </w:rPr>
        <w:fldChar w:fldCharType="separate"/>
      </w:r>
      <w:r w:rsidR="00A7562F">
        <w:rPr>
          <w:szCs w:val="22"/>
        </w:rPr>
        <w:fldChar w:fldCharType="end"/>
      </w:r>
      <w:r w:rsidRPr="00F26AAE">
        <w:rPr>
          <w:szCs w:val="22"/>
        </w:rPr>
        <w:t>)?</w:t>
      </w:r>
      <w:r w:rsidRPr="00F26AAE">
        <w:rPr>
          <w:rFonts w:eastAsia="MS Mincho"/>
          <w:szCs w:val="22"/>
        </w:rPr>
        <w:t>;</w:t>
      </w:r>
      <w:r w:rsidRPr="00F26AAE">
        <w:rPr>
          <w:rFonts w:eastAsia="MS Mincho"/>
        </w:rPr>
        <w:t xml:space="preserve"> and 3) what is the share of women and men direct beneficiaries (women </w:t>
      </w:r>
      <w:r w:rsidR="00A7562F" w:rsidRPr="00D836B0">
        <w:rPr>
          <w:rFonts w:eastAsia="MS Mincho"/>
        </w:rPr>
        <w:t>50</w:t>
      </w:r>
      <w:r w:rsidR="00A7562F">
        <w:rPr>
          <w:rFonts w:eastAsia="MS Mincho"/>
        </w:rPr>
        <w:t>%, men 50</w:t>
      </w:r>
      <w:r w:rsidRPr="00F26AAE">
        <w:rPr>
          <w:rFonts w:eastAsia="MS Mincho"/>
        </w:rPr>
        <w:t xml:space="preserve">%)? </w:t>
      </w:r>
      <w:r w:rsidRPr="00F26AAE">
        <w:rPr>
          <w:rStyle w:val="FootnoteReference"/>
          <w:rFonts w:eastAsia="MS Mincho"/>
        </w:rPr>
        <w:footnoteReference w:id="11"/>
      </w:r>
    </w:p>
    <w:p w14:paraId="597A1C44" w14:textId="77777777" w:rsidR="00A7562F" w:rsidRPr="00A7562F" w:rsidRDefault="00A7562F" w:rsidP="00A7562F"/>
    <w:p w14:paraId="5CB7DFF8" w14:textId="45019031" w:rsidR="00A7562F" w:rsidRPr="00D836B0" w:rsidRDefault="00A7562F" w:rsidP="00A7562F">
      <w:pPr>
        <w:pStyle w:val="CorpsA"/>
        <w:numPr>
          <w:ilvl w:val="0"/>
          <w:numId w:val="8"/>
        </w:numPr>
        <w:spacing w:after="60"/>
        <w:ind w:left="0" w:firstLine="360"/>
        <w:jc w:val="both"/>
        <w:rPr>
          <w:sz w:val="22"/>
        </w:rPr>
      </w:pPr>
      <w:bookmarkStart w:id="66" w:name="_Hlk521485644"/>
      <w:r w:rsidRPr="00D836B0">
        <w:rPr>
          <w:sz w:val="22"/>
        </w:rPr>
        <w:t>In 2014, the population</w:t>
      </w:r>
      <w:r w:rsidR="00316481">
        <w:rPr>
          <w:sz w:val="22"/>
        </w:rPr>
        <w:t xml:space="preserve"> of Niger</w:t>
      </w:r>
      <w:r w:rsidRPr="00D836B0">
        <w:rPr>
          <w:sz w:val="22"/>
        </w:rPr>
        <w:t xml:space="preserve"> was estimated at 18.2 million people, 52% of whom were women (in Tondikiwindi 50,26%; Ouallam 51,71%; Tenihya 51,55%; Taknamat 50,9%; Tchintabaraden 50,09%; Kao 50,90%; Tabalak 50,38%). The country encourages gender equality and women’s rights: the Nigerien Constitution grants equal rights regardless of gender, and Niger ratified both the Convention on the Elimination of All forms of Discrimination against Women (CEDAW) in 1999 and the Optional Protocol on violence against women in 2004</w:t>
      </w:r>
      <w:r w:rsidRPr="00D836B0">
        <w:rPr>
          <w:sz w:val="22"/>
          <w:vertAlign w:val="superscript"/>
        </w:rPr>
        <w:footnoteReference w:id="12"/>
      </w:r>
      <w:r w:rsidRPr="00D836B0">
        <w:rPr>
          <w:sz w:val="22"/>
        </w:rPr>
        <w:t xml:space="preserve">. Niger has also signed but not ratified the Protocol to the African Charter on Human and Peoples’ Rights on the Rights of Women in Africa and set up a Ministry of Social Development, Population, Advancement of Women and Protection of Children since 1998. In spite of those political efforts, women’s empowerment in Niger remains extremely limited; the country is ranked 157 out of 159 in the Gender Inequality Index. </w:t>
      </w:r>
    </w:p>
    <w:p w14:paraId="15181C84" w14:textId="24700858" w:rsidR="00A7562F" w:rsidRPr="00D836B0" w:rsidRDefault="00A7562F" w:rsidP="00A7562F">
      <w:pPr>
        <w:pStyle w:val="CorpsA"/>
        <w:numPr>
          <w:ilvl w:val="0"/>
          <w:numId w:val="8"/>
        </w:numPr>
        <w:spacing w:after="60"/>
        <w:ind w:left="0" w:firstLine="360"/>
        <w:jc w:val="both"/>
        <w:rPr>
          <w:sz w:val="22"/>
        </w:rPr>
      </w:pPr>
      <w:r w:rsidRPr="00D836B0">
        <w:rPr>
          <w:sz w:val="22"/>
        </w:rPr>
        <w:t>In Niger, women have a major role in agriculture production, performing most of the agricultural tasks</w:t>
      </w:r>
      <w:r w:rsidRPr="00D836B0">
        <w:rPr>
          <w:sz w:val="22"/>
          <w:vertAlign w:val="superscript"/>
        </w:rPr>
        <w:footnoteReference w:id="13"/>
      </w:r>
      <w:r w:rsidR="00FC2510" w:rsidRPr="00D836B0">
        <w:rPr>
          <w:sz w:val="22"/>
        </w:rPr>
        <w:t>, including the fetching of water.</w:t>
      </w:r>
      <w:r w:rsidRPr="00D836B0">
        <w:rPr>
          <w:sz w:val="22"/>
        </w:rPr>
        <w:t xml:space="preserve"> Women's agricultural livelihoods are relatively low compared to men, because they generally face more severe constraints than men in accessing productive resources (land, agricultural inputs, technologies, credits, etc.). This vulnerability is further exacerbated by the high dependency of the sector on rain-fed agriculture inducing serious implications on women and their households in the case of severe weather disruptions such as drought and flood. Drought-induced yields reduction and water scarcity prevent women from generating income to provide food to their households and forces them to go farther and longer in search of water despite insecurity. The decrease in water points and grazing land is also forcing pastoralists to move farther away with their livestock, and the family is then left entirely to the woman’s responsibility. This situation has many negative implications for the livelihoods of women and for their households, especially female-headed, which comprise 32% of the households in Niger. Considering gender issues when addressing the resilience of rural communities to climate change is therefore essential. According to UN Women, it is estimated that if the gender gap in agricultural productivity in Niger is closed, there would be an increase in crop yields of 10% to 30% per annum and an additional GDP increase of about 0.25% annually. This would translate into a financial gain of approximately US$ 17 million per year, an amount which could lift over 25,000 Nigeriens out of poverty. </w:t>
      </w:r>
    </w:p>
    <w:p w14:paraId="590AAB40" w14:textId="77777777" w:rsidR="00A7562F" w:rsidRPr="00D836B0" w:rsidRDefault="00A7562F" w:rsidP="00A7562F">
      <w:pPr>
        <w:pStyle w:val="CorpsA"/>
        <w:numPr>
          <w:ilvl w:val="0"/>
          <w:numId w:val="8"/>
        </w:numPr>
        <w:spacing w:after="60"/>
        <w:ind w:left="0" w:firstLine="360"/>
        <w:jc w:val="both"/>
        <w:rPr>
          <w:sz w:val="22"/>
        </w:rPr>
      </w:pPr>
      <w:r w:rsidRPr="00D836B0">
        <w:rPr>
          <w:sz w:val="22"/>
        </w:rPr>
        <w:t>The project will ensure that women and the youth benefit directly from the activities and infrastructures that will be put in place. Component 1 will give women access to trainings and workshops on resilient water resources management practices and benefits. This will reduce the existing gender gap on technology access and agricultural productivity and result in women empowerment and a lightened workload. These results will also be obtained with the Component 2 and the development of climate-resilient water systems. This will significantly reduce the impacts of droughts on agricultural yields and water scarcity hence reducing the length of women's often dangerous daily journeys to fetch water and the threats of food insecurity caused by crop loss. As a result, women and youth will have more time available for other activities, whether it is income-generating activities or the participation to the citizen life of their village or to access education. Gender issues will finally be considered within all the decision-making processes of Component 3, thus ensuring a participation and consideration of women within the community platform and monitoring plans. This will include integrating women's perspectives and making use of their specific knowledge of adaptation, as well as local survival strategies.</w:t>
      </w:r>
    </w:p>
    <w:p w14:paraId="0958920A" w14:textId="77777777" w:rsidR="00A7562F" w:rsidRPr="00D836B0" w:rsidRDefault="00A7562F" w:rsidP="00A7562F">
      <w:pPr>
        <w:pStyle w:val="CorpsA"/>
        <w:numPr>
          <w:ilvl w:val="0"/>
          <w:numId w:val="8"/>
        </w:numPr>
        <w:spacing w:after="60"/>
        <w:ind w:left="0" w:firstLine="360"/>
        <w:jc w:val="both"/>
        <w:rPr>
          <w:sz w:val="22"/>
        </w:rPr>
      </w:pPr>
      <w:r w:rsidRPr="00D836B0">
        <w:rPr>
          <w:sz w:val="22"/>
        </w:rPr>
        <w:t>Consequently, by diminishing water-related issues and agricultural gender gap, the project will lead to an improvement of women and therefore household livelihoods and to women empowerment with education and visibility in decision-making processes. The project has therefore been carefully designed to maximize the potential for contributing to women’s empowerment and for gender mainstreaming. It will consider gender issues to ensure equal participation of men and women in decision-making processes, and in the implementation of adaptation activities. The project team will also ensure that these activities do not exacerbate gender inequalities.</w:t>
      </w:r>
    </w:p>
    <w:p w14:paraId="25E750AB" w14:textId="77777777" w:rsidR="00A7562F" w:rsidRPr="00D836B0" w:rsidRDefault="00A7562F" w:rsidP="00A7562F">
      <w:pPr>
        <w:pStyle w:val="CorpsA"/>
        <w:numPr>
          <w:ilvl w:val="0"/>
          <w:numId w:val="8"/>
        </w:numPr>
        <w:spacing w:after="60"/>
        <w:ind w:left="0" w:firstLine="360"/>
        <w:jc w:val="both"/>
        <w:rPr>
          <w:sz w:val="22"/>
        </w:rPr>
      </w:pPr>
      <w:r w:rsidRPr="00D836B0">
        <w:rPr>
          <w:sz w:val="22"/>
        </w:rPr>
        <w:t xml:space="preserve">Finally, the project is based on the principle that gender mainstreaming will lead to more resilient communities and therefore more successful adaptation. It will ensure the participation of the most vulnerable groups, including women and youth, in the document preparation process and will also ensure that they are the main beneficiaries of the investments made under Component 2. </w:t>
      </w:r>
    </w:p>
    <w:bookmarkEnd w:id="66"/>
    <w:p w14:paraId="0995C66F" w14:textId="77777777" w:rsidR="001E425D" w:rsidRPr="00F26AAE" w:rsidRDefault="001E425D" w:rsidP="001E425D">
      <w:pPr>
        <w:pStyle w:val="GEFFieldtoFillout"/>
        <w:ind w:left="0"/>
      </w:pPr>
    </w:p>
    <w:p w14:paraId="51EA4DB1" w14:textId="305E13D0" w:rsidR="007F7CA5" w:rsidRDefault="007F7CA5" w:rsidP="000B61D7">
      <w:pPr>
        <w:spacing w:after="0"/>
        <w:outlineLvl w:val="0"/>
        <w:rPr>
          <w:rFonts w:ascii="Times New Roman" w:hAnsi="Times New Roman"/>
          <w:color w:val="000000"/>
        </w:rPr>
      </w:pPr>
      <w:r w:rsidRPr="00F26AAE">
        <w:rPr>
          <w:rFonts w:ascii="Times New Roman" w:hAnsi="Times New Roman"/>
          <w:i/>
          <w:color w:val="000000"/>
        </w:rPr>
        <w:t>A.</w:t>
      </w:r>
      <w:r w:rsidR="00FB0AD0" w:rsidRPr="00F26AAE">
        <w:rPr>
          <w:rFonts w:ascii="Times New Roman" w:hAnsi="Times New Roman"/>
          <w:i/>
          <w:color w:val="000000"/>
        </w:rPr>
        <w:t>5</w:t>
      </w:r>
      <w:r w:rsidRPr="00F26AAE">
        <w:rPr>
          <w:rFonts w:ascii="Times New Roman" w:hAnsi="Times New Roman"/>
          <w:i/>
          <w:color w:val="000000"/>
        </w:rPr>
        <w:t xml:space="preserve"> Risk.</w:t>
      </w:r>
      <w:r w:rsidRPr="00F26AAE">
        <w:rPr>
          <w:rFonts w:ascii="Times New Roman" w:hAnsi="Times New Roman"/>
          <w:color w:val="000000"/>
        </w:rPr>
        <w:t xml:space="preserve"> </w:t>
      </w:r>
    </w:p>
    <w:p w14:paraId="2609115F" w14:textId="5579A69C" w:rsidR="00F24934" w:rsidRDefault="00F24934" w:rsidP="000B61D7">
      <w:pPr>
        <w:spacing w:after="0"/>
        <w:outlineLvl w:val="0"/>
        <w:rPr>
          <w:rFonts w:ascii="Times New Roman" w:hAnsi="Times New Roman"/>
          <w:color w:val="000000"/>
        </w:rPr>
      </w:pPr>
    </w:p>
    <w:tbl>
      <w:tblPr>
        <w:tblStyle w:val="TableNormal1"/>
        <w:tblW w:w="9953"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715"/>
        <w:gridCol w:w="1116"/>
        <w:gridCol w:w="1453"/>
        <w:gridCol w:w="4315"/>
        <w:gridCol w:w="1354"/>
      </w:tblGrid>
      <w:tr w:rsidR="00B922E2" w:rsidRPr="00FB2E48" w14:paraId="19E3E4AA" w14:textId="77777777" w:rsidTr="0096591D">
        <w:trPr>
          <w:trHeight w:val="260"/>
          <w:jc w:val="center"/>
        </w:trPr>
        <w:tc>
          <w:tcPr>
            <w:tcW w:w="9953" w:type="dxa"/>
            <w:gridSpan w:val="5"/>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tcPr>
          <w:p w14:paraId="69C0860F" w14:textId="77777777" w:rsidR="00B922E2" w:rsidRPr="003E1A39" w:rsidRDefault="00B922E2" w:rsidP="0096591D">
            <w:pPr>
              <w:pStyle w:val="CorpsA"/>
              <w:spacing w:after="60"/>
              <w:ind w:left="360"/>
              <w:jc w:val="center"/>
              <w:rPr>
                <w:rFonts w:ascii="Arial" w:hAnsi="Arial" w:cs="Arial"/>
                <w:lang w:eastAsia="en-US"/>
              </w:rPr>
            </w:pPr>
            <w:r w:rsidRPr="003E1A39">
              <w:rPr>
                <w:rFonts w:ascii="Arial" w:hAnsi="Arial" w:cs="Arial"/>
                <w:b/>
                <w:bCs/>
                <w:sz w:val="18"/>
                <w:szCs w:val="18"/>
              </w:rPr>
              <w:t>Project risks</w:t>
            </w:r>
          </w:p>
        </w:tc>
      </w:tr>
      <w:tr w:rsidR="00B922E2" w:rsidRPr="00FB2E48" w14:paraId="33202655" w14:textId="77777777" w:rsidTr="0096591D">
        <w:trPr>
          <w:trHeight w:val="109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56C800DC" w14:textId="77777777" w:rsidR="00B922E2" w:rsidRPr="003E1A39" w:rsidRDefault="00B922E2" w:rsidP="0096591D">
            <w:pPr>
              <w:pStyle w:val="CorpsA"/>
              <w:spacing w:after="60"/>
              <w:ind w:left="52"/>
              <w:jc w:val="center"/>
              <w:rPr>
                <w:rFonts w:ascii="Arial" w:hAnsi="Arial" w:cs="Arial"/>
                <w:lang w:eastAsia="en-US"/>
              </w:rPr>
            </w:pPr>
            <w:r w:rsidRPr="003E1A39">
              <w:rPr>
                <w:rFonts w:ascii="Arial" w:hAnsi="Arial" w:cs="Arial"/>
                <w:b/>
                <w:bCs/>
                <w:sz w:val="18"/>
                <w:szCs w:val="18"/>
              </w:rPr>
              <w:t>Description</w:t>
            </w:r>
          </w:p>
        </w:tc>
        <w:tc>
          <w:tcPr>
            <w:tcW w:w="1116"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51D5CD1D" w14:textId="77777777" w:rsidR="00B922E2" w:rsidRPr="003E1A39" w:rsidRDefault="00B922E2" w:rsidP="0096591D">
            <w:pPr>
              <w:pStyle w:val="CorpsA"/>
              <w:spacing w:after="60"/>
              <w:ind w:left="43"/>
              <w:jc w:val="center"/>
              <w:rPr>
                <w:rFonts w:ascii="Arial" w:hAnsi="Arial" w:cs="Arial"/>
                <w:lang w:eastAsia="en-US"/>
              </w:rPr>
            </w:pPr>
            <w:r w:rsidRPr="003E1A39">
              <w:rPr>
                <w:rFonts w:ascii="Arial" w:hAnsi="Arial" w:cs="Arial"/>
                <w:b/>
                <w:bCs/>
                <w:sz w:val="18"/>
                <w:szCs w:val="18"/>
              </w:rPr>
              <w:t>Type</w:t>
            </w:r>
          </w:p>
        </w:tc>
        <w:tc>
          <w:tcPr>
            <w:tcW w:w="1453"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122ABF88" w14:textId="77777777" w:rsidR="00B922E2" w:rsidRPr="00FB2E48" w:rsidRDefault="00B922E2" w:rsidP="0096591D">
            <w:pPr>
              <w:pStyle w:val="CorpsA"/>
              <w:spacing w:after="60"/>
              <w:ind w:left="360"/>
              <w:jc w:val="center"/>
              <w:rPr>
                <w:rFonts w:ascii="Arial" w:eastAsia="Arial" w:hAnsi="Arial" w:cs="Arial"/>
                <w:b/>
                <w:bCs/>
                <w:sz w:val="18"/>
                <w:szCs w:val="18"/>
                <w:lang w:eastAsia="en-US"/>
              </w:rPr>
            </w:pPr>
            <w:r w:rsidRPr="003E1A39">
              <w:rPr>
                <w:rFonts w:ascii="Arial" w:hAnsi="Arial" w:cs="Arial"/>
                <w:b/>
                <w:bCs/>
                <w:sz w:val="18"/>
                <w:szCs w:val="18"/>
              </w:rPr>
              <w:t>Impact,</w:t>
            </w:r>
          </w:p>
          <w:p w14:paraId="0D0290C3" w14:textId="77777777" w:rsidR="00B922E2" w:rsidRPr="003E1A39" w:rsidRDefault="00B922E2" w:rsidP="0096591D">
            <w:pPr>
              <w:pStyle w:val="CorpsA"/>
              <w:spacing w:after="60"/>
              <w:ind w:left="360"/>
              <w:jc w:val="center"/>
              <w:rPr>
                <w:rFonts w:ascii="Arial" w:hAnsi="Arial" w:cs="Arial"/>
                <w:lang w:eastAsia="en-US"/>
              </w:rPr>
            </w:pPr>
            <w:r w:rsidRPr="003E1A39">
              <w:rPr>
                <w:rFonts w:ascii="Arial" w:hAnsi="Arial" w:cs="Arial"/>
                <w:b/>
                <w:bCs/>
                <w:sz w:val="18"/>
                <w:szCs w:val="18"/>
              </w:rPr>
              <w:t xml:space="preserve">Probability and risk assessment </w:t>
            </w:r>
          </w:p>
        </w:tc>
        <w:tc>
          <w:tcPr>
            <w:tcW w:w="4315"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36783FD7" w14:textId="77777777" w:rsidR="00B922E2" w:rsidRPr="003E1A39" w:rsidRDefault="00B922E2" w:rsidP="0096591D">
            <w:pPr>
              <w:pStyle w:val="CorpsA"/>
              <w:spacing w:after="60"/>
              <w:ind w:left="360"/>
              <w:jc w:val="center"/>
              <w:rPr>
                <w:rFonts w:ascii="Arial" w:hAnsi="Arial" w:cs="Arial"/>
                <w:lang w:eastAsia="en-US"/>
              </w:rPr>
            </w:pPr>
            <w:r w:rsidRPr="003E1A39">
              <w:rPr>
                <w:rFonts w:ascii="Arial" w:hAnsi="Arial" w:cs="Arial"/>
                <w:b/>
                <w:bCs/>
                <w:sz w:val="18"/>
                <w:szCs w:val="18"/>
              </w:rPr>
              <w:t>Mitigation Measures</w:t>
            </w:r>
          </w:p>
        </w:tc>
        <w:tc>
          <w:tcPr>
            <w:tcW w:w="1354"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3E35DB05" w14:textId="77777777" w:rsidR="00B922E2" w:rsidRPr="003E1A39" w:rsidRDefault="00B922E2" w:rsidP="0096591D">
            <w:pPr>
              <w:pStyle w:val="CorpsA"/>
              <w:spacing w:after="60"/>
              <w:ind w:left="360"/>
              <w:jc w:val="center"/>
              <w:rPr>
                <w:rFonts w:ascii="Arial" w:hAnsi="Arial" w:cs="Arial"/>
                <w:lang w:eastAsia="en-US"/>
              </w:rPr>
            </w:pPr>
            <w:r w:rsidRPr="003E1A39">
              <w:rPr>
                <w:rFonts w:ascii="Arial" w:hAnsi="Arial" w:cs="Arial"/>
                <w:b/>
                <w:bCs/>
                <w:sz w:val="18"/>
                <w:szCs w:val="18"/>
              </w:rPr>
              <w:t>Owner</w:t>
            </w:r>
          </w:p>
        </w:tc>
      </w:tr>
      <w:tr w:rsidR="00B922E2" w:rsidRPr="00FB2E48" w14:paraId="30744B79" w14:textId="77777777" w:rsidTr="0096591D">
        <w:trPr>
          <w:trHeight w:val="224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36B6AB6" w14:textId="77777777" w:rsidR="00B922E2" w:rsidRPr="003E1A39" w:rsidRDefault="00B922E2" w:rsidP="0096591D">
            <w:pPr>
              <w:pStyle w:val="CorpsA"/>
              <w:spacing w:after="60"/>
              <w:ind w:left="52"/>
              <w:jc w:val="center"/>
              <w:rPr>
                <w:rFonts w:ascii="Arial" w:eastAsia="Arial" w:hAnsi="Arial" w:cs="Arial"/>
                <w:b/>
                <w:bCs/>
                <w:sz w:val="18"/>
                <w:szCs w:val="18"/>
              </w:rPr>
            </w:pPr>
            <w:r w:rsidRPr="003E1A39">
              <w:rPr>
                <w:rFonts w:ascii="Arial" w:hAnsi="Arial" w:cs="Arial"/>
                <w:sz w:val="18"/>
                <w:szCs w:val="18"/>
              </w:rPr>
              <w:t>Extreme climate events</w:t>
            </w:r>
          </w:p>
          <w:p w14:paraId="7AE9AE2B" w14:textId="77777777" w:rsidR="00B922E2" w:rsidRPr="003E1A39" w:rsidRDefault="00B922E2" w:rsidP="0096591D">
            <w:pPr>
              <w:pStyle w:val="CorpsA"/>
              <w:spacing w:after="60"/>
              <w:ind w:left="52"/>
              <w:jc w:val="center"/>
              <w:rPr>
                <w:rFonts w:ascii="Arial" w:eastAsia="Arial" w:hAnsi="Arial" w:cs="Arial"/>
                <w:b/>
                <w:bCs/>
                <w:sz w:val="18"/>
                <w:szCs w:val="18"/>
              </w:rPr>
            </w:pPr>
            <w:r w:rsidRPr="003E1A39">
              <w:rPr>
                <w:rFonts w:ascii="Arial" w:hAnsi="Arial" w:cs="Arial"/>
                <w:sz w:val="18"/>
                <w:szCs w:val="18"/>
              </w:rPr>
              <w:t>such as floods and droughts</w:t>
            </w:r>
          </w:p>
          <w:p w14:paraId="71CB90BE" w14:textId="77777777" w:rsidR="00B922E2" w:rsidRPr="003E1A39" w:rsidRDefault="00B922E2" w:rsidP="0096591D">
            <w:pPr>
              <w:pStyle w:val="CorpsA"/>
              <w:spacing w:after="60"/>
              <w:ind w:left="52"/>
              <w:jc w:val="center"/>
              <w:rPr>
                <w:rFonts w:ascii="Arial" w:eastAsia="Arial" w:hAnsi="Arial" w:cs="Arial"/>
                <w:b/>
                <w:bCs/>
                <w:sz w:val="18"/>
                <w:szCs w:val="18"/>
              </w:rPr>
            </w:pPr>
            <w:r w:rsidRPr="003E1A39">
              <w:rPr>
                <w:rFonts w:ascii="Arial" w:hAnsi="Arial" w:cs="Arial"/>
                <w:sz w:val="18"/>
                <w:szCs w:val="18"/>
              </w:rPr>
              <w:t>could disrupt project</w:t>
            </w:r>
          </w:p>
          <w:p w14:paraId="297CC33C" w14:textId="77777777" w:rsidR="00B922E2" w:rsidRPr="003E1A39" w:rsidRDefault="00B922E2" w:rsidP="0096591D">
            <w:pPr>
              <w:pStyle w:val="CorpsA"/>
              <w:spacing w:after="60"/>
              <w:ind w:left="52"/>
              <w:jc w:val="center"/>
              <w:rPr>
                <w:rFonts w:ascii="Arial" w:eastAsia="Arial" w:hAnsi="Arial" w:cs="Arial"/>
                <w:b/>
                <w:bCs/>
                <w:sz w:val="18"/>
                <w:szCs w:val="18"/>
              </w:rPr>
            </w:pPr>
            <w:r w:rsidRPr="003E1A39">
              <w:rPr>
                <w:rFonts w:ascii="Arial" w:hAnsi="Arial" w:cs="Arial"/>
                <w:sz w:val="18"/>
                <w:szCs w:val="18"/>
              </w:rPr>
              <w:t>activities and/or damage</w:t>
            </w:r>
          </w:p>
          <w:p w14:paraId="325A922A" w14:textId="77777777" w:rsidR="00B922E2" w:rsidRPr="003E1A39" w:rsidRDefault="00B922E2" w:rsidP="0096591D">
            <w:pPr>
              <w:pStyle w:val="CorpsA"/>
              <w:spacing w:after="60"/>
              <w:ind w:left="52"/>
              <w:jc w:val="center"/>
              <w:rPr>
                <w:rFonts w:ascii="Arial" w:eastAsia="Arial" w:hAnsi="Arial" w:cs="Arial"/>
                <w:b/>
                <w:bCs/>
              </w:rPr>
            </w:pPr>
            <w:r w:rsidRPr="003E1A39">
              <w:rPr>
                <w:rFonts w:ascii="Arial" w:hAnsi="Arial" w:cs="Arial"/>
                <w:sz w:val="18"/>
                <w:szCs w:val="18"/>
              </w:rPr>
              <w:t>ecosystems and infrastructure.</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7A62608" w14:textId="77777777" w:rsidR="00B922E2" w:rsidRPr="003E1A39" w:rsidRDefault="00B922E2" w:rsidP="0096591D">
            <w:pPr>
              <w:pStyle w:val="CorpsA"/>
              <w:spacing w:after="60"/>
              <w:jc w:val="center"/>
              <w:rPr>
                <w:rFonts w:ascii="Arial" w:eastAsia="Arial" w:hAnsi="Arial" w:cs="Arial"/>
                <w:b/>
                <w:bCs/>
              </w:rPr>
            </w:pPr>
            <w:r w:rsidRPr="003E1A39">
              <w:rPr>
                <w:rFonts w:ascii="Arial" w:hAnsi="Arial" w:cs="Arial"/>
                <w:sz w:val="18"/>
                <w:szCs w:val="18"/>
              </w:rPr>
              <w:t>Environmental</w:t>
            </w: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C0DD368" w14:textId="77777777" w:rsidR="00B922E2" w:rsidRPr="003E1A39" w:rsidRDefault="00B922E2" w:rsidP="0096591D">
            <w:pPr>
              <w:pStyle w:val="CorpsA"/>
              <w:spacing w:after="60"/>
              <w:ind w:left="-62" w:firstLine="62"/>
              <w:jc w:val="center"/>
              <w:rPr>
                <w:rFonts w:ascii="Arial" w:eastAsia="Arial" w:hAnsi="Arial" w:cs="Arial"/>
                <w:b/>
                <w:bCs/>
                <w:sz w:val="18"/>
                <w:szCs w:val="18"/>
              </w:rPr>
            </w:pPr>
            <w:r w:rsidRPr="003E1A39">
              <w:rPr>
                <w:rFonts w:ascii="Arial" w:hAnsi="Arial" w:cs="Arial"/>
                <w:sz w:val="18"/>
                <w:szCs w:val="18"/>
              </w:rPr>
              <w:t>P=3</w:t>
            </w:r>
          </w:p>
          <w:p w14:paraId="5973EFBB" w14:textId="77777777" w:rsidR="00B922E2" w:rsidRPr="003E1A39" w:rsidRDefault="00B922E2" w:rsidP="0096591D">
            <w:pPr>
              <w:pStyle w:val="CorpsA"/>
              <w:spacing w:after="60"/>
              <w:ind w:left="-62" w:firstLine="62"/>
              <w:jc w:val="center"/>
              <w:rPr>
                <w:rFonts w:ascii="Arial" w:eastAsia="Arial" w:hAnsi="Arial" w:cs="Arial"/>
                <w:b/>
                <w:bCs/>
              </w:rPr>
            </w:pPr>
            <w:r w:rsidRPr="003E1A39">
              <w:rPr>
                <w:rFonts w:ascii="Arial" w:hAnsi="Arial" w:cs="Arial"/>
                <w:sz w:val="18"/>
                <w:szCs w:val="18"/>
              </w:rPr>
              <w:t>I=3</w:t>
            </w:r>
            <w:r w:rsidRPr="003E1A39">
              <w:rPr>
                <w:rFonts w:ascii="Arial" w:hAnsi="Arial" w:cs="Arial"/>
                <w:sz w:val="18"/>
                <w:szCs w:val="18"/>
              </w:rPr>
              <w:br/>
            </w:r>
            <w:r w:rsidRPr="003E1A39">
              <w:rPr>
                <w:rFonts w:ascii="Arial" w:hAnsi="Arial" w:cs="Arial"/>
                <w:i/>
                <w:iCs/>
                <w:sz w:val="18"/>
                <w:szCs w:val="18"/>
              </w:rPr>
              <w:t>Medium</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FC0C68E" w14:textId="77777777" w:rsidR="00B922E2" w:rsidRPr="003E1A39" w:rsidRDefault="00B922E2" w:rsidP="0096591D">
            <w:pPr>
              <w:pStyle w:val="CorpsA"/>
              <w:spacing w:after="60"/>
              <w:ind w:left="360"/>
              <w:jc w:val="center"/>
              <w:rPr>
                <w:rFonts w:ascii="Arial" w:eastAsia="Arial" w:hAnsi="Arial" w:cs="Arial"/>
                <w:b/>
                <w:bCs/>
              </w:rPr>
            </w:pPr>
            <w:r w:rsidRPr="003E1A39">
              <w:rPr>
                <w:rFonts w:ascii="Arial" w:hAnsi="Arial" w:cs="Arial"/>
                <w:sz w:val="18"/>
                <w:szCs w:val="18"/>
              </w:rPr>
              <w:t>Coordination will be undertaken with partners for disaster response to ensure the protection of the implemented hybrid systems and irrigated water infrastructures. An appropriate emergency plan will be drawn to</w:t>
            </w:r>
            <w:r>
              <w:rPr>
                <w:rFonts w:ascii="Arial" w:hAnsi="Arial" w:cs="Arial"/>
                <w:sz w:val="18"/>
                <w:szCs w:val="18"/>
              </w:rPr>
              <w:t xml:space="preserve"> take quick</w:t>
            </w:r>
            <w:r w:rsidRPr="003E1A39">
              <w:rPr>
                <w:rFonts w:ascii="Arial" w:hAnsi="Arial" w:cs="Arial"/>
                <w:sz w:val="18"/>
                <w:szCs w:val="18"/>
              </w:rPr>
              <w:t xml:space="preserve"> act</w:t>
            </w:r>
            <w:r>
              <w:rPr>
                <w:rFonts w:ascii="Arial" w:hAnsi="Arial" w:cs="Arial"/>
                <w:sz w:val="18"/>
                <w:szCs w:val="18"/>
              </w:rPr>
              <w:t>ion</w:t>
            </w:r>
            <w:r w:rsidRPr="003E1A39">
              <w:rPr>
                <w:rFonts w:ascii="Arial" w:hAnsi="Arial" w:cs="Arial"/>
                <w:sz w:val="18"/>
                <w:szCs w:val="18"/>
              </w:rPr>
              <w:t>. Where damage occurs before ecosystem management adaptation approaches can reduce the impacts of extreme events, supplementary infrastructural approaches and planting will be undertaken.</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18E0576" w14:textId="77777777" w:rsidR="00B922E2" w:rsidRPr="003E1A39" w:rsidRDefault="00B922E2" w:rsidP="0096591D">
            <w:pPr>
              <w:pStyle w:val="CorpsA"/>
              <w:spacing w:after="60"/>
              <w:ind w:left="360"/>
              <w:jc w:val="center"/>
              <w:rPr>
                <w:rFonts w:ascii="Arial" w:hAnsi="Arial" w:cs="Arial"/>
              </w:rPr>
            </w:pPr>
            <w:r w:rsidRPr="003E1A39">
              <w:rPr>
                <w:rFonts w:ascii="Arial" w:hAnsi="Arial" w:cs="Arial"/>
                <w:i/>
                <w:iCs/>
                <w:sz w:val="18"/>
                <w:szCs w:val="18"/>
              </w:rPr>
              <w:t>Project manager</w:t>
            </w:r>
          </w:p>
        </w:tc>
      </w:tr>
      <w:tr w:rsidR="00B922E2" w:rsidRPr="00FB2E48" w14:paraId="61489CA6" w14:textId="77777777" w:rsidTr="0096591D">
        <w:trPr>
          <w:trHeight w:val="300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8801EFF" w14:textId="77777777" w:rsidR="00B922E2" w:rsidRPr="003E1A39" w:rsidRDefault="00B922E2" w:rsidP="0096591D">
            <w:pPr>
              <w:pStyle w:val="CorpsA"/>
              <w:spacing w:after="60"/>
              <w:ind w:left="52"/>
              <w:jc w:val="center"/>
              <w:rPr>
                <w:rFonts w:ascii="Arial" w:hAnsi="Arial" w:cs="Arial"/>
              </w:rPr>
            </w:pPr>
            <w:r w:rsidRPr="003E1A39">
              <w:rPr>
                <w:rFonts w:ascii="Arial" w:hAnsi="Arial" w:cs="Arial"/>
                <w:sz w:val="18"/>
                <w:szCs w:val="18"/>
              </w:rPr>
              <w:t>The preparation, construction and operation of some hydrological infrastructures could have temporary detrimental effects on physical, biological or human environments.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63205C2" w14:textId="77777777" w:rsidR="00B922E2" w:rsidRPr="003E1A39" w:rsidRDefault="00B922E2" w:rsidP="0096591D">
            <w:pPr>
              <w:pStyle w:val="CorpsA"/>
              <w:spacing w:after="60"/>
              <w:jc w:val="center"/>
              <w:rPr>
                <w:rFonts w:ascii="Arial" w:eastAsia="Arial" w:hAnsi="Arial" w:cs="Arial"/>
                <w:sz w:val="18"/>
                <w:szCs w:val="18"/>
              </w:rPr>
            </w:pPr>
            <w:r w:rsidRPr="003E1A39">
              <w:rPr>
                <w:rFonts w:ascii="Arial" w:hAnsi="Arial" w:cs="Arial"/>
                <w:sz w:val="18"/>
                <w:szCs w:val="18"/>
              </w:rPr>
              <w:t>Environmental and social</w:t>
            </w:r>
          </w:p>
          <w:p w14:paraId="2813DDB0" w14:textId="77777777" w:rsidR="00B922E2" w:rsidRPr="003E1A39" w:rsidRDefault="00B922E2" w:rsidP="0096591D">
            <w:pPr>
              <w:pStyle w:val="CorpsA"/>
              <w:spacing w:after="60"/>
              <w:jc w:val="center"/>
              <w:rPr>
                <w:rFonts w:ascii="Arial" w:hAnsi="Arial" w:cs="Arial"/>
              </w:rPr>
            </w:pP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D2C663B" w14:textId="77777777" w:rsidR="00B922E2" w:rsidRPr="003E1A39" w:rsidRDefault="00B922E2" w:rsidP="0096591D">
            <w:pPr>
              <w:pStyle w:val="CorpsA"/>
              <w:spacing w:after="60"/>
              <w:jc w:val="center"/>
              <w:rPr>
                <w:rFonts w:ascii="Arial" w:hAnsi="Arial" w:cs="Arial"/>
                <w:sz w:val="18"/>
                <w:szCs w:val="18"/>
              </w:rPr>
            </w:pPr>
            <w:r w:rsidRPr="003E1A39">
              <w:rPr>
                <w:rFonts w:ascii="Arial" w:hAnsi="Arial" w:cs="Arial"/>
                <w:sz w:val="18"/>
                <w:szCs w:val="18"/>
              </w:rPr>
              <w:t>P=3</w:t>
            </w:r>
          </w:p>
          <w:p w14:paraId="4B5AAF3D" w14:textId="77777777" w:rsidR="00B922E2" w:rsidRPr="003E1A39" w:rsidRDefault="00B922E2" w:rsidP="0096591D">
            <w:pPr>
              <w:pStyle w:val="CorpsA"/>
              <w:spacing w:after="60"/>
              <w:jc w:val="center"/>
              <w:rPr>
                <w:rFonts w:ascii="Arial" w:hAnsi="Arial" w:cs="Arial"/>
              </w:rPr>
            </w:pPr>
            <w:r w:rsidRPr="003E1A39">
              <w:rPr>
                <w:rFonts w:ascii="Arial" w:hAnsi="Arial" w:cs="Arial"/>
                <w:sz w:val="18"/>
                <w:szCs w:val="18"/>
              </w:rPr>
              <w:t>I=2</w:t>
            </w:r>
            <w:r w:rsidRPr="003E1A39">
              <w:rPr>
                <w:rFonts w:ascii="Arial" w:hAnsi="Arial" w:cs="Arial"/>
                <w:sz w:val="18"/>
                <w:szCs w:val="18"/>
              </w:rPr>
              <w:br/>
            </w:r>
            <w:r w:rsidRPr="003E1A39">
              <w:rPr>
                <w:rFonts w:ascii="Arial" w:hAnsi="Arial" w:cs="Arial"/>
                <w:i/>
                <w:iCs/>
                <w:sz w:val="18"/>
                <w:szCs w:val="18"/>
              </w:rPr>
              <w:t>Low</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1018DC6" w14:textId="77777777" w:rsidR="00B922E2" w:rsidRPr="003E1A39" w:rsidRDefault="00B922E2" w:rsidP="0096591D">
            <w:pPr>
              <w:pStyle w:val="CorpsA"/>
              <w:spacing w:after="60"/>
              <w:ind w:left="360"/>
              <w:jc w:val="center"/>
              <w:rPr>
                <w:rFonts w:ascii="Arial" w:hAnsi="Arial" w:cs="Arial"/>
              </w:rPr>
            </w:pPr>
            <w:r w:rsidRPr="003E1A39">
              <w:rPr>
                <w:rFonts w:ascii="Arial" w:hAnsi="Arial" w:cs="Arial"/>
                <w:sz w:val="18"/>
                <w:szCs w:val="18"/>
              </w:rPr>
              <w:t>Environmental and social studies conducted prior to any infrastructure work susceptible to have a</w:t>
            </w:r>
            <w:r>
              <w:rPr>
                <w:rFonts w:ascii="Arial" w:hAnsi="Arial" w:cs="Arial"/>
                <w:sz w:val="18"/>
                <w:szCs w:val="18"/>
              </w:rPr>
              <w:t xml:space="preserve"> negative</w:t>
            </w:r>
            <w:r w:rsidRPr="003E1A39">
              <w:rPr>
                <w:rFonts w:ascii="Arial" w:hAnsi="Arial" w:cs="Arial"/>
                <w:sz w:val="18"/>
                <w:szCs w:val="18"/>
              </w:rPr>
              <w:t xml:space="preserve"> impact will </w:t>
            </w:r>
            <w:r>
              <w:rPr>
                <w:rFonts w:ascii="Arial" w:hAnsi="Arial" w:cs="Arial"/>
                <w:sz w:val="18"/>
                <w:szCs w:val="18"/>
              </w:rPr>
              <w:t>analyse</w:t>
            </w:r>
            <w:r w:rsidRPr="003E1A39">
              <w:rPr>
                <w:rFonts w:ascii="Arial" w:hAnsi="Arial" w:cs="Arial"/>
                <w:sz w:val="18"/>
                <w:szCs w:val="18"/>
              </w:rPr>
              <w:t xml:space="preserve"> the risks and the best mitigation measures.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3A8E43B" w14:textId="77777777" w:rsidR="00B922E2" w:rsidRPr="003E1A39" w:rsidRDefault="00B922E2" w:rsidP="0096591D">
            <w:pPr>
              <w:pStyle w:val="CorpsA"/>
              <w:spacing w:after="60"/>
              <w:ind w:left="360"/>
              <w:jc w:val="center"/>
              <w:rPr>
                <w:rFonts w:ascii="Arial" w:hAnsi="Arial" w:cs="Arial"/>
              </w:rPr>
            </w:pPr>
            <w:r w:rsidRPr="003E1A39">
              <w:rPr>
                <w:rFonts w:ascii="Arial" w:hAnsi="Arial" w:cs="Arial"/>
                <w:i/>
                <w:iCs/>
                <w:sz w:val="18"/>
                <w:szCs w:val="18"/>
              </w:rPr>
              <w:t>Project Manager</w:t>
            </w:r>
          </w:p>
        </w:tc>
      </w:tr>
      <w:tr w:rsidR="00B922E2" w:rsidRPr="00FB2E48" w14:paraId="360C2C2F" w14:textId="77777777" w:rsidTr="0096591D">
        <w:trPr>
          <w:trHeight w:val="232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9AE77C1" w14:textId="77777777" w:rsidR="00B922E2" w:rsidRPr="003E1A39" w:rsidRDefault="00B922E2" w:rsidP="0096591D">
            <w:pPr>
              <w:pStyle w:val="CorpsA"/>
              <w:spacing w:after="60"/>
              <w:ind w:left="52"/>
              <w:jc w:val="center"/>
              <w:rPr>
                <w:rFonts w:ascii="Arial" w:hAnsi="Arial" w:cs="Arial"/>
                <w:lang w:eastAsia="en-US"/>
              </w:rPr>
            </w:pPr>
            <w:r w:rsidRPr="003E1A39">
              <w:rPr>
                <w:rFonts w:ascii="Arial" w:hAnsi="Arial" w:cs="Arial"/>
                <w:sz w:val="18"/>
                <w:szCs w:val="18"/>
              </w:rPr>
              <w:t>Limited capacity within relevant ministries</w:t>
            </w:r>
            <w:r>
              <w:rPr>
                <w:rFonts w:ascii="Arial" w:hAnsi="Arial" w:cs="Arial"/>
                <w:sz w:val="18"/>
                <w:szCs w:val="18"/>
              </w:rPr>
              <w:t xml:space="preserve"> for supporting the NAP process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534ECB8" w14:textId="77777777" w:rsidR="00B922E2" w:rsidRPr="00FB2E48" w:rsidRDefault="00B922E2" w:rsidP="0096591D">
            <w:pPr>
              <w:pStyle w:val="CorpsA"/>
              <w:spacing w:after="60"/>
              <w:ind w:left="4"/>
              <w:rPr>
                <w:rFonts w:ascii="Arial" w:eastAsia="Arial" w:hAnsi="Arial" w:cs="Arial"/>
                <w:sz w:val="18"/>
                <w:szCs w:val="18"/>
                <w:lang w:eastAsia="en-US"/>
              </w:rPr>
            </w:pPr>
            <w:r w:rsidRPr="003E1A39">
              <w:rPr>
                <w:rFonts w:ascii="Arial" w:hAnsi="Arial" w:cs="Arial"/>
                <w:sz w:val="18"/>
                <w:szCs w:val="18"/>
              </w:rPr>
              <w:t>Organizational</w:t>
            </w:r>
          </w:p>
          <w:p w14:paraId="0A6A453C" w14:textId="77777777" w:rsidR="00B922E2" w:rsidRPr="00FB2E48" w:rsidRDefault="00B922E2" w:rsidP="0096591D">
            <w:pPr>
              <w:pStyle w:val="CorpsA"/>
              <w:spacing w:after="60"/>
              <w:ind w:left="4"/>
              <w:rPr>
                <w:rFonts w:ascii="Arial" w:eastAsia="Arial" w:hAnsi="Arial" w:cs="Arial"/>
                <w:sz w:val="18"/>
                <w:szCs w:val="18"/>
                <w:lang w:eastAsia="en-US"/>
              </w:rPr>
            </w:pPr>
            <w:r w:rsidRPr="003E1A39">
              <w:rPr>
                <w:rFonts w:ascii="Arial" w:hAnsi="Arial" w:cs="Arial"/>
                <w:sz w:val="18"/>
                <w:szCs w:val="18"/>
              </w:rPr>
              <w:t xml:space="preserve">Environmental and Social </w:t>
            </w:r>
          </w:p>
          <w:p w14:paraId="29EEC1F9" w14:textId="77777777" w:rsidR="00B922E2" w:rsidRPr="003E1A39" w:rsidRDefault="00B922E2" w:rsidP="0096591D">
            <w:pPr>
              <w:pStyle w:val="CorpsA"/>
              <w:spacing w:after="60"/>
              <w:ind w:left="145"/>
              <w:rPr>
                <w:rFonts w:ascii="Arial" w:hAnsi="Arial" w:cs="Arial"/>
                <w:lang w:eastAsia="en-US"/>
              </w:rPr>
            </w:pP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794499E" w14:textId="77777777" w:rsidR="00B922E2" w:rsidRPr="00FB2E48" w:rsidRDefault="00B922E2" w:rsidP="0096591D">
            <w:pPr>
              <w:pStyle w:val="CorpsA"/>
              <w:spacing w:after="60"/>
              <w:ind w:left="62" w:hanging="62"/>
              <w:jc w:val="center"/>
              <w:rPr>
                <w:rFonts w:ascii="Arial" w:eastAsia="Arial" w:hAnsi="Arial" w:cs="Arial"/>
                <w:sz w:val="18"/>
                <w:szCs w:val="18"/>
                <w:lang w:eastAsia="en-US"/>
              </w:rPr>
            </w:pPr>
            <w:r w:rsidRPr="003E1A39">
              <w:rPr>
                <w:rFonts w:ascii="Arial" w:hAnsi="Arial" w:cs="Arial"/>
                <w:sz w:val="18"/>
                <w:szCs w:val="18"/>
              </w:rPr>
              <w:t>P=1</w:t>
            </w:r>
          </w:p>
          <w:p w14:paraId="1ED91C46" w14:textId="77777777" w:rsidR="00B922E2" w:rsidRPr="003E1A39" w:rsidRDefault="00B922E2" w:rsidP="0096591D">
            <w:pPr>
              <w:pStyle w:val="CorpsA"/>
              <w:spacing w:after="60"/>
              <w:jc w:val="center"/>
              <w:rPr>
                <w:rFonts w:ascii="Arial" w:hAnsi="Arial" w:cs="Arial"/>
                <w:lang w:eastAsia="en-US"/>
              </w:rPr>
            </w:pPr>
            <w:r w:rsidRPr="003E1A39">
              <w:rPr>
                <w:rFonts w:ascii="Arial" w:hAnsi="Arial" w:cs="Arial"/>
                <w:sz w:val="18"/>
                <w:szCs w:val="18"/>
              </w:rPr>
              <w:t>I=3</w:t>
            </w:r>
            <w:r w:rsidRPr="003E1A39">
              <w:rPr>
                <w:rFonts w:ascii="Arial" w:hAnsi="Arial" w:cs="Arial"/>
                <w:sz w:val="18"/>
                <w:szCs w:val="18"/>
              </w:rPr>
              <w:br/>
            </w:r>
            <w:r w:rsidRPr="003E1A39">
              <w:rPr>
                <w:rFonts w:ascii="Arial" w:hAnsi="Arial" w:cs="Arial"/>
                <w:i/>
                <w:iCs/>
                <w:sz w:val="18"/>
                <w:szCs w:val="18"/>
              </w:rPr>
              <w:t>Low</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A1E7629" w14:textId="77777777" w:rsidR="00B922E2" w:rsidRPr="003E1A39" w:rsidRDefault="00B922E2" w:rsidP="0096591D">
            <w:pPr>
              <w:pStyle w:val="CorpsA"/>
              <w:spacing w:after="60"/>
              <w:rPr>
                <w:rFonts w:ascii="Arial" w:hAnsi="Arial" w:cs="Arial"/>
                <w:lang w:eastAsia="en-US"/>
              </w:rPr>
            </w:pPr>
            <w:r w:rsidRPr="003E1A39">
              <w:rPr>
                <w:rFonts w:ascii="Arial" w:hAnsi="Arial" w:cs="Arial"/>
                <w:sz w:val="18"/>
                <w:szCs w:val="18"/>
              </w:rPr>
              <w:t xml:space="preserve">A major part of the project aims to strengthen institutional and technical capacity for planning, designing and implementing local level adaptation actions. Technical capacity building expertise will be contracted to work with and train local technical staff.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DA7B65F" w14:textId="77777777" w:rsidR="00B922E2" w:rsidRPr="003E1A39" w:rsidRDefault="00B922E2" w:rsidP="0096591D">
            <w:pPr>
              <w:pStyle w:val="CorpsA"/>
              <w:spacing w:after="60"/>
              <w:jc w:val="center"/>
              <w:rPr>
                <w:rFonts w:ascii="Arial" w:hAnsi="Arial" w:cs="Arial"/>
                <w:lang w:eastAsia="en-US"/>
              </w:rPr>
            </w:pPr>
            <w:r w:rsidRPr="003E1A39">
              <w:rPr>
                <w:rFonts w:ascii="Arial" w:hAnsi="Arial" w:cs="Arial"/>
                <w:i/>
                <w:iCs/>
                <w:sz w:val="18"/>
                <w:szCs w:val="18"/>
              </w:rPr>
              <w:t>Project manager and national authorities Project Manager and local/regional authorities</w:t>
            </w:r>
          </w:p>
        </w:tc>
      </w:tr>
      <w:tr w:rsidR="00B922E2" w:rsidRPr="00FB2E48" w14:paraId="0B83FEE6" w14:textId="77777777" w:rsidTr="0096591D">
        <w:trPr>
          <w:trHeight w:val="246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C07E078" w14:textId="77777777" w:rsidR="00B922E2" w:rsidRPr="003E1A39" w:rsidRDefault="00B922E2" w:rsidP="0096591D">
            <w:pPr>
              <w:pStyle w:val="CorpsA"/>
              <w:spacing w:after="60"/>
              <w:jc w:val="center"/>
              <w:rPr>
                <w:rFonts w:ascii="Arial" w:hAnsi="Arial" w:cs="Arial"/>
                <w:lang w:eastAsia="en-US"/>
              </w:rPr>
            </w:pPr>
            <w:r w:rsidRPr="003E1A39">
              <w:rPr>
                <w:rFonts w:ascii="Arial" w:hAnsi="Arial" w:cs="Arial"/>
                <w:sz w:val="18"/>
                <w:szCs w:val="18"/>
              </w:rPr>
              <w:t>Irrigation work could generate real or perceived usage conflicts between communities as well as put pressure on ecosystems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53B0375" w14:textId="77777777" w:rsidR="00B922E2" w:rsidRPr="00FB2E48" w:rsidRDefault="00B922E2" w:rsidP="0096591D">
            <w:pPr>
              <w:pStyle w:val="CorpsA"/>
              <w:spacing w:after="60"/>
              <w:jc w:val="center"/>
              <w:rPr>
                <w:rFonts w:ascii="Arial" w:eastAsia="Arial" w:hAnsi="Arial" w:cs="Arial"/>
                <w:sz w:val="18"/>
                <w:szCs w:val="18"/>
                <w:lang w:eastAsia="en-US"/>
              </w:rPr>
            </w:pPr>
            <w:r w:rsidRPr="003E1A39">
              <w:rPr>
                <w:rFonts w:ascii="Arial" w:hAnsi="Arial" w:cs="Arial"/>
                <w:sz w:val="18"/>
                <w:szCs w:val="18"/>
              </w:rPr>
              <w:t>Organizational</w:t>
            </w:r>
          </w:p>
          <w:p w14:paraId="64006B41" w14:textId="77777777" w:rsidR="00B922E2" w:rsidRPr="00FB2E48" w:rsidRDefault="00B922E2" w:rsidP="0096591D">
            <w:pPr>
              <w:pStyle w:val="CorpsA"/>
              <w:spacing w:after="60"/>
              <w:jc w:val="center"/>
              <w:rPr>
                <w:rFonts w:ascii="Arial" w:eastAsia="Arial" w:hAnsi="Arial" w:cs="Arial"/>
                <w:sz w:val="18"/>
                <w:szCs w:val="18"/>
                <w:lang w:eastAsia="en-US"/>
              </w:rPr>
            </w:pPr>
            <w:r w:rsidRPr="003E1A39">
              <w:rPr>
                <w:rFonts w:ascii="Arial" w:hAnsi="Arial" w:cs="Arial"/>
                <w:sz w:val="18"/>
                <w:szCs w:val="18"/>
              </w:rPr>
              <w:t xml:space="preserve">Environmental and Social </w:t>
            </w:r>
          </w:p>
          <w:p w14:paraId="7F1F8EF3" w14:textId="77777777" w:rsidR="00B922E2" w:rsidRPr="003E1A39" w:rsidRDefault="00B922E2" w:rsidP="0096591D">
            <w:pPr>
              <w:pStyle w:val="CorpsA"/>
              <w:spacing w:after="60"/>
              <w:jc w:val="center"/>
              <w:rPr>
                <w:rFonts w:ascii="Arial" w:hAnsi="Arial" w:cs="Arial"/>
                <w:lang w:eastAsia="en-US"/>
              </w:rPr>
            </w:pP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8BC0785" w14:textId="77777777" w:rsidR="00B922E2" w:rsidRPr="00FB2E48" w:rsidRDefault="00B922E2" w:rsidP="0096591D">
            <w:pPr>
              <w:pStyle w:val="CorpsA"/>
              <w:spacing w:after="60"/>
              <w:jc w:val="center"/>
              <w:rPr>
                <w:rFonts w:ascii="Arial" w:eastAsia="Arial" w:hAnsi="Arial" w:cs="Arial"/>
                <w:sz w:val="18"/>
                <w:szCs w:val="18"/>
                <w:lang w:eastAsia="en-US"/>
              </w:rPr>
            </w:pPr>
            <w:r w:rsidRPr="003E1A39">
              <w:rPr>
                <w:rFonts w:ascii="Arial" w:hAnsi="Arial" w:cs="Arial"/>
                <w:sz w:val="18"/>
                <w:szCs w:val="18"/>
              </w:rPr>
              <w:t>P=1</w:t>
            </w:r>
          </w:p>
          <w:p w14:paraId="60797446" w14:textId="77777777" w:rsidR="00B922E2" w:rsidRPr="003E1A39" w:rsidRDefault="00B922E2" w:rsidP="0096591D">
            <w:pPr>
              <w:pStyle w:val="CorpsA"/>
              <w:spacing w:after="60"/>
              <w:jc w:val="center"/>
              <w:rPr>
                <w:rFonts w:ascii="Arial" w:hAnsi="Arial" w:cs="Arial"/>
                <w:lang w:eastAsia="en-US"/>
              </w:rPr>
            </w:pPr>
            <w:r w:rsidRPr="003E1A39">
              <w:rPr>
                <w:rFonts w:ascii="Arial" w:hAnsi="Arial" w:cs="Arial"/>
                <w:sz w:val="18"/>
                <w:szCs w:val="18"/>
              </w:rPr>
              <w:t>I=3</w:t>
            </w:r>
            <w:r w:rsidRPr="003E1A39">
              <w:rPr>
                <w:rFonts w:ascii="Arial" w:hAnsi="Arial" w:cs="Arial"/>
                <w:sz w:val="18"/>
                <w:szCs w:val="18"/>
              </w:rPr>
              <w:br/>
            </w:r>
            <w:r w:rsidRPr="003E1A39">
              <w:rPr>
                <w:rFonts w:ascii="Arial" w:hAnsi="Arial" w:cs="Arial"/>
                <w:i/>
                <w:iCs/>
                <w:sz w:val="18"/>
                <w:szCs w:val="18"/>
              </w:rPr>
              <w:t>Low</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E6E7E1E" w14:textId="77777777" w:rsidR="00B922E2" w:rsidRPr="003E1A39" w:rsidRDefault="00B922E2" w:rsidP="0096591D">
            <w:pPr>
              <w:pStyle w:val="CorpsA"/>
              <w:spacing w:after="60"/>
              <w:jc w:val="center"/>
              <w:rPr>
                <w:rFonts w:ascii="Arial" w:hAnsi="Arial" w:cs="Arial"/>
                <w:lang w:eastAsia="en-US"/>
              </w:rPr>
            </w:pPr>
            <w:r w:rsidRPr="003E1A39">
              <w:rPr>
                <w:rFonts w:ascii="Arial" w:hAnsi="Arial" w:cs="Arial"/>
                <w:sz w:val="18"/>
                <w:szCs w:val="18"/>
              </w:rPr>
              <w:t>Environmental and Social studies will ensure that the design of any irrigation work does not infringe on other communities’ usage of the water resource. In the same spirit, environmental studies will ensure that reserved ecological debits are respected in cases where the water withdraw</w:t>
            </w:r>
            <w:r>
              <w:rPr>
                <w:rFonts w:ascii="Arial" w:hAnsi="Arial" w:cs="Arial"/>
                <w:sz w:val="18"/>
                <w:szCs w:val="18"/>
              </w:rPr>
              <w:t>al</w:t>
            </w:r>
            <w:r w:rsidRPr="003E1A39">
              <w:rPr>
                <w:rFonts w:ascii="Arial" w:hAnsi="Arial" w:cs="Arial"/>
                <w:sz w:val="18"/>
                <w:szCs w:val="18"/>
              </w:rPr>
              <w:t xml:space="preserve"> is non-marginal. All such infrastructures will include a broad group of stakeholders in their design and preparation as to minimize risks of conflict. All stakeholders will have access to the governance body responsible for the infrastructure as well as formal means to voice their concerns.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FE912D2" w14:textId="77777777" w:rsidR="00B922E2" w:rsidRPr="003E1A39" w:rsidRDefault="00B922E2" w:rsidP="0096591D">
            <w:pPr>
              <w:pStyle w:val="CorpsA"/>
              <w:spacing w:after="60"/>
              <w:jc w:val="center"/>
              <w:rPr>
                <w:rFonts w:ascii="Arial" w:hAnsi="Arial" w:cs="Arial"/>
                <w:lang w:eastAsia="en-US"/>
              </w:rPr>
            </w:pPr>
            <w:r w:rsidRPr="003E1A39">
              <w:rPr>
                <w:rFonts w:ascii="Arial" w:hAnsi="Arial" w:cs="Arial"/>
                <w:i/>
                <w:iCs/>
                <w:sz w:val="18"/>
                <w:szCs w:val="18"/>
              </w:rPr>
              <w:t>Project manager and national authorities Project Manager and local/regional authorities</w:t>
            </w:r>
          </w:p>
        </w:tc>
      </w:tr>
      <w:tr w:rsidR="00B922E2" w:rsidRPr="00FB2E48" w14:paraId="2D4F9F23" w14:textId="77777777" w:rsidTr="0096591D">
        <w:trPr>
          <w:trHeight w:val="132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1D673A7" w14:textId="77777777" w:rsidR="00B922E2" w:rsidRPr="003E1A39" w:rsidRDefault="00B922E2" w:rsidP="0096591D">
            <w:pPr>
              <w:pStyle w:val="CorpsA"/>
              <w:spacing w:after="60"/>
              <w:jc w:val="center"/>
              <w:rPr>
                <w:rFonts w:ascii="Arial" w:hAnsi="Arial" w:cs="Arial"/>
                <w:lang w:eastAsia="en-US"/>
              </w:rPr>
            </w:pPr>
            <w:r w:rsidRPr="0031528A">
              <w:rPr>
                <w:rFonts w:ascii="Arial" w:hAnsi="Arial" w:cs="Arial"/>
                <w:sz w:val="18"/>
                <w:szCs w:val="18"/>
              </w:rPr>
              <w:t>Weak coordination with on-going adaptation process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B1FAD0C" w14:textId="77777777" w:rsidR="00B922E2" w:rsidRPr="003E1A39" w:rsidRDefault="00B922E2" w:rsidP="0096591D">
            <w:pPr>
              <w:pStyle w:val="CorpsA"/>
              <w:spacing w:after="60"/>
              <w:jc w:val="center"/>
              <w:rPr>
                <w:rFonts w:ascii="Arial" w:hAnsi="Arial" w:cs="Arial"/>
                <w:lang w:eastAsia="en-US"/>
              </w:rPr>
            </w:pPr>
            <w:r w:rsidRPr="003E1A39">
              <w:rPr>
                <w:rFonts w:ascii="Arial" w:hAnsi="Arial" w:cs="Arial"/>
                <w:sz w:val="18"/>
                <w:szCs w:val="18"/>
              </w:rPr>
              <w:t>Organizational</w:t>
            </w: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93EAE55" w14:textId="77777777" w:rsidR="00B922E2" w:rsidRPr="003E1A39" w:rsidRDefault="00B922E2" w:rsidP="0096591D">
            <w:pPr>
              <w:pStyle w:val="CorpsA"/>
              <w:spacing w:after="60"/>
              <w:jc w:val="center"/>
              <w:rPr>
                <w:rFonts w:ascii="Arial" w:hAnsi="Arial" w:cs="Arial"/>
                <w:lang w:eastAsia="en-US"/>
              </w:rPr>
            </w:pPr>
            <w:r w:rsidRPr="003E1A39">
              <w:rPr>
                <w:rFonts w:ascii="Arial" w:hAnsi="Arial" w:cs="Arial"/>
                <w:sz w:val="18"/>
                <w:szCs w:val="18"/>
              </w:rPr>
              <w:t>P=2</w:t>
            </w:r>
            <w:r w:rsidRPr="003E1A39">
              <w:rPr>
                <w:rFonts w:ascii="Arial" w:hAnsi="Arial" w:cs="Arial"/>
                <w:sz w:val="18"/>
                <w:szCs w:val="18"/>
              </w:rPr>
              <w:br/>
              <w:t>I=</w:t>
            </w:r>
            <w:r>
              <w:rPr>
                <w:rFonts w:ascii="Arial" w:hAnsi="Arial" w:cs="Arial"/>
                <w:sz w:val="18"/>
                <w:szCs w:val="18"/>
              </w:rPr>
              <w:t>2</w:t>
            </w:r>
            <w:r w:rsidRPr="003E1A39">
              <w:rPr>
                <w:rFonts w:ascii="Arial" w:hAnsi="Arial" w:cs="Arial"/>
                <w:sz w:val="18"/>
                <w:szCs w:val="18"/>
              </w:rPr>
              <w:br/>
            </w:r>
            <w:r w:rsidRPr="003E1A39">
              <w:rPr>
                <w:rFonts w:ascii="Arial" w:hAnsi="Arial" w:cs="Arial"/>
                <w:i/>
                <w:iCs/>
                <w:sz w:val="18"/>
                <w:szCs w:val="18"/>
              </w:rPr>
              <w:t>Medium</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4B2A7DA" w14:textId="77777777" w:rsidR="00B922E2" w:rsidRPr="003E1A39" w:rsidRDefault="00B922E2" w:rsidP="0096591D">
            <w:pPr>
              <w:pStyle w:val="CorpsA"/>
              <w:spacing w:after="60"/>
              <w:jc w:val="center"/>
              <w:rPr>
                <w:rFonts w:ascii="Arial" w:hAnsi="Arial" w:cs="Arial"/>
                <w:lang w:eastAsia="en-US"/>
              </w:rPr>
            </w:pPr>
            <w:r w:rsidRPr="0031528A">
              <w:rPr>
                <w:rFonts w:ascii="Arial" w:hAnsi="Arial" w:cs="Arial"/>
                <w:sz w:val="18"/>
                <w:szCs w:val="18"/>
              </w:rPr>
              <w:t>An operational coordination and consultation mechanisms will be established to ensure ownership of the process and engagement by all actors</w:t>
            </w:r>
            <w:r>
              <w:rPr>
                <w:rFonts w:ascii="Arial" w:hAnsi="Arial" w:cs="Arial"/>
                <w:sz w:val="18"/>
                <w:szCs w:val="18"/>
              </w:rPr>
              <w:t>. In addition, SE/CNEDD is a central actor in climate-related initiatives, and its role as implementing partner willfacilitate the coordination between on-going initiatives.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4DE4026" w14:textId="77777777" w:rsidR="00B922E2" w:rsidRPr="003E1A39" w:rsidRDefault="00B922E2" w:rsidP="0096591D">
            <w:pPr>
              <w:pStyle w:val="CorpsA"/>
              <w:spacing w:after="60"/>
              <w:jc w:val="center"/>
              <w:rPr>
                <w:rFonts w:ascii="Arial" w:hAnsi="Arial" w:cs="Arial"/>
                <w:lang w:eastAsia="en-US"/>
              </w:rPr>
            </w:pPr>
            <w:r w:rsidRPr="003E1A39">
              <w:rPr>
                <w:rFonts w:ascii="Arial" w:hAnsi="Arial" w:cs="Arial"/>
                <w:i/>
                <w:iCs/>
                <w:sz w:val="18"/>
                <w:szCs w:val="18"/>
              </w:rPr>
              <w:t xml:space="preserve">Project Manager and </w:t>
            </w:r>
            <w:r>
              <w:rPr>
                <w:rFonts w:ascii="Arial" w:hAnsi="Arial" w:cs="Arial"/>
                <w:i/>
                <w:iCs/>
                <w:sz w:val="18"/>
                <w:szCs w:val="18"/>
              </w:rPr>
              <w:t>implementing partner</w:t>
            </w:r>
            <w:r w:rsidRPr="003E1A39">
              <w:rPr>
                <w:rFonts w:ascii="Arial" w:hAnsi="Arial" w:cs="Arial"/>
                <w:i/>
                <w:iCs/>
                <w:sz w:val="18"/>
                <w:szCs w:val="18"/>
              </w:rPr>
              <w:t xml:space="preserve"> </w:t>
            </w:r>
          </w:p>
        </w:tc>
      </w:tr>
      <w:tr w:rsidR="00B922E2" w:rsidRPr="00FB2E48" w14:paraId="04292B7E" w14:textId="77777777" w:rsidTr="0096591D">
        <w:trPr>
          <w:trHeight w:val="200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6298D76E" w14:textId="77777777" w:rsidR="00B922E2" w:rsidRPr="003E1A39" w:rsidRDefault="00B922E2" w:rsidP="0096591D">
            <w:pPr>
              <w:pStyle w:val="CorpsC"/>
              <w:spacing w:after="60"/>
              <w:jc w:val="center"/>
              <w:rPr>
                <w:rFonts w:ascii="Arial" w:hAnsi="Arial" w:cs="Arial"/>
                <w:lang w:eastAsia="en-US"/>
              </w:rPr>
            </w:pPr>
            <w:r w:rsidRPr="0031528A">
              <w:rPr>
                <w:rFonts w:ascii="Arial" w:hAnsi="Arial" w:cs="Arial"/>
                <w:sz w:val="18"/>
                <w:szCs w:val="18"/>
              </w:rPr>
              <w:t>Low capacity of local communities to maintain and sustain water infrastructures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C8D8F60" w14:textId="77777777" w:rsidR="00B922E2" w:rsidRPr="003E1A39" w:rsidRDefault="00B922E2" w:rsidP="0096591D">
            <w:pPr>
              <w:pStyle w:val="CorpsA"/>
              <w:spacing w:after="60"/>
              <w:jc w:val="center"/>
              <w:rPr>
                <w:rFonts w:ascii="Arial" w:hAnsi="Arial" w:cs="Arial"/>
                <w:lang w:eastAsia="en-US"/>
              </w:rPr>
            </w:pPr>
            <w:r>
              <w:rPr>
                <w:rFonts w:ascii="Arial" w:hAnsi="Arial" w:cs="Arial"/>
                <w:sz w:val="18"/>
                <w:szCs w:val="18"/>
              </w:rPr>
              <w:t>Organizational</w:t>
            </w:r>
            <w:r w:rsidRPr="003E1A39">
              <w:rPr>
                <w:rFonts w:ascii="Arial" w:hAnsi="Arial" w:cs="Arial"/>
                <w:sz w:val="18"/>
                <w:szCs w:val="18"/>
              </w:rPr>
              <w:t xml:space="preserve"> </w:t>
            </w: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DC20560" w14:textId="77777777" w:rsidR="00B922E2" w:rsidRPr="00FB2E48" w:rsidRDefault="00B922E2" w:rsidP="0096591D">
            <w:pPr>
              <w:pStyle w:val="CorpsA"/>
              <w:spacing w:after="60"/>
              <w:jc w:val="center"/>
              <w:rPr>
                <w:rFonts w:ascii="Arial" w:eastAsia="Arial" w:hAnsi="Arial" w:cs="Arial"/>
                <w:sz w:val="18"/>
                <w:szCs w:val="18"/>
                <w:lang w:eastAsia="en-US"/>
              </w:rPr>
            </w:pPr>
            <w:r w:rsidRPr="003E1A39">
              <w:rPr>
                <w:rFonts w:ascii="Arial" w:hAnsi="Arial" w:cs="Arial"/>
                <w:sz w:val="18"/>
                <w:szCs w:val="18"/>
              </w:rPr>
              <w:t>P=2</w:t>
            </w:r>
          </w:p>
          <w:p w14:paraId="17553A39" w14:textId="77777777" w:rsidR="00B922E2" w:rsidRPr="00FB2E48" w:rsidRDefault="00B922E2" w:rsidP="0096591D">
            <w:pPr>
              <w:pStyle w:val="CorpsA"/>
              <w:spacing w:after="60"/>
              <w:jc w:val="center"/>
              <w:rPr>
                <w:rFonts w:ascii="Arial" w:eastAsia="Arial" w:hAnsi="Arial" w:cs="Arial"/>
                <w:i/>
                <w:iCs/>
                <w:sz w:val="18"/>
                <w:szCs w:val="18"/>
                <w:lang w:eastAsia="en-US"/>
              </w:rPr>
            </w:pPr>
            <w:r w:rsidRPr="003E1A39">
              <w:rPr>
                <w:rFonts w:ascii="Arial" w:hAnsi="Arial" w:cs="Arial"/>
                <w:sz w:val="18"/>
                <w:szCs w:val="18"/>
              </w:rPr>
              <w:t>I=3</w:t>
            </w:r>
          </w:p>
          <w:p w14:paraId="3BA76A69" w14:textId="77777777" w:rsidR="00B922E2" w:rsidRPr="003E1A39" w:rsidRDefault="00B922E2" w:rsidP="0096591D">
            <w:pPr>
              <w:pStyle w:val="CorpsA"/>
              <w:spacing w:after="60"/>
              <w:jc w:val="center"/>
              <w:rPr>
                <w:rFonts w:ascii="Arial" w:hAnsi="Arial" w:cs="Arial"/>
                <w:lang w:eastAsia="en-US"/>
              </w:rPr>
            </w:pPr>
            <w:r w:rsidRPr="003E1A39">
              <w:rPr>
                <w:rFonts w:ascii="Arial" w:hAnsi="Arial" w:cs="Arial"/>
                <w:i/>
                <w:iCs/>
                <w:sz w:val="18"/>
                <w:szCs w:val="18"/>
              </w:rPr>
              <w:t>Low</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0A9FF7C" w14:textId="77777777" w:rsidR="00B922E2" w:rsidRPr="003E1A39" w:rsidRDefault="00B922E2" w:rsidP="0096591D">
            <w:pPr>
              <w:pStyle w:val="CorpsC"/>
              <w:spacing w:after="60"/>
              <w:jc w:val="center"/>
              <w:rPr>
                <w:rFonts w:ascii="Arial" w:hAnsi="Arial" w:cs="Arial"/>
                <w:lang w:eastAsia="en-US"/>
              </w:rPr>
            </w:pPr>
            <w:r>
              <w:rPr>
                <w:rFonts w:ascii="Arial" w:hAnsi="Arial" w:cs="Arial"/>
                <w:sz w:val="18"/>
                <w:szCs w:val="18"/>
              </w:rPr>
              <w:t>Relevant trainings and sensitization activities will be conducted under outcome 2 to support local communities to maintain and sustain the water infrastructures and understand the need for their involvement in the sustainability of the infrastrucures.</w:t>
            </w:r>
            <w:r w:rsidRPr="003E1A39">
              <w:rPr>
                <w:rFonts w:ascii="Arial" w:hAnsi="Arial" w:cs="Arial"/>
                <w:sz w:val="18"/>
                <w:szCs w:val="18"/>
              </w:rPr>
              <w:t xml:space="preserve">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4BAFA82" w14:textId="77777777" w:rsidR="00B922E2" w:rsidRPr="003E1A39" w:rsidRDefault="00B922E2" w:rsidP="0096591D">
            <w:pPr>
              <w:pStyle w:val="CorpsA"/>
              <w:spacing w:after="60"/>
              <w:jc w:val="center"/>
              <w:rPr>
                <w:rFonts w:ascii="Arial" w:hAnsi="Arial" w:cs="Arial"/>
                <w:lang w:eastAsia="en-US"/>
              </w:rPr>
            </w:pPr>
            <w:r w:rsidRPr="003E1A39">
              <w:rPr>
                <w:rFonts w:ascii="Arial" w:hAnsi="Arial" w:cs="Arial"/>
                <w:i/>
                <w:iCs/>
                <w:sz w:val="18"/>
                <w:szCs w:val="18"/>
              </w:rPr>
              <w:t xml:space="preserve">National and local authorities </w:t>
            </w:r>
          </w:p>
        </w:tc>
      </w:tr>
    </w:tbl>
    <w:p w14:paraId="36F9970C" w14:textId="2024822D" w:rsidR="001038E6" w:rsidRDefault="001038E6" w:rsidP="000B61D7">
      <w:pPr>
        <w:spacing w:after="0"/>
        <w:outlineLvl w:val="0"/>
        <w:rPr>
          <w:rFonts w:ascii="Times New Roman" w:hAnsi="Times New Roman"/>
          <w:color w:val="000000"/>
        </w:rPr>
      </w:pPr>
    </w:p>
    <w:p w14:paraId="33A2B185" w14:textId="77777777" w:rsidR="001038E6" w:rsidRPr="00F26AAE" w:rsidRDefault="001038E6" w:rsidP="000B61D7">
      <w:pPr>
        <w:spacing w:after="0"/>
        <w:outlineLvl w:val="0"/>
        <w:rPr>
          <w:rFonts w:ascii="Times New Roman" w:hAnsi="Times New Roman"/>
          <w:color w:val="000000"/>
        </w:rPr>
      </w:pPr>
    </w:p>
    <w:p w14:paraId="7C78CD0E" w14:textId="6805866F" w:rsidR="007F7CA5" w:rsidRPr="00D836B0" w:rsidRDefault="004F66E4" w:rsidP="00B922E2">
      <w:pPr>
        <w:pStyle w:val="CorpsA"/>
        <w:numPr>
          <w:ilvl w:val="0"/>
          <w:numId w:val="8"/>
        </w:numPr>
        <w:spacing w:after="60"/>
        <w:ind w:left="0" w:firstLine="360"/>
        <w:jc w:val="both"/>
        <w:rPr>
          <w:sz w:val="22"/>
        </w:rPr>
      </w:pPr>
      <w:r w:rsidRPr="00D836B0">
        <w:rPr>
          <w:sz w:val="22"/>
        </w:rPr>
        <w:t>As per standard UNDP requirements, the Project Manager will monitor risks quarterly and report on the status of risks to the UNDP Country Office. The UNDP Country Office will record progress in the UNDP ATLAS risk log. Risks will be reported as critical when the impact and probability are high (i.e. when im-pact is ated as 5, and when impact is rated as 4 and probability is rated at 3 or higher).  Management responses to critical risks will also be reported to the GEF in the annual PIR.</w:t>
      </w:r>
    </w:p>
    <w:p w14:paraId="415F9A61" w14:textId="77777777" w:rsidR="004F66E4" w:rsidRPr="00F26AAE" w:rsidRDefault="004F66E4" w:rsidP="000B61D7">
      <w:pPr>
        <w:spacing w:after="0"/>
        <w:outlineLvl w:val="0"/>
        <w:rPr>
          <w:rFonts w:ascii="Times New Roman" w:hAnsi="Times New Roman"/>
        </w:rPr>
      </w:pPr>
    </w:p>
    <w:p w14:paraId="0BB264AA" w14:textId="69960327" w:rsidR="007F7CA5" w:rsidRDefault="007F7CA5" w:rsidP="000B61D7">
      <w:pPr>
        <w:pStyle w:val="GEFFieldtoFillout"/>
        <w:ind w:left="0"/>
      </w:pPr>
      <w:r w:rsidRPr="00663C7A">
        <w:rPr>
          <w:i/>
        </w:rPr>
        <w:t>A.</w:t>
      </w:r>
      <w:r w:rsidR="00FB0AD0" w:rsidRPr="00663C7A">
        <w:rPr>
          <w:i/>
        </w:rPr>
        <w:t>6</w:t>
      </w:r>
      <w:r w:rsidRPr="00663C7A">
        <w:rPr>
          <w:i/>
        </w:rPr>
        <w:t>. Institutional Arrangement and Coordination.</w:t>
      </w:r>
      <w:r w:rsidRPr="00663C7A">
        <w:t xml:space="preserve"> </w:t>
      </w:r>
    </w:p>
    <w:p w14:paraId="55CC9709" w14:textId="77777777" w:rsidR="002029C0" w:rsidRDefault="002029C0" w:rsidP="000B61D7">
      <w:pPr>
        <w:pStyle w:val="GEFFieldtoFillout"/>
        <w:ind w:left="0"/>
      </w:pPr>
    </w:p>
    <w:p w14:paraId="24CB26D6" w14:textId="77777777" w:rsidR="002029C0" w:rsidRPr="00D836B0" w:rsidRDefault="002029C0" w:rsidP="007753A7">
      <w:pPr>
        <w:pStyle w:val="CorpsA"/>
        <w:numPr>
          <w:ilvl w:val="0"/>
          <w:numId w:val="8"/>
        </w:numPr>
        <w:spacing w:after="60"/>
        <w:ind w:left="0" w:firstLine="360"/>
        <w:jc w:val="both"/>
        <w:rPr>
          <w:sz w:val="22"/>
        </w:rPr>
      </w:pPr>
      <w:r w:rsidRPr="00D836B0">
        <w:rPr>
          <w:sz w:val="22"/>
        </w:rPr>
        <w:t>Below is a list of the institutional arrangements for project implementation:</w:t>
      </w:r>
    </w:p>
    <w:p w14:paraId="209DAF2B" w14:textId="77777777" w:rsidR="002029C0" w:rsidRPr="002029C0" w:rsidRDefault="002029C0" w:rsidP="001F1F5F">
      <w:pPr>
        <w:pStyle w:val="CorpsA"/>
        <w:numPr>
          <w:ilvl w:val="0"/>
          <w:numId w:val="11"/>
        </w:numPr>
        <w:spacing w:after="60"/>
        <w:jc w:val="both"/>
        <w:rPr>
          <w:rFonts w:eastAsia="Arial" w:cs="Times New Roman"/>
          <w:sz w:val="22"/>
          <w:szCs w:val="22"/>
        </w:rPr>
      </w:pPr>
      <w:r w:rsidRPr="002029C0">
        <w:rPr>
          <w:rFonts w:cs="Times New Roman"/>
          <w:sz w:val="22"/>
          <w:szCs w:val="22"/>
          <w:u w:val="single"/>
        </w:rPr>
        <w:t>Project Board</w:t>
      </w:r>
      <w:r w:rsidRPr="002029C0">
        <w:rPr>
          <w:rFonts w:cs="Times New Roman"/>
          <w:sz w:val="22"/>
          <w:szCs w:val="22"/>
        </w:rPr>
        <w:t>:  The Project Board will take corrective action as needed to ensure the project achieves the desired results. The Project Board will hold project reviews to assess the performance of the project and appraise the Annual Work Plan for the following year. In the project’s final year, the Project Board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p>
    <w:p w14:paraId="5C55CCC7" w14:textId="77777777" w:rsidR="002029C0" w:rsidRPr="002029C0" w:rsidRDefault="002029C0" w:rsidP="001F1F5F">
      <w:pPr>
        <w:pStyle w:val="CorpsA"/>
        <w:numPr>
          <w:ilvl w:val="0"/>
          <w:numId w:val="11"/>
        </w:numPr>
        <w:spacing w:after="60"/>
        <w:jc w:val="both"/>
        <w:rPr>
          <w:rFonts w:eastAsia="Arial" w:cs="Times New Roman"/>
          <w:sz w:val="22"/>
          <w:szCs w:val="22"/>
        </w:rPr>
      </w:pPr>
      <w:r w:rsidRPr="002029C0">
        <w:rPr>
          <w:rFonts w:cs="Times New Roman"/>
          <w:sz w:val="22"/>
          <w:szCs w:val="22"/>
          <w:u w:val="single"/>
        </w:rPr>
        <w:t>Project Implementing Partner</w:t>
      </w:r>
      <w:r w:rsidRPr="002029C0">
        <w:rPr>
          <w:rFonts w:cs="Times New Roman"/>
          <w:sz w:val="22"/>
          <w:szCs w:val="22"/>
        </w:rPr>
        <w:t xml:space="preserve">:  The Implementing Partner is responsible for providing any and all required information and data necessary for timely, comprehensive, and evidence-based project reporting, including results and financial data, as necessary and appropriate. The Implementing Partner will strive to ensure project-level M&amp;E is undertaken by national institutes, and is aligned with national systems so that the data used by and generated by the project supports national systems. </w:t>
      </w:r>
    </w:p>
    <w:p w14:paraId="629DC50F" w14:textId="77777777" w:rsidR="002029C0" w:rsidRPr="002029C0" w:rsidRDefault="002029C0" w:rsidP="001F1F5F">
      <w:pPr>
        <w:pStyle w:val="CorpsA"/>
        <w:numPr>
          <w:ilvl w:val="0"/>
          <w:numId w:val="11"/>
        </w:numPr>
        <w:spacing w:after="60"/>
        <w:jc w:val="both"/>
        <w:rPr>
          <w:rFonts w:eastAsia="Arial" w:cs="Times New Roman"/>
          <w:sz w:val="22"/>
          <w:szCs w:val="22"/>
        </w:rPr>
      </w:pPr>
      <w:r w:rsidRPr="002029C0">
        <w:rPr>
          <w:rFonts w:cs="Times New Roman"/>
          <w:sz w:val="22"/>
          <w:szCs w:val="22"/>
          <w:u w:val="single"/>
        </w:rPr>
        <w:t>UNDP Country Office</w:t>
      </w:r>
      <w:r w:rsidRPr="002029C0">
        <w:rPr>
          <w:rFonts w:cs="Times New Roman"/>
          <w:sz w:val="22"/>
          <w:szCs w:val="22"/>
        </w:rPr>
        <w:t xml:space="preserve">: The UNDP Country Office will support the Project Manager as needed, including through annual supervision missions. The annual supervision missions will take place according to the schedule outlined in the annual work plan. Supervision mission reports will be circulated to the project team and Project Board within one month of the mission. The UNDP Country Office will initiate and organize key GEF M&amp;E activities including the annual GEF PIR, the </w:t>
      </w:r>
      <w:r w:rsidRPr="002029C0">
        <w:rPr>
          <w:rFonts w:cs="Times New Roman"/>
          <w:i/>
          <w:iCs/>
          <w:sz w:val="22"/>
          <w:szCs w:val="22"/>
        </w:rPr>
        <w:t>independent mid-term review</w:t>
      </w:r>
      <w:r w:rsidRPr="002029C0">
        <w:rPr>
          <w:rFonts w:cs="Times New Roman"/>
          <w:sz w:val="22"/>
          <w:szCs w:val="22"/>
        </w:rPr>
        <w:t xml:space="preserve"> and the independent terminal evaluation. The UNDP Country Office will also ensure that the standard UNDP and GEF M&amp;E requirements are fulfilled to the highest quality.  </w:t>
      </w:r>
    </w:p>
    <w:p w14:paraId="599DB753" w14:textId="77777777" w:rsidR="002029C0" w:rsidRPr="002029C0" w:rsidRDefault="002029C0" w:rsidP="001F1F5F">
      <w:pPr>
        <w:pStyle w:val="CorpsA"/>
        <w:numPr>
          <w:ilvl w:val="0"/>
          <w:numId w:val="11"/>
        </w:numPr>
        <w:spacing w:after="60"/>
        <w:jc w:val="both"/>
        <w:rPr>
          <w:rFonts w:eastAsia="Arial" w:cs="Times New Roman"/>
          <w:sz w:val="22"/>
          <w:szCs w:val="22"/>
        </w:rPr>
      </w:pPr>
      <w:r w:rsidRPr="002029C0">
        <w:rPr>
          <w:rFonts w:cs="Times New Roman"/>
          <w:sz w:val="22"/>
          <w:szCs w:val="22"/>
        </w:rPr>
        <w:t xml:space="preserve">The UNDP Country Office is responsible for complying with all UNDP project-level M&amp;E requirements as outlined in the UNDP POPP. 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Project Manager.  </w:t>
      </w:r>
    </w:p>
    <w:p w14:paraId="128ED40E" w14:textId="77777777" w:rsidR="002029C0" w:rsidRPr="002029C0" w:rsidRDefault="002029C0" w:rsidP="001F1F5F">
      <w:pPr>
        <w:pStyle w:val="CorpsA"/>
        <w:numPr>
          <w:ilvl w:val="0"/>
          <w:numId w:val="11"/>
        </w:numPr>
        <w:spacing w:after="60"/>
        <w:jc w:val="both"/>
        <w:rPr>
          <w:rFonts w:eastAsia="Arial" w:cs="Times New Roman"/>
          <w:sz w:val="22"/>
          <w:szCs w:val="22"/>
        </w:rPr>
      </w:pPr>
      <w:r w:rsidRPr="002029C0">
        <w:rPr>
          <w:rFonts w:cs="Times New Roman"/>
          <w:sz w:val="22"/>
          <w:szCs w:val="22"/>
        </w:rPr>
        <w:t xml:space="preserve">The UNDP Country Office will retain all M&amp;E records for this project for up to seven years after project financial closure in order to support ex-post evaluations undertaken by the UNDP Independent Evaluation Office (IEO) and/or the GEF Independent Evaluation Office (IEO).  </w:t>
      </w:r>
    </w:p>
    <w:p w14:paraId="0C69DBF4" w14:textId="77777777" w:rsidR="002029C0" w:rsidRPr="002029C0" w:rsidRDefault="002029C0" w:rsidP="001F1F5F">
      <w:pPr>
        <w:pStyle w:val="CorpsA"/>
        <w:numPr>
          <w:ilvl w:val="0"/>
          <w:numId w:val="11"/>
        </w:numPr>
        <w:spacing w:after="60"/>
        <w:jc w:val="both"/>
        <w:rPr>
          <w:rFonts w:eastAsia="Arial" w:cs="Times New Roman"/>
          <w:sz w:val="22"/>
          <w:szCs w:val="22"/>
          <w:u w:val="single"/>
        </w:rPr>
      </w:pPr>
      <w:r w:rsidRPr="002029C0">
        <w:rPr>
          <w:rFonts w:cs="Times New Roman"/>
          <w:sz w:val="22"/>
          <w:szCs w:val="22"/>
          <w:u w:val="single"/>
        </w:rPr>
        <w:t>Project Management Unit:</w:t>
      </w:r>
      <w:r w:rsidRPr="002029C0">
        <w:rPr>
          <w:rFonts w:cs="Times New Roman"/>
          <w:sz w:val="22"/>
          <w:szCs w:val="22"/>
        </w:rPr>
        <w:t xml:space="preserve"> located within the SE/CNEDD, it is the operational body in charge of planning, management, and coordination of the implementation of the project. It will be placed under the authority of the project manager, and it will include one finance and administration staff, one water management expert, and one monitoring evaluation expert. In addition, 4 United Nations volunteers will be recruited to support the national project management unit. </w:t>
      </w:r>
    </w:p>
    <w:p w14:paraId="5427E253" w14:textId="77777777" w:rsidR="002029C0" w:rsidRPr="002029C0" w:rsidRDefault="002029C0" w:rsidP="001F1F5F">
      <w:pPr>
        <w:pStyle w:val="CorpsA"/>
        <w:numPr>
          <w:ilvl w:val="0"/>
          <w:numId w:val="11"/>
        </w:numPr>
        <w:spacing w:after="60"/>
        <w:jc w:val="both"/>
        <w:rPr>
          <w:rFonts w:eastAsia="Arial" w:cs="Times New Roman"/>
          <w:sz w:val="22"/>
          <w:szCs w:val="22"/>
        </w:rPr>
      </w:pPr>
      <w:r w:rsidRPr="002029C0">
        <w:rPr>
          <w:rFonts w:cs="Times New Roman"/>
          <w:sz w:val="22"/>
          <w:szCs w:val="22"/>
          <w:u w:val="single"/>
        </w:rPr>
        <w:t>UNDP-GEF Unit</w:t>
      </w:r>
      <w:r w:rsidRPr="002029C0">
        <w:rPr>
          <w:rFonts w:cs="Times New Roman"/>
          <w:sz w:val="22"/>
          <w:szCs w:val="22"/>
        </w:rPr>
        <w:t xml:space="preserve">:  Additional M&amp;E and implementation quality assurance and troubleshooting support will be provided by the UNDP-GEF Regional Technical Advisor and the UNDP-GEF Directorate as needed.  </w:t>
      </w:r>
    </w:p>
    <w:p w14:paraId="19227D52" w14:textId="77777777" w:rsidR="002029C0" w:rsidRDefault="002029C0" w:rsidP="00720889">
      <w:pPr>
        <w:pStyle w:val="CorpsAA"/>
        <w:shd w:val="clear" w:color="auto" w:fill="FFFFFF"/>
        <w:ind w:left="360"/>
        <w:rPr>
          <w:rFonts w:ascii="Times New Roman" w:eastAsia="Arial" w:hAnsi="Times New Roman" w:cs="Times New Roman"/>
          <w:sz w:val="22"/>
          <w:szCs w:val="22"/>
        </w:rPr>
      </w:pPr>
    </w:p>
    <w:p w14:paraId="5B2E6D3B" w14:textId="77777777" w:rsidR="002029C0" w:rsidRDefault="002029C0" w:rsidP="00720889">
      <w:pPr>
        <w:pStyle w:val="CorpsAA"/>
        <w:shd w:val="clear" w:color="auto" w:fill="FFFFFF"/>
        <w:ind w:left="360"/>
        <w:rPr>
          <w:rFonts w:ascii="Times New Roman" w:eastAsia="Arial" w:hAnsi="Times New Roman" w:cs="Times New Roman"/>
          <w:sz w:val="22"/>
          <w:szCs w:val="22"/>
        </w:rPr>
      </w:pPr>
    </w:p>
    <w:p w14:paraId="1F21645A" w14:textId="5F10FCF6" w:rsidR="002029C0" w:rsidRPr="00D836B0" w:rsidRDefault="007753A7" w:rsidP="007753A7">
      <w:pPr>
        <w:pStyle w:val="CorpsA"/>
        <w:numPr>
          <w:ilvl w:val="0"/>
          <w:numId w:val="8"/>
        </w:numPr>
        <w:spacing w:after="60"/>
        <w:ind w:left="0" w:firstLine="360"/>
        <w:jc w:val="both"/>
        <w:rPr>
          <w:sz w:val="22"/>
        </w:rPr>
      </w:pPr>
      <w:r w:rsidRPr="00D836B0">
        <w:rPr>
          <w:sz w:val="22"/>
        </w:rPr>
        <w:t>T</w:t>
      </w:r>
      <w:r w:rsidR="002029C0" w:rsidRPr="00D836B0">
        <w:rPr>
          <w:sz w:val="22"/>
        </w:rPr>
        <w:t>he project will also put an emphasis on the creation of partnerships at the national and regional level to ensure the sustainability of the actions. It will capitalize and create synergies with past and existing CCA</w:t>
      </w:r>
      <w:r w:rsidRPr="00D836B0">
        <w:rPr>
          <w:sz w:val="22"/>
        </w:rPr>
        <w:t xml:space="preserve"> GEF-financed</w:t>
      </w:r>
      <w:r w:rsidR="002029C0" w:rsidRPr="00D836B0">
        <w:rPr>
          <w:sz w:val="22"/>
        </w:rPr>
        <w:t xml:space="preserve"> projects such as:</w:t>
      </w:r>
    </w:p>
    <w:tbl>
      <w:tblPr>
        <w:tblStyle w:val="TableNormal1"/>
        <w:tblW w:w="962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18"/>
        <w:gridCol w:w="2115"/>
        <w:gridCol w:w="2551"/>
        <w:gridCol w:w="96"/>
        <w:gridCol w:w="2148"/>
      </w:tblGrid>
      <w:tr w:rsidR="007753A7" w:rsidRPr="00FB2E48" w14:paraId="5BDD1164" w14:textId="77777777" w:rsidTr="0096591D">
        <w:trPr>
          <w:trHeight w:val="3175"/>
        </w:trPr>
        <w:tc>
          <w:tcPr>
            <w:tcW w:w="2718" w:type="dxa"/>
          </w:tcPr>
          <w:p w14:paraId="6C2FE776" w14:textId="77777777" w:rsidR="007753A7" w:rsidRPr="001137B7" w:rsidRDefault="007753A7" w:rsidP="0096591D">
            <w:pPr>
              <w:pStyle w:val="Pardfaut"/>
              <w:spacing w:after="60"/>
              <w:rPr>
                <w:rFonts w:ascii="Arial" w:eastAsia="Arial" w:hAnsi="Arial" w:cs="Arial"/>
                <w:b/>
                <w:sz w:val="18"/>
                <w:szCs w:val="18"/>
                <w:u w:color="000000"/>
                <w:lang w:val="en-US"/>
              </w:rPr>
            </w:pPr>
            <w:r w:rsidRPr="001137B7">
              <w:rPr>
                <w:rFonts w:ascii="Arial" w:hAnsi="Arial" w:cs="Arial"/>
                <w:b/>
                <w:sz w:val="18"/>
                <w:szCs w:val="18"/>
                <w:u w:color="000000"/>
                <w:lang w:val="en-US"/>
              </w:rPr>
              <w:t>Scaling up Community-Based Adaptation (CBA) in Niger:</w:t>
            </w:r>
            <w:r w:rsidRPr="001137B7">
              <w:rPr>
                <w:rStyle w:val="Aucun"/>
                <w:rFonts w:ascii="Arial" w:hAnsi="Arial" w:cs="Arial"/>
                <w:sz w:val="18"/>
                <w:szCs w:val="18"/>
                <w:u w:color="000000"/>
                <w:lang w:val="en-US"/>
              </w:rPr>
              <w:t xml:space="preserve"> Large-scale Transposition of Community Adjustment in the Maradi Region</w:t>
            </w:r>
          </w:p>
          <w:p w14:paraId="04CF7B34" w14:textId="77777777" w:rsidR="007753A7" w:rsidRPr="001137B7" w:rsidRDefault="007753A7" w:rsidP="0096591D">
            <w:pPr>
              <w:pStyle w:val="Pardfaut"/>
              <w:spacing w:after="60"/>
              <w:rPr>
                <w:rStyle w:val="Aucun"/>
                <w:rFonts w:ascii="Arial" w:eastAsia="Arial" w:hAnsi="Arial" w:cs="Arial"/>
                <w:b/>
                <w:sz w:val="18"/>
                <w:szCs w:val="18"/>
                <w:u w:color="000000"/>
                <w:lang w:val="en-US"/>
              </w:rPr>
            </w:pPr>
          </w:p>
          <w:p w14:paraId="26B62B92" w14:textId="77777777" w:rsidR="007753A7" w:rsidRPr="003E1A39" w:rsidRDefault="007753A7" w:rsidP="0096591D">
            <w:pPr>
              <w:pStyle w:val="Pardfaut"/>
              <w:spacing w:after="60"/>
              <w:rPr>
                <w:rFonts w:ascii="Arial" w:eastAsia="Arial" w:hAnsi="Arial" w:cs="Arial"/>
                <w:sz w:val="18"/>
                <w:szCs w:val="18"/>
                <w:u w:color="000000"/>
                <w:lang w:val="en-US"/>
              </w:rPr>
            </w:pPr>
            <w:r w:rsidRPr="007753A7">
              <w:rPr>
                <w:rStyle w:val="Aucun"/>
                <w:rFonts w:ascii="Arial" w:hAnsi="Arial" w:cs="Arial"/>
                <w:b/>
                <w:sz w:val="18"/>
                <w:szCs w:val="18"/>
                <w:u w:color="000000"/>
                <w:lang w:val="en-US"/>
              </w:rPr>
              <w:t>Responsible institution</w:t>
            </w:r>
            <w:r w:rsidRPr="003E1A39">
              <w:rPr>
                <w:rStyle w:val="Aucun"/>
                <w:rFonts w:ascii="Arial" w:hAnsi="Arial" w:cs="Arial"/>
                <w:sz w:val="18"/>
                <w:szCs w:val="18"/>
                <w:u w:color="000000"/>
                <w:lang w:val="en-US"/>
              </w:rPr>
              <w:t>: UNDP,</w:t>
            </w:r>
          </w:p>
          <w:p w14:paraId="35B243ED" w14:textId="77777777" w:rsidR="007753A7" w:rsidRPr="003E1A39" w:rsidRDefault="007753A7" w:rsidP="0096591D">
            <w:pPr>
              <w:pStyle w:val="Pardfaut"/>
              <w:spacing w:after="60"/>
              <w:rPr>
                <w:rFonts w:ascii="Arial" w:eastAsia="Arial" w:hAnsi="Arial" w:cs="Arial"/>
                <w:sz w:val="18"/>
                <w:szCs w:val="18"/>
                <w:u w:color="000000"/>
                <w:lang w:val="en-US"/>
              </w:rPr>
            </w:pPr>
            <w:r w:rsidRPr="007753A7">
              <w:rPr>
                <w:rStyle w:val="Aucun"/>
                <w:rFonts w:ascii="Arial" w:hAnsi="Arial" w:cs="Arial"/>
                <w:b/>
                <w:sz w:val="18"/>
                <w:szCs w:val="18"/>
                <w:u w:color="000000"/>
                <w:lang w:val="en-US"/>
              </w:rPr>
              <w:t>Implementing entity</w:t>
            </w:r>
            <w:r w:rsidRPr="003E1A39">
              <w:rPr>
                <w:rStyle w:val="Aucun"/>
                <w:rFonts w:ascii="Arial" w:hAnsi="Arial" w:cs="Arial"/>
                <w:sz w:val="18"/>
                <w:szCs w:val="18"/>
                <w:u w:color="000000"/>
                <w:lang w:val="en-US"/>
              </w:rPr>
              <w:t>: SE / CNEDD</w:t>
            </w:r>
          </w:p>
          <w:p w14:paraId="12E4A44E" w14:textId="77777777" w:rsidR="007753A7" w:rsidRPr="003E1A39" w:rsidRDefault="007753A7" w:rsidP="0096591D">
            <w:pPr>
              <w:pStyle w:val="Pardfaut"/>
              <w:spacing w:after="60"/>
              <w:rPr>
                <w:rFonts w:ascii="Arial" w:eastAsia="Arial" w:hAnsi="Arial" w:cs="Arial"/>
                <w:sz w:val="18"/>
                <w:szCs w:val="18"/>
                <w:u w:color="000000"/>
                <w:lang w:val="en-US"/>
              </w:rPr>
            </w:pPr>
            <w:r w:rsidRPr="007753A7">
              <w:rPr>
                <w:rStyle w:val="Aucun"/>
                <w:rFonts w:ascii="Arial" w:hAnsi="Arial" w:cs="Arial"/>
                <w:b/>
                <w:sz w:val="18"/>
                <w:szCs w:val="18"/>
                <w:u w:color="000000"/>
                <w:lang w:val="en-US"/>
              </w:rPr>
              <w:t>Budget</w:t>
            </w:r>
            <w:r w:rsidRPr="003E1A39">
              <w:rPr>
                <w:rStyle w:val="Aucun"/>
                <w:rFonts w:ascii="Arial" w:hAnsi="Arial" w:cs="Arial"/>
                <w:sz w:val="18"/>
                <w:szCs w:val="18"/>
                <w:u w:color="000000"/>
                <w:lang w:val="en-US"/>
              </w:rPr>
              <w:t xml:space="preserve">: US$4.876 million </w:t>
            </w:r>
          </w:p>
          <w:p w14:paraId="68800991" w14:textId="77777777" w:rsidR="007753A7" w:rsidRPr="003E1A39" w:rsidRDefault="007753A7" w:rsidP="0096591D">
            <w:pPr>
              <w:pStyle w:val="Pardfaut"/>
              <w:spacing w:after="60"/>
              <w:rPr>
                <w:rFonts w:ascii="Arial" w:eastAsia="Arial" w:hAnsi="Arial" w:cs="Arial"/>
                <w:sz w:val="18"/>
                <w:szCs w:val="18"/>
                <w:u w:color="000000"/>
                <w:lang w:val="en-US"/>
              </w:rPr>
            </w:pPr>
            <w:r w:rsidRPr="007753A7">
              <w:rPr>
                <w:rStyle w:val="Aucun"/>
                <w:rFonts w:ascii="Arial" w:hAnsi="Arial" w:cs="Arial"/>
                <w:b/>
                <w:sz w:val="18"/>
                <w:szCs w:val="18"/>
                <w:u w:color="000000"/>
                <w:lang w:val="en-US"/>
              </w:rPr>
              <w:t>Donors</w:t>
            </w:r>
            <w:r w:rsidRPr="003E1A39">
              <w:rPr>
                <w:rStyle w:val="Aucun"/>
                <w:rFonts w:ascii="Arial" w:hAnsi="Arial" w:cs="Arial"/>
                <w:sz w:val="18"/>
                <w:szCs w:val="18"/>
                <w:u w:color="000000"/>
                <w:lang w:val="en-US"/>
              </w:rPr>
              <w:t>: UNDP, GEF-LDCF, Government of Niger</w:t>
            </w:r>
          </w:p>
          <w:p w14:paraId="12FBF996" w14:textId="77777777" w:rsidR="007753A7" w:rsidRPr="003E1A39" w:rsidRDefault="007753A7" w:rsidP="0096591D">
            <w:pPr>
              <w:pStyle w:val="Pardfaut"/>
              <w:spacing w:after="60"/>
              <w:rPr>
                <w:rFonts w:ascii="Arial" w:hAnsi="Arial" w:cs="Arial"/>
                <w:lang w:val="en-US"/>
              </w:rPr>
            </w:pPr>
            <w:r w:rsidRPr="007753A7">
              <w:rPr>
                <w:rStyle w:val="Aucun"/>
                <w:rFonts w:ascii="Arial" w:hAnsi="Arial" w:cs="Arial"/>
                <w:b/>
                <w:sz w:val="18"/>
                <w:szCs w:val="18"/>
                <w:u w:color="000000"/>
                <w:lang w:val="en-US"/>
              </w:rPr>
              <w:t>Period</w:t>
            </w:r>
            <w:r w:rsidRPr="003E1A39">
              <w:rPr>
                <w:rStyle w:val="Aucun"/>
                <w:rFonts w:ascii="Arial" w:hAnsi="Arial" w:cs="Arial"/>
                <w:sz w:val="18"/>
                <w:szCs w:val="18"/>
                <w:u w:color="000000"/>
                <w:lang w:val="en-US"/>
              </w:rPr>
              <w:t>: 2014-2018</w:t>
            </w:r>
          </w:p>
        </w:tc>
        <w:tc>
          <w:tcPr>
            <w:tcW w:w="2115" w:type="dxa"/>
          </w:tcPr>
          <w:p w14:paraId="67A2B745" w14:textId="77777777" w:rsidR="007753A7" w:rsidRPr="003E1A39" w:rsidRDefault="007753A7" w:rsidP="0096591D">
            <w:pPr>
              <w:pStyle w:val="Pardfaut"/>
              <w:spacing w:after="60"/>
              <w:rPr>
                <w:rFonts w:ascii="Arial" w:hAnsi="Arial" w:cs="Arial"/>
                <w:lang w:val="en-US"/>
              </w:rPr>
            </w:pPr>
            <w:r w:rsidRPr="003E1A39">
              <w:rPr>
                <w:rStyle w:val="Aucun"/>
                <w:rFonts w:ascii="Arial" w:hAnsi="Arial" w:cs="Arial"/>
                <w:sz w:val="18"/>
                <w:szCs w:val="18"/>
                <w:u w:color="000000"/>
                <w:lang w:val="en-US"/>
              </w:rPr>
              <w:t>The project ensured the integration of climate issues into development plans and strategies at the local and regional levels, by creating the capacity to adopt and to implement agricultural and rural systems as well as adaptable measures, guided by reliable technical advice on climate and agriculture, and strives to support a process to create more climate-resilient economies.</w:t>
            </w:r>
          </w:p>
        </w:tc>
        <w:tc>
          <w:tcPr>
            <w:tcW w:w="2647" w:type="dxa"/>
            <w:gridSpan w:val="2"/>
          </w:tcPr>
          <w:p w14:paraId="685DD2B7" w14:textId="77777777" w:rsidR="007753A7" w:rsidRPr="003E1A39" w:rsidRDefault="007753A7" w:rsidP="0096591D">
            <w:pPr>
              <w:pStyle w:val="Pardfaut"/>
              <w:spacing w:after="60"/>
              <w:ind w:left="96" w:right="139"/>
              <w:rPr>
                <w:rFonts w:ascii="Arial" w:hAnsi="Arial" w:cs="Arial"/>
                <w:lang w:val="en-US"/>
              </w:rPr>
            </w:pPr>
            <w:r w:rsidRPr="003E1A39">
              <w:rPr>
                <w:rStyle w:val="Aucun"/>
                <w:rFonts w:ascii="Arial" w:hAnsi="Arial" w:cs="Arial"/>
                <w:sz w:val="18"/>
                <w:szCs w:val="18"/>
                <w:u w:color="000000"/>
                <w:lang w:val="en-US"/>
              </w:rPr>
              <w:t>Thanks to the project, the capacities of the municipal authorities will be strengthened with regard to climate change. Local development plans will be revised to integrate climate change, using the guide and methodology developed by CNEDD.</w:t>
            </w:r>
          </w:p>
        </w:tc>
        <w:tc>
          <w:tcPr>
            <w:tcW w:w="2148" w:type="dxa"/>
          </w:tcPr>
          <w:p w14:paraId="7269B1F6" w14:textId="77777777" w:rsidR="007753A7" w:rsidRPr="003E1A39" w:rsidRDefault="007753A7" w:rsidP="0096591D">
            <w:pPr>
              <w:pStyle w:val="Pardfaut"/>
              <w:spacing w:after="60"/>
              <w:ind w:left="145" w:right="162"/>
              <w:rPr>
                <w:rFonts w:ascii="Arial" w:hAnsi="Arial" w:cs="Arial"/>
                <w:lang w:val="en-US"/>
              </w:rPr>
            </w:pPr>
            <w:r w:rsidRPr="003E1A39">
              <w:rPr>
                <w:rStyle w:val="Aucun"/>
                <w:rFonts w:ascii="Arial" w:hAnsi="Arial" w:cs="Arial"/>
                <w:sz w:val="18"/>
                <w:szCs w:val="18"/>
                <w:u w:color="000000"/>
                <w:lang w:val="en-US"/>
              </w:rPr>
              <w:t xml:space="preserve">The project is a good entry point for integrating climate change into local development plans. Project experiences will </w:t>
            </w:r>
            <w:r>
              <w:rPr>
                <w:rStyle w:val="Aucun"/>
                <w:rFonts w:ascii="Arial" w:hAnsi="Arial" w:cs="Arial"/>
                <w:sz w:val="18"/>
                <w:szCs w:val="18"/>
                <w:u w:color="000000"/>
                <w:lang w:val="en-US"/>
              </w:rPr>
              <w:t xml:space="preserve">be capitalized, for the elaboration of the </w:t>
            </w:r>
            <w:r w:rsidRPr="003E1A39">
              <w:rPr>
                <w:rStyle w:val="Aucun"/>
                <w:rFonts w:ascii="Arial" w:hAnsi="Arial" w:cs="Arial"/>
                <w:sz w:val="18"/>
                <w:szCs w:val="18"/>
                <w:u w:color="000000"/>
                <w:lang w:val="en-US"/>
              </w:rPr>
              <w:t>local drinking water supply and sanitation plans</w:t>
            </w:r>
            <w:r>
              <w:rPr>
                <w:rStyle w:val="Aucun"/>
                <w:rFonts w:ascii="Arial" w:hAnsi="Arial" w:cs="Arial"/>
                <w:sz w:val="18"/>
                <w:szCs w:val="18"/>
                <w:u w:color="000000"/>
                <w:lang w:val="en-US"/>
              </w:rPr>
              <w:t>, integrating CCA considerations (output 3.3)</w:t>
            </w:r>
            <w:r w:rsidRPr="003E1A39">
              <w:rPr>
                <w:rStyle w:val="Aucun"/>
                <w:rFonts w:ascii="Arial" w:hAnsi="Arial" w:cs="Arial"/>
                <w:sz w:val="18"/>
                <w:szCs w:val="18"/>
                <w:u w:color="000000"/>
                <w:lang w:val="en-US"/>
              </w:rPr>
              <w:t>.</w:t>
            </w:r>
          </w:p>
        </w:tc>
      </w:tr>
      <w:tr w:rsidR="007753A7" w:rsidRPr="00FB2E48" w14:paraId="7E5889B4" w14:textId="77777777" w:rsidTr="0096591D">
        <w:trPr>
          <w:trHeight w:val="4804"/>
        </w:trPr>
        <w:tc>
          <w:tcPr>
            <w:tcW w:w="2718" w:type="dxa"/>
          </w:tcPr>
          <w:p w14:paraId="6396C7E8" w14:textId="4F8DEF70" w:rsidR="007753A7" w:rsidRPr="007753A7" w:rsidRDefault="007753A7" w:rsidP="0096591D">
            <w:pPr>
              <w:pStyle w:val="Pardfaut"/>
              <w:spacing w:after="60"/>
              <w:rPr>
                <w:rFonts w:ascii="Arial" w:eastAsia="Arial" w:hAnsi="Arial" w:cs="Arial"/>
                <w:b/>
                <w:sz w:val="18"/>
                <w:szCs w:val="18"/>
                <w:u w:color="000000"/>
                <w:lang w:val="en-US"/>
              </w:rPr>
            </w:pPr>
            <w:r w:rsidRPr="00A41BD0">
              <w:rPr>
                <w:rStyle w:val="Aucun"/>
                <w:rFonts w:ascii="Arial" w:hAnsi="Arial"/>
                <w:b/>
                <w:sz w:val="18"/>
                <w:u w:color="000000"/>
                <w:lang w:val="en-US"/>
              </w:rPr>
              <w:t xml:space="preserve">(Closed) </w:t>
            </w:r>
            <w:r w:rsidRPr="007753A7">
              <w:rPr>
                <w:rStyle w:val="Aucun"/>
                <w:rFonts w:ascii="Arial" w:hAnsi="Arial" w:cs="Arial"/>
                <w:b/>
                <w:sz w:val="18"/>
                <w:szCs w:val="18"/>
                <w:u w:color="000000"/>
                <w:lang w:val="en-US"/>
              </w:rPr>
              <w:t xml:space="preserve">Implementation of NAPA priority interventions to build resilience and adaptive capacity of the agriculture sector in Niger </w:t>
            </w:r>
          </w:p>
          <w:p w14:paraId="073F4E5C" w14:textId="77777777" w:rsidR="007753A7" w:rsidRDefault="007753A7" w:rsidP="0096591D">
            <w:pPr>
              <w:pStyle w:val="Pardfaut"/>
              <w:spacing w:after="60"/>
              <w:rPr>
                <w:rStyle w:val="Aucun"/>
                <w:rFonts w:ascii="Arial" w:hAnsi="Arial" w:cs="Arial"/>
                <w:b/>
                <w:sz w:val="18"/>
                <w:szCs w:val="18"/>
                <w:u w:color="000000"/>
                <w:lang w:val="en-US"/>
              </w:rPr>
            </w:pPr>
          </w:p>
          <w:p w14:paraId="2A7FF63C" w14:textId="357C93CF" w:rsidR="007753A7" w:rsidRPr="003E1A39" w:rsidRDefault="007753A7" w:rsidP="0096591D">
            <w:pPr>
              <w:pStyle w:val="Pardfaut"/>
              <w:spacing w:after="60"/>
              <w:rPr>
                <w:rFonts w:ascii="Arial" w:eastAsia="Arial" w:hAnsi="Arial" w:cs="Arial"/>
                <w:sz w:val="18"/>
                <w:szCs w:val="18"/>
                <w:u w:color="000000"/>
                <w:lang w:val="en-US"/>
              </w:rPr>
            </w:pPr>
            <w:r w:rsidRPr="007753A7">
              <w:rPr>
                <w:rStyle w:val="Aucun"/>
                <w:rFonts w:ascii="Arial" w:hAnsi="Arial" w:cs="Arial"/>
                <w:b/>
                <w:sz w:val="18"/>
                <w:szCs w:val="18"/>
                <w:u w:color="000000"/>
                <w:lang w:val="en-US"/>
              </w:rPr>
              <w:t>Institution responsible</w:t>
            </w:r>
            <w:r w:rsidRPr="003E1A39">
              <w:rPr>
                <w:rStyle w:val="Aucun"/>
                <w:rFonts w:ascii="Arial" w:hAnsi="Arial" w:cs="Arial"/>
                <w:sz w:val="18"/>
                <w:szCs w:val="18"/>
                <w:u w:color="000000"/>
                <w:lang w:val="en-US"/>
              </w:rPr>
              <w:t xml:space="preserve">: UNDP              </w:t>
            </w:r>
          </w:p>
          <w:p w14:paraId="0A16254E" w14:textId="77777777" w:rsidR="007753A7" w:rsidRPr="003E1A39" w:rsidRDefault="007753A7" w:rsidP="0096591D">
            <w:pPr>
              <w:pStyle w:val="Pardfaut"/>
              <w:spacing w:after="60"/>
              <w:rPr>
                <w:rFonts w:ascii="Arial" w:eastAsia="Arial" w:hAnsi="Arial" w:cs="Arial"/>
                <w:sz w:val="18"/>
                <w:szCs w:val="18"/>
                <w:u w:color="000000"/>
                <w:lang w:val="en-US"/>
              </w:rPr>
            </w:pPr>
            <w:r w:rsidRPr="007753A7">
              <w:rPr>
                <w:rStyle w:val="Aucun"/>
                <w:rFonts w:ascii="Arial" w:hAnsi="Arial" w:cs="Arial"/>
                <w:b/>
                <w:sz w:val="18"/>
                <w:szCs w:val="18"/>
                <w:u w:color="000000"/>
                <w:lang w:val="en-US"/>
              </w:rPr>
              <w:t>Executing entities</w:t>
            </w:r>
            <w:r w:rsidRPr="003E1A39">
              <w:rPr>
                <w:rStyle w:val="Aucun"/>
                <w:rFonts w:ascii="Arial" w:hAnsi="Arial" w:cs="Arial"/>
                <w:sz w:val="18"/>
                <w:szCs w:val="18"/>
                <w:u w:color="000000"/>
                <w:lang w:val="en-US"/>
              </w:rPr>
              <w:t xml:space="preserve">: SE/CNEDD, municipalities, Ministry of Agriculture, Ministry of Water </w:t>
            </w:r>
          </w:p>
          <w:p w14:paraId="0EA1DC15" w14:textId="77777777" w:rsidR="007753A7" w:rsidRPr="003E1A39" w:rsidRDefault="007753A7" w:rsidP="0096591D">
            <w:pPr>
              <w:pStyle w:val="Pardfaut"/>
              <w:spacing w:after="60"/>
              <w:rPr>
                <w:rFonts w:ascii="Arial" w:eastAsia="Arial" w:hAnsi="Arial" w:cs="Arial"/>
                <w:sz w:val="18"/>
                <w:szCs w:val="18"/>
                <w:u w:color="000000"/>
                <w:lang w:val="en-US"/>
              </w:rPr>
            </w:pPr>
            <w:r w:rsidRPr="007753A7">
              <w:rPr>
                <w:rStyle w:val="Aucun"/>
                <w:rFonts w:ascii="Arial" w:hAnsi="Arial" w:cs="Arial"/>
                <w:b/>
                <w:sz w:val="18"/>
                <w:szCs w:val="18"/>
                <w:u w:color="000000"/>
                <w:lang w:val="en-US"/>
              </w:rPr>
              <w:t>Budget</w:t>
            </w:r>
            <w:r w:rsidRPr="003E1A39">
              <w:rPr>
                <w:rStyle w:val="Aucun"/>
                <w:rFonts w:ascii="Arial" w:hAnsi="Arial" w:cs="Arial"/>
                <w:sz w:val="18"/>
                <w:szCs w:val="18"/>
                <w:u w:color="000000"/>
                <w:lang w:val="en-US"/>
              </w:rPr>
              <w:t xml:space="preserve">: $8.1m </w:t>
            </w:r>
          </w:p>
          <w:p w14:paraId="7284D4B0" w14:textId="77777777" w:rsidR="007753A7" w:rsidRPr="003E1A39" w:rsidRDefault="007753A7" w:rsidP="0096591D">
            <w:pPr>
              <w:pStyle w:val="Pardfaut"/>
              <w:spacing w:after="60"/>
              <w:rPr>
                <w:rFonts w:ascii="Arial" w:eastAsia="Arial" w:hAnsi="Arial" w:cs="Arial"/>
                <w:sz w:val="18"/>
                <w:szCs w:val="18"/>
                <w:u w:color="000000"/>
                <w:lang w:val="en-US"/>
              </w:rPr>
            </w:pPr>
            <w:r w:rsidRPr="007753A7">
              <w:rPr>
                <w:rStyle w:val="Aucun"/>
                <w:rFonts w:ascii="Arial" w:hAnsi="Arial" w:cs="Arial"/>
                <w:b/>
                <w:sz w:val="18"/>
                <w:szCs w:val="18"/>
                <w:u w:color="000000"/>
                <w:lang w:val="en-US"/>
              </w:rPr>
              <w:t>Donors</w:t>
            </w:r>
            <w:r w:rsidRPr="003E1A39">
              <w:rPr>
                <w:rStyle w:val="Aucun"/>
                <w:rFonts w:ascii="Arial" w:hAnsi="Arial" w:cs="Arial"/>
                <w:sz w:val="18"/>
                <w:szCs w:val="18"/>
                <w:u w:color="000000"/>
                <w:lang w:val="en-US"/>
              </w:rPr>
              <w:t xml:space="preserve">: Global Environment Facility – Least Developed Countries Fund (GEF-LDCF), Canada, UNDP, Government </w:t>
            </w:r>
          </w:p>
          <w:p w14:paraId="6CE05394" w14:textId="77777777" w:rsidR="007753A7" w:rsidRPr="003E1A39" w:rsidRDefault="007753A7" w:rsidP="0096591D">
            <w:pPr>
              <w:pStyle w:val="Pardfaut"/>
              <w:spacing w:after="60"/>
              <w:rPr>
                <w:rFonts w:ascii="Arial" w:hAnsi="Arial" w:cs="Arial"/>
                <w:lang w:val="en-US"/>
              </w:rPr>
            </w:pPr>
            <w:r w:rsidRPr="007753A7">
              <w:rPr>
                <w:rStyle w:val="Aucun"/>
                <w:rFonts w:ascii="Arial" w:hAnsi="Arial" w:cs="Arial"/>
                <w:b/>
                <w:sz w:val="18"/>
                <w:szCs w:val="18"/>
                <w:u w:color="000000"/>
                <w:lang w:val="en-US"/>
              </w:rPr>
              <w:t>Projet period</w:t>
            </w:r>
            <w:r w:rsidRPr="003E1A39">
              <w:rPr>
                <w:rStyle w:val="Aucun"/>
                <w:rFonts w:ascii="Arial" w:hAnsi="Arial" w:cs="Arial"/>
                <w:sz w:val="18"/>
                <w:szCs w:val="18"/>
                <w:u w:color="000000"/>
                <w:lang w:val="en-US"/>
              </w:rPr>
              <w:t>: 2010 - 2015</w:t>
            </w:r>
          </w:p>
        </w:tc>
        <w:tc>
          <w:tcPr>
            <w:tcW w:w="2115" w:type="dxa"/>
          </w:tcPr>
          <w:p w14:paraId="74F3477A" w14:textId="77777777" w:rsidR="007753A7" w:rsidRPr="003E1A39" w:rsidRDefault="007753A7" w:rsidP="0096591D">
            <w:pPr>
              <w:pStyle w:val="Pardfaut"/>
              <w:spacing w:after="60"/>
              <w:rPr>
                <w:rFonts w:ascii="Arial" w:hAnsi="Arial" w:cs="Arial"/>
                <w:lang w:val="en-US"/>
              </w:rPr>
            </w:pPr>
            <w:r w:rsidRPr="003E1A39">
              <w:rPr>
                <w:rStyle w:val="Aucun"/>
                <w:rFonts w:ascii="Arial" w:hAnsi="Arial" w:cs="Arial"/>
                <w:sz w:val="18"/>
                <w:szCs w:val="18"/>
                <w:u w:color="000000"/>
                <w:lang w:val="en-US"/>
              </w:rPr>
              <w:t xml:space="preserve">The project focused on activities at local level, where it has played a key role in eight communes in eight different regions of Niger in raising awareness of climate change and in enhancing resilience through income- generating activities (IGA) and more resilient agricultural techniques in particular. The new phase of the project, under Canadian funding, focuses on further strengthening the livelihoods of local population and on disseminating best practices. </w:t>
            </w:r>
          </w:p>
        </w:tc>
        <w:tc>
          <w:tcPr>
            <w:tcW w:w="2551" w:type="dxa"/>
          </w:tcPr>
          <w:p w14:paraId="340A171F" w14:textId="77777777" w:rsidR="007753A7" w:rsidRPr="003E1A39" w:rsidRDefault="007753A7" w:rsidP="0096591D">
            <w:pPr>
              <w:pStyle w:val="Pardfaut"/>
              <w:spacing w:after="60"/>
              <w:rPr>
                <w:rFonts w:ascii="Arial" w:hAnsi="Arial" w:cs="Arial"/>
                <w:lang w:val="en-US"/>
              </w:rPr>
            </w:pPr>
            <w:r w:rsidRPr="003E1A39">
              <w:rPr>
                <w:rStyle w:val="Aucun"/>
                <w:rFonts w:ascii="Arial" w:hAnsi="Arial" w:cs="Arial"/>
                <w:sz w:val="18"/>
                <w:szCs w:val="18"/>
                <w:u w:color="000000"/>
                <w:lang w:val="en-US"/>
              </w:rPr>
              <w:t xml:space="preserve">Through the project, stakeholders have been trained on climate change at local level, and the capacities of² the municipalities’ authorities have been built with regards to climate change and management. The local development plans have been revised to mainstream climate change, using the guide and methodology developed by the CNEDD. </w:t>
            </w:r>
          </w:p>
        </w:tc>
        <w:tc>
          <w:tcPr>
            <w:tcW w:w="2244" w:type="dxa"/>
            <w:gridSpan w:val="2"/>
          </w:tcPr>
          <w:p w14:paraId="0225C739" w14:textId="77777777" w:rsidR="007753A7" w:rsidRPr="003E1A39" w:rsidRDefault="007753A7" w:rsidP="0096591D">
            <w:pPr>
              <w:pStyle w:val="Pardfaut"/>
              <w:spacing w:after="60"/>
              <w:rPr>
                <w:rFonts w:ascii="Arial" w:hAnsi="Arial" w:cs="Arial"/>
                <w:lang w:val="en-US"/>
              </w:rPr>
            </w:pPr>
            <w:r w:rsidRPr="003E1A39">
              <w:rPr>
                <w:rStyle w:val="Aucun"/>
                <w:rFonts w:ascii="Arial" w:hAnsi="Arial" w:cs="Arial"/>
                <w:sz w:val="18"/>
                <w:szCs w:val="18"/>
                <w:u w:color="000000"/>
                <w:lang w:val="en-US"/>
              </w:rPr>
              <w:t>The project collected and analysed information, experiences, and lessons learned to produce and disseminate knowledge that can be shared and usefully applied in other contexts. This project could provide entry points for scaling up opportunities under the NAP process.</w:t>
            </w:r>
          </w:p>
        </w:tc>
      </w:tr>
      <w:tr w:rsidR="007753A7" w:rsidRPr="00FB2E48" w14:paraId="041B2574" w14:textId="77777777" w:rsidTr="0096591D">
        <w:trPr>
          <w:trHeight w:val="4404"/>
        </w:trPr>
        <w:tc>
          <w:tcPr>
            <w:tcW w:w="2718" w:type="dxa"/>
          </w:tcPr>
          <w:p w14:paraId="5415D2C3" w14:textId="6A3D1619" w:rsidR="007753A7" w:rsidRPr="001137B7" w:rsidRDefault="007753A7" w:rsidP="0096591D">
            <w:pPr>
              <w:pStyle w:val="Pardfaut"/>
              <w:spacing w:after="60" w:line="276" w:lineRule="auto"/>
              <w:jc w:val="both"/>
              <w:rPr>
                <w:rFonts w:ascii="Arial" w:hAnsi="Arial" w:cs="Arial"/>
                <w:b/>
                <w:lang w:val="en-US"/>
              </w:rPr>
            </w:pPr>
            <w:r w:rsidRPr="00A41BD0">
              <w:rPr>
                <w:rFonts w:ascii="Arial" w:hAnsi="Arial"/>
                <w:b/>
                <w:sz w:val="18"/>
                <w:u w:color="000000"/>
                <w:lang w:val="en-US"/>
              </w:rPr>
              <w:t xml:space="preserve">(Closed) </w:t>
            </w:r>
            <w:r w:rsidRPr="001137B7">
              <w:rPr>
                <w:rFonts w:ascii="Arial" w:hAnsi="Arial" w:cs="Arial"/>
                <w:b/>
                <w:sz w:val="18"/>
                <w:szCs w:val="18"/>
                <w:u w:color="000000"/>
                <w:lang w:val="en-US"/>
              </w:rPr>
              <w:t>Implementing NAPA Priority Interventions to Build Resilience and Adaptive Capacity of the Agriculture Sector to Climate Change (GEF ID 3916)</w:t>
            </w:r>
          </w:p>
          <w:p w14:paraId="64437328" w14:textId="77777777" w:rsidR="007753A7" w:rsidRPr="001137B7" w:rsidRDefault="007753A7" w:rsidP="0096591D">
            <w:pPr>
              <w:pStyle w:val="Pardfaut"/>
              <w:spacing w:after="60" w:line="276" w:lineRule="auto"/>
              <w:jc w:val="both"/>
              <w:rPr>
                <w:rFonts w:ascii="Arial" w:hAnsi="Arial" w:cs="Arial"/>
                <w:b/>
                <w:lang w:val="en-US"/>
              </w:rPr>
            </w:pPr>
          </w:p>
          <w:p w14:paraId="0AA5AA17" w14:textId="77777777" w:rsidR="007753A7" w:rsidRPr="003E1A39" w:rsidRDefault="007753A7" w:rsidP="0096591D">
            <w:pPr>
              <w:pStyle w:val="Pardfaut"/>
              <w:spacing w:after="60" w:line="276" w:lineRule="auto"/>
              <w:jc w:val="both"/>
              <w:rPr>
                <w:rFonts w:ascii="Arial" w:hAnsi="Arial" w:cs="Arial"/>
                <w:lang w:val="en-US"/>
              </w:rPr>
            </w:pPr>
            <w:r w:rsidRPr="001137B7">
              <w:rPr>
                <w:rFonts w:ascii="Arial" w:hAnsi="Arial" w:cs="Arial"/>
                <w:b/>
                <w:sz w:val="18"/>
                <w:szCs w:val="18"/>
                <w:u w:color="000000"/>
                <w:lang w:val="en-US"/>
              </w:rPr>
              <w:t>Responsible entity</w:t>
            </w:r>
            <w:r w:rsidRPr="003E1A39">
              <w:rPr>
                <w:rFonts w:ascii="Arial" w:hAnsi="Arial" w:cs="Arial"/>
                <w:sz w:val="18"/>
                <w:szCs w:val="18"/>
                <w:u w:color="000000"/>
                <w:lang w:val="en-US"/>
              </w:rPr>
              <w:t xml:space="preserve">: GEF-funded NAPA </w:t>
            </w:r>
          </w:p>
          <w:p w14:paraId="107ADEB1" w14:textId="77777777" w:rsidR="007753A7" w:rsidRPr="003E1A39" w:rsidRDefault="007753A7" w:rsidP="0096591D">
            <w:pPr>
              <w:pStyle w:val="Pardfaut"/>
              <w:spacing w:after="60" w:line="276" w:lineRule="auto"/>
              <w:jc w:val="both"/>
              <w:rPr>
                <w:rFonts w:ascii="Arial" w:hAnsi="Arial" w:cs="Arial"/>
                <w:lang w:val="en-US"/>
              </w:rPr>
            </w:pPr>
            <w:r w:rsidRPr="001137B7">
              <w:rPr>
                <w:rFonts w:ascii="Arial" w:hAnsi="Arial" w:cs="Arial"/>
                <w:b/>
                <w:sz w:val="18"/>
                <w:szCs w:val="18"/>
                <w:u w:color="000000"/>
                <w:lang w:val="en-US"/>
              </w:rPr>
              <w:t>Implementing entity</w:t>
            </w:r>
            <w:r w:rsidRPr="003E1A39">
              <w:rPr>
                <w:rFonts w:ascii="Arial" w:hAnsi="Arial" w:cs="Arial"/>
                <w:sz w:val="18"/>
                <w:szCs w:val="18"/>
                <w:u w:color="000000"/>
                <w:lang w:val="en-US"/>
              </w:rPr>
              <w:t>: National Council for Environment and Sustainable Development</w:t>
            </w:r>
          </w:p>
          <w:p w14:paraId="54BDF7D4" w14:textId="77777777" w:rsidR="007753A7" w:rsidRPr="003E1A39" w:rsidRDefault="007753A7" w:rsidP="0096591D">
            <w:pPr>
              <w:pStyle w:val="Pardfaut"/>
              <w:spacing w:after="60" w:line="276" w:lineRule="auto"/>
              <w:jc w:val="both"/>
              <w:rPr>
                <w:rFonts w:ascii="Arial" w:hAnsi="Arial" w:cs="Arial"/>
                <w:lang w:val="en-US"/>
              </w:rPr>
            </w:pPr>
          </w:p>
          <w:p w14:paraId="16D95D74" w14:textId="77777777" w:rsidR="007753A7" w:rsidRPr="003E1A39" w:rsidRDefault="007753A7" w:rsidP="0096591D">
            <w:pPr>
              <w:pStyle w:val="Pardfaut"/>
              <w:spacing w:after="60" w:line="276" w:lineRule="auto"/>
              <w:jc w:val="both"/>
              <w:rPr>
                <w:rFonts w:ascii="Arial" w:hAnsi="Arial" w:cs="Arial"/>
                <w:lang w:val="en-US"/>
              </w:rPr>
            </w:pPr>
            <w:r w:rsidRPr="001137B7">
              <w:rPr>
                <w:rFonts w:ascii="Arial" w:hAnsi="Arial" w:cs="Arial"/>
                <w:b/>
                <w:sz w:val="18"/>
                <w:szCs w:val="18"/>
                <w:u w:color="000000"/>
                <w:lang w:val="en-US"/>
              </w:rPr>
              <w:t>Budget</w:t>
            </w:r>
            <w:r w:rsidRPr="003E1A39">
              <w:rPr>
                <w:rFonts w:ascii="Arial" w:hAnsi="Arial" w:cs="Arial"/>
                <w:sz w:val="18"/>
                <w:szCs w:val="18"/>
                <w:u w:color="000000"/>
                <w:lang w:val="en-US"/>
              </w:rPr>
              <w:t>: US$ 7 million</w:t>
            </w:r>
          </w:p>
          <w:p w14:paraId="2BE2F206" w14:textId="77777777" w:rsidR="007753A7" w:rsidRPr="003E1A39" w:rsidRDefault="007753A7" w:rsidP="0096591D">
            <w:pPr>
              <w:pStyle w:val="Pardfaut"/>
              <w:spacing w:after="60" w:line="276" w:lineRule="auto"/>
              <w:jc w:val="both"/>
              <w:rPr>
                <w:rFonts w:ascii="Arial" w:hAnsi="Arial" w:cs="Arial"/>
                <w:lang w:val="en-US"/>
              </w:rPr>
            </w:pPr>
            <w:r w:rsidRPr="001137B7">
              <w:rPr>
                <w:rFonts w:ascii="Arial" w:hAnsi="Arial" w:cs="Arial"/>
                <w:b/>
                <w:sz w:val="18"/>
                <w:szCs w:val="18"/>
                <w:u w:color="000000"/>
                <w:lang w:val="en-US"/>
              </w:rPr>
              <w:t>Starting date</w:t>
            </w:r>
            <w:r w:rsidRPr="003E1A39">
              <w:rPr>
                <w:rFonts w:ascii="Arial" w:hAnsi="Arial" w:cs="Arial"/>
                <w:sz w:val="18"/>
                <w:szCs w:val="18"/>
                <w:u w:color="000000"/>
                <w:lang w:val="en-US"/>
              </w:rPr>
              <w:t>: March 2009</w:t>
            </w:r>
          </w:p>
          <w:p w14:paraId="3C6BA393" w14:textId="77777777" w:rsidR="007753A7" w:rsidRPr="003E1A39" w:rsidRDefault="007753A7" w:rsidP="0096591D">
            <w:pPr>
              <w:pStyle w:val="Pardfaut"/>
              <w:spacing w:after="60" w:line="276" w:lineRule="auto"/>
              <w:jc w:val="both"/>
              <w:rPr>
                <w:rFonts w:ascii="Arial" w:hAnsi="Arial" w:cs="Arial"/>
                <w:lang w:val="en-US"/>
              </w:rPr>
            </w:pPr>
            <w:r w:rsidRPr="001137B7">
              <w:rPr>
                <w:rFonts w:ascii="Arial" w:hAnsi="Arial" w:cs="Arial"/>
                <w:b/>
                <w:sz w:val="18"/>
                <w:szCs w:val="18"/>
                <w:u w:color="000000"/>
                <w:lang w:val="en-US"/>
              </w:rPr>
              <w:t>Closing Date</w:t>
            </w:r>
            <w:r w:rsidRPr="003E1A39">
              <w:rPr>
                <w:rFonts w:ascii="Arial" w:hAnsi="Arial" w:cs="Arial"/>
                <w:sz w:val="18"/>
                <w:szCs w:val="18"/>
                <w:u w:color="000000"/>
                <w:lang w:val="en-US"/>
              </w:rPr>
              <w:t>: April 2013</w:t>
            </w:r>
          </w:p>
        </w:tc>
        <w:tc>
          <w:tcPr>
            <w:tcW w:w="2115" w:type="dxa"/>
          </w:tcPr>
          <w:p w14:paraId="086F1E9D" w14:textId="77777777" w:rsidR="007753A7" w:rsidRPr="003E1A39" w:rsidRDefault="007753A7" w:rsidP="0096591D">
            <w:pPr>
              <w:pStyle w:val="Corps"/>
              <w:jc w:val="both"/>
              <w:rPr>
                <w:rFonts w:ascii="Arial" w:hAnsi="Arial" w:cs="Arial"/>
              </w:rPr>
            </w:pPr>
            <w:r w:rsidRPr="003E1A39">
              <w:rPr>
                <w:rFonts w:ascii="Arial" w:hAnsi="Arial" w:cs="Arial"/>
                <w:sz w:val="18"/>
                <w:szCs w:val="18"/>
              </w:rPr>
              <w:t>The project include</w:t>
            </w:r>
            <w:r>
              <w:rPr>
                <w:rFonts w:ascii="Arial" w:hAnsi="Arial" w:cs="Arial"/>
                <w:sz w:val="18"/>
                <w:szCs w:val="18"/>
              </w:rPr>
              <w:t>d</w:t>
            </w:r>
            <w:r w:rsidRPr="003E1A39">
              <w:rPr>
                <w:rFonts w:ascii="Arial" w:hAnsi="Arial" w:cs="Arial"/>
                <w:sz w:val="18"/>
                <w:szCs w:val="18"/>
              </w:rPr>
              <w:t xml:space="preserve"> a set of measures to enhance adaptation of the agriculture and water resources sectors to address urgent and anticipated climate change impacts. </w:t>
            </w:r>
          </w:p>
        </w:tc>
        <w:tc>
          <w:tcPr>
            <w:tcW w:w="2551" w:type="dxa"/>
          </w:tcPr>
          <w:p w14:paraId="29F62934" w14:textId="77777777" w:rsidR="007753A7" w:rsidRDefault="007753A7" w:rsidP="0096591D">
            <w:pPr>
              <w:pStyle w:val="Pardfaut"/>
              <w:spacing w:after="60"/>
              <w:rPr>
                <w:rFonts w:ascii="Arial" w:hAnsi="Arial" w:cs="Arial"/>
                <w:sz w:val="18"/>
                <w:szCs w:val="18"/>
                <w:u w:color="000000"/>
                <w:lang w:val="en-US"/>
              </w:rPr>
            </w:pPr>
          </w:p>
          <w:p w14:paraId="63978442" w14:textId="77777777" w:rsidR="007753A7" w:rsidRPr="008B164A" w:rsidRDefault="007753A7" w:rsidP="0096591D">
            <w:pPr>
              <w:pStyle w:val="Pardfaut"/>
              <w:spacing w:after="60"/>
              <w:rPr>
                <w:rFonts w:ascii="Arial" w:hAnsi="Arial" w:cs="Arial"/>
                <w:sz w:val="20"/>
                <w:szCs w:val="20"/>
                <w:lang w:val="en-US"/>
              </w:rPr>
            </w:pPr>
            <w:r w:rsidRPr="008B164A">
              <w:rPr>
                <w:rFonts w:ascii="Arial" w:hAnsi="Arial" w:cs="Arial"/>
                <w:sz w:val="20"/>
                <w:szCs w:val="20"/>
                <w:lang w:val="en-US"/>
              </w:rPr>
              <w:t xml:space="preserve">The project has developed a series of </w:t>
            </w:r>
            <w:r>
              <w:rPr>
                <w:rFonts w:ascii="Arial" w:hAnsi="Arial" w:cs="Arial"/>
                <w:sz w:val="20"/>
                <w:szCs w:val="20"/>
                <w:lang w:val="en-US"/>
              </w:rPr>
              <w:t xml:space="preserve">successful </w:t>
            </w:r>
            <w:r w:rsidRPr="008B164A">
              <w:rPr>
                <w:rFonts w:ascii="Arial" w:hAnsi="Arial" w:cs="Arial"/>
                <w:sz w:val="20"/>
                <w:szCs w:val="20"/>
                <w:lang w:val="en-US"/>
              </w:rPr>
              <w:t xml:space="preserve">adaptation measures </w:t>
            </w:r>
            <w:r>
              <w:rPr>
                <w:rFonts w:ascii="Arial" w:hAnsi="Arial" w:cs="Arial"/>
                <w:sz w:val="20"/>
                <w:szCs w:val="20"/>
                <w:lang w:val="en-US"/>
              </w:rPr>
              <w:t xml:space="preserve">and practices </w:t>
            </w:r>
            <w:r w:rsidRPr="008B164A">
              <w:rPr>
                <w:rFonts w:ascii="Arial" w:hAnsi="Arial" w:cs="Arial"/>
                <w:sz w:val="20"/>
                <w:szCs w:val="20"/>
                <w:lang w:val="en-US"/>
              </w:rPr>
              <w:t xml:space="preserve">in the </w:t>
            </w:r>
            <w:r>
              <w:rPr>
                <w:rFonts w:ascii="Arial" w:hAnsi="Arial" w:cs="Arial"/>
                <w:sz w:val="20"/>
                <w:szCs w:val="20"/>
                <w:lang w:val="en-US"/>
              </w:rPr>
              <w:t xml:space="preserve">sector of agriculture.  </w:t>
            </w:r>
          </w:p>
        </w:tc>
        <w:tc>
          <w:tcPr>
            <w:tcW w:w="2244" w:type="dxa"/>
            <w:gridSpan w:val="2"/>
          </w:tcPr>
          <w:p w14:paraId="46B9C60C" w14:textId="77777777" w:rsidR="007753A7" w:rsidRDefault="007753A7" w:rsidP="0096591D">
            <w:pPr>
              <w:pStyle w:val="Pardfaut"/>
              <w:spacing w:after="60"/>
              <w:rPr>
                <w:rStyle w:val="Aucun"/>
                <w:rFonts w:ascii="Arial" w:hAnsi="Arial" w:cs="Arial"/>
                <w:sz w:val="18"/>
                <w:szCs w:val="18"/>
                <w:u w:color="000000"/>
                <w:lang w:val="en-US"/>
              </w:rPr>
            </w:pPr>
            <w:r w:rsidRPr="003E1A39">
              <w:rPr>
                <w:rStyle w:val="Aucun"/>
                <w:rFonts w:ascii="Arial" w:hAnsi="Arial" w:cs="Arial"/>
                <w:sz w:val="18"/>
                <w:szCs w:val="18"/>
                <w:u w:color="000000"/>
                <w:lang w:val="en-US"/>
              </w:rPr>
              <w:t xml:space="preserve">The </w:t>
            </w:r>
            <w:r>
              <w:rPr>
                <w:rStyle w:val="Aucun"/>
                <w:rFonts w:ascii="Arial" w:hAnsi="Arial" w:cs="Arial"/>
                <w:sz w:val="18"/>
                <w:szCs w:val="18"/>
                <w:u w:color="000000"/>
                <w:lang w:val="en-US"/>
              </w:rPr>
              <w:t xml:space="preserve">proposed </w:t>
            </w:r>
            <w:r w:rsidRPr="003E1A39">
              <w:rPr>
                <w:rStyle w:val="Aucun"/>
                <w:rFonts w:ascii="Arial" w:hAnsi="Arial" w:cs="Arial"/>
                <w:sz w:val="18"/>
                <w:szCs w:val="18"/>
                <w:u w:color="000000"/>
                <w:lang w:val="en-US"/>
              </w:rPr>
              <w:t>project collected and analysed information, experiences, and lessons learned to produce and disseminate knowledge that can be shared and usefully applied in other contexts. This project could provide entry points for scaling up opportunities under the NAP process</w:t>
            </w:r>
            <w:r>
              <w:rPr>
                <w:rStyle w:val="Aucun"/>
                <w:rFonts w:ascii="Arial" w:hAnsi="Arial" w:cs="Arial"/>
                <w:sz w:val="18"/>
                <w:szCs w:val="18"/>
                <w:u w:color="000000"/>
                <w:lang w:val="en-US"/>
              </w:rPr>
              <w:t>.</w:t>
            </w:r>
          </w:p>
          <w:p w14:paraId="5FEF8DAE" w14:textId="77777777" w:rsidR="007753A7" w:rsidRPr="003E1A39" w:rsidRDefault="007753A7" w:rsidP="0096591D">
            <w:pPr>
              <w:pStyle w:val="Pardfaut"/>
              <w:spacing w:after="60"/>
              <w:rPr>
                <w:rFonts w:ascii="Arial" w:hAnsi="Arial" w:cs="Arial"/>
                <w:lang w:val="en-US"/>
              </w:rPr>
            </w:pPr>
            <w:r>
              <w:rPr>
                <w:rStyle w:val="Aucun"/>
                <w:rFonts w:ascii="Arial" w:hAnsi="Arial" w:cs="Arial"/>
                <w:sz w:val="18"/>
                <w:szCs w:val="18"/>
                <w:u w:color="000000"/>
                <w:lang w:val="en-US"/>
              </w:rPr>
              <w:t>Adaptation measures and techniques developed by the project will be capitalized by the proposed project during the design and implementation of water adaptation techniques for agriculture (Outcome 2).</w:t>
            </w:r>
          </w:p>
        </w:tc>
      </w:tr>
      <w:tr w:rsidR="007753A7" w:rsidRPr="00FB2E48" w14:paraId="537B1FB7" w14:textId="77777777" w:rsidTr="0096591D">
        <w:trPr>
          <w:trHeight w:val="6204"/>
        </w:trPr>
        <w:tc>
          <w:tcPr>
            <w:tcW w:w="2718" w:type="dxa"/>
          </w:tcPr>
          <w:p w14:paraId="2078936E" w14:textId="1AB0CC76" w:rsidR="007753A7" w:rsidRPr="00974F07" w:rsidRDefault="007753A7" w:rsidP="0096591D">
            <w:pPr>
              <w:pStyle w:val="Pardfaut"/>
              <w:spacing w:after="60" w:line="276" w:lineRule="auto"/>
              <w:jc w:val="both"/>
              <w:rPr>
                <w:rFonts w:ascii="Arial" w:hAnsi="Arial" w:cs="Arial"/>
                <w:b/>
                <w:lang w:val="en-US"/>
              </w:rPr>
            </w:pPr>
            <w:r w:rsidRPr="00A41BD0">
              <w:rPr>
                <w:rFonts w:ascii="Arial" w:hAnsi="Arial"/>
                <w:b/>
                <w:sz w:val="18"/>
                <w:u w:color="000000"/>
                <w:lang w:val="en-US"/>
              </w:rPr>
              <w:t xml:space="preserve">(Closed) </w:t>
            </w:r>
            <w:r w:rsidRPr="00974F07">
              <w:rPr>
                <w:rFonts w:ascii="Arial" w:hAnsi="Arial" w:cs="Arial"/>
                <w:b/>
                <w:sz w:val="18"/>
                <w:szCs w:val="18"/>
                <w:u w:color="000000"/>
                <w:lang w:val="en-US"/>
              </w:rPr>
              <w:t>Integrating Climate Resilience into Agricultural and Pastoral Production for Food Security in Vulnerable Rural Areas through the Farmers Field School Approach (GEF ID 4702)</w:t>
            </w:r>
          </w:p>
          <w:p w14:paraId="4CBCB6F5" w14:textId="77777777" w:rsidR="007753A7" w:rsidRPr="00974F07" w:rsidRDefault="007753A7" w:rsidP="0096591D">
            <w:pPr>
              <w:pStyle w:val="Pardfaut"/>
              <w:spacing w:after="60" w:line="276" w:lineRule="auto"/>
              <w:jc w:val="both"/>
              <w:rPr>
                <w:rFonts w:ascii="Arial" w:hAnsi="Arial" w:cs="Arial"/>
                <w:b/>
                <w:lang w:val="en-US"/>
              </w:rPr>
            </w:pPr>
          </w:p>
          <w:p w14:paraId="7EC3A03A" w14:textId="77777777" w:rsidR="007753A7" w:rsidRPr="003E1A39" w:rsidRDefault="007753A7" w:rsidP="0096591D">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Responsible entity</w:t>
            </w:r>
            <w:r w:rsidRPr="003E1A39">
              <w:rPr>
                <w:rFonts w:ascii="Arial" w:hAnsi="Arial" w:cs="Arial"/>
                <w:sz w:val="18"/>
                <w:szCs w:val="18"/>
                <w:u w:color="000000"/>
                <w:lang w:val="en-US"/>
              </w:rPr>
              <w:t xml:space="preserve">: FAO </w:t>
            </w:r>
          </w:p>
          <w:p w14:paraId="31E6DF5C" w14:textId="77777777" w:rsidR="007753A7" w:rsidRPr="003E1A39" w:rsidRDefault="007753A7" w:rsidP="0096591D">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Implementing entities</w:t>
            </w:r>
            <w:r w:rsidRPr="003E1A39">
              <w:rPr>
                <w:rFonts w:ascii="Arial" w:hAnsi="Arial" w:cs="Arial"/>
                <w:sz w:val="18"/>
                <w:szCs w:val="18"/>
                <w:u w:color="000000"/>
                <w:lang w:val="en-US"/>
              </w:rPr>
              <w:t>: Ministry of Agriculture and Husbandry (MAE) in collaboration with the SE/CNEDD, the Ministry of Territory Plan, Ministry of Environment (ME) and Secretariat of the Rural Development Strategy (SDR)</w:t>
            </w:r>
          </w:p>
          <w:p w14:paraId="0113A3DE" w14:textId="77777777" w:rsidR="007753A7" w:rsidRPr="003E1A39" w:rsidRDefault="007753A7" w:rsidP="0096591D">
            <w:pPr>
              <w:pStyle w:val="Pardfaut"/>
              <w:spacing w:after="60" w:line="276" w:lineRule="auto"/>
              <w:jc w:val="both"/>
              <w:rPr>
                <w:rFonts w:ascii="Arial" w:hAnsi="Arial" w:cs="Arial"/>
                <w:lang w:val="en-US"/>
              </w:rPr>
            </w:pPr>
          </w:p>
          <w:p w14:paraId="69822E26" w14:textId="77777777" w:rsidR="007753A7" w:rsidRPr="003E1A39" w:rsidRDefault="007753A7" w:rsidP="0096591D">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Budget</w:t>
            </w:r>
            <w:r w:rsidRPr="003E1A39">
              <w:rPr>
                <w:rFonts w:ascii="Arial" w:hAnsi="Arial" w:cs="Arial"/>
                <w:sz w:val="18"/>
                <w:szCs w:val="18"/>
                <w:u w:color="000000"/>
                <w:lang w:val="en-US"/>
              </w:rPr>
              <w:t>: US$ 3.8 million</w:t>
            </w:r>
          </w:p>
          <w:p w14:paraId="423151FB" w14:textId="77777777" w:rsidR="007753A7" w:rsidRPr="003E1A39" w:rsidRDefault="007753A7" w:rsidP="0096591D">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Donors</w:t>
            </w:r>
            <w:r w:rsidRPr="003E1A39">
              <w:rPr>
                <w:rFonts w:ascii="Arial" w:hAnsi="Arial" w:cs="Arial"/>
                <w:sz w:val="18"/>
                <w:szCs w:val="18"/>
                <w:u w:color="000000"/>
                <w:lang w:val="en-US"/>
              </w:rPr>
              <w:t xml:space="preserve">: LDCF, Ministry of Agriculture </w:t>
            </w:r>
          </w:p>
          <w:p w14:paraId="7922D7E2" w14:textId="77777777" w:rsidR="007753A7" w:rsidRPr="003E1A39" w:rsidRDefault="007753A7" w:rsidP="0096591D">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Starting date</w:t>
            </w:r>
            <w:r w:rsidRPr="003E1A39">
              <w:rPr>
                <w:rFonts w:ascii="Arial" w:hAnsi="Arial" w:cs="Arial"/>
                <w:sz w:val="18"/>
                <w:szCs w:val="18"/>
                <w:u w:color="000000"/>
                <w:lang w:val="en-US"/>
              </w:rPr>
              <w:t>: June 2012</w:t>
            </w:r>
          </w:p>
          <w:p w14:paraId="48C0E0CD" w14:textId="77777777" w:rsidR="007753A7" w:rsidRPr="003E1A39" w:rsidRDefault="007753A7" w:rsidP="0096591D">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Closing date</w:t>
            </w:r>
            <w:r w:rsidRPr="003E1A39">
              <w:rPr>
                <w:rFonts w:ascii="Arial" w:hAnsi="Arial" w:cs="Arial"/>
                <w:sz w:val="18"/>
                <w:szCs w:val="18"/>
                <w:u w:color="000000"/>
                <w:lang w:val="en-US"/>
              </w:rPr>
              <w:t>: 2016</w:t>
            </w:r>
          </w:p>
        </w:tc>
        <w:tc>
          <w:tcPr>
            <w:tcW w:w="2115" w:type="dxa"/>
          </w:tcPr>
          <w:p w14:paraId="2A7D014D" w14:textId="77777777" w:rsidR="007753A7" w:rsidRPr="003E1A39" w:rsidRDefault="007753A7" w:rsidP="0096591D">
            <w:pPr>
              <w:pStyle w:val="Pardfaut"/>
              <w:spacing w:after="60"/>
              <w:rPr>
                <w:rFonts w:ascii="Arial" w:hAnsi="Arial" w:cs="Arial"/>
                <w:lang w:val="en-US"/>
              </w:rPr>
            </w:pPr>
            <w:r w:rsidRPr="003E1A39">
              <w:rPr>
                <w:rFonts w:ascii="Arial" w:hAnsi="Arial" w:cs="Arial"/>
                <w:sz w:val="18"/>
                <w:szCs w:val="18"/>
                <w:u w:color="000000"/>
                <w:lang w:val="en-US"/>
              </w:rPr>
              <w:t>The project contribute</w:t>
            </w:r>
            <w:r>
              <w:rPr>
                <w:rFonts w:ascii="Arial" w:hAnsi="Arial" w:cs="Arial"/>
                <w:sz w:val="18"/>
                <w:szCs w:val="18"/>
                <w:u w:color="000000"/>
                <w:lang w:val="en-US"/>
              </w:rPr>
              <w:t>d</w:t>
            </w:r>
            <w:r w:rsidRPr="003E1A39">
              <w:rPr>
                <w:rFonts w:ascii="Arial" w:hAnsi="Arial" w:cs="Arial"/>
                <w:sz w:val="18"/>
                <w:szCs w:val="18"/>
                <w:u w:color="000000"/>
                <w:lang w:val="en-US"/>
              </w:rPr>
              <w:t xml:space="preserve"> to the integration of climate resilience into agricultural and pastoral production for food security in vulnerable rural areas of Niger through the Farmers Field School. </w:t>
            </w:r>
          </w:p>
        </w:tc>
        <w:tc>
          <w:tcPr>
            <w:tcW w:w="2551" w:type="dxa"/>
          </w:tcPr>
          <w:p w14:paraId="18A79EDF" w14:textId="77777777" w:rsidR="007753A7" w:rsidRPr="003E1A39" w:rsidRDefault="007753A7" w:rsidP="0096591D">
            <w:pPr>
              <w:pStyle w:val="Pardfaut"/>
              <w:spacing w:after="60"/>
              <w:rPr>
                <w:rFonts w:ascii="Arial" w:hAnsi="Arial" w:cs="Arial"/>
                <w:lang w:val="en-US"/>
              </w:rPr>
            </w:pPr>
            <w:r w:rsidRPr="003E1A39">
              <w:rPr>
                <w:rFonts w:ascii="Arial" w:hAnsi="Arial" w:cs="Arial"/>
                <w:sz w:val="18"/>
                <w:szCs w:val="18"/>
                <w:u w:color="000000"/>
                <w:lang w:val="en-US"/>
              </w:rPr>
              <w:t>This LDCF project address</w:t>
            </w:r>
            <w:r>
              <w:rPr>
                <w:rFonts w:ascii="Arial" w:hAnsi="Arial" w:cs="Arial"/>
                <w:sz w:val="18"/>
                <w:szCs w:val="18"/>
                <w:u w:color="000000"/>
                <w:lang w:val="en-US"/>
              </w:rPr>
              <w:t>ed</w:t>
            </w:r>
            <w:r w:rsidRPr="003E1A39">
              <w:rPr>
                <w:rFonts w:ascii="Arial" w:hAnsi="Arial" w:cs="Arial"/>
                <w:sz w:val="18"/>
                <w:szCs w:val="18"/>
                <w:u w:color="000000"/>
                <w:lang w:val="en-US"/>
              </w:rPr>
              <w:t xml:space="preserve"> the need for developing proven and cost-effective outreach and extension approaches and methods in order to allow for an effective up-scaling of CCA strategies and practices, required to ensure increased climate resilience of Niger’s key agricultural and agro-pastoral production systems, and lessen the vulnerability to climate change of on-going and future investments in the agro-pastoral sector.</w:t>
            </w:r>
          </w:p>
        </w:tc>
        <w:tc>
          <w:tcPr>
            <w:tcW w:w="2244" w:type="dxa"/>
            <w:gridSpan w:val="2"/>
          </w:tcPr>
          <w:p w14:paraId="718697D1" w14:textId="77777777" w:rsidR="007753A7" w:rsidRPr="003E1A39" w:rsidRDefault="007753A7" w:rsidP="0096591D">
            <w:pPr>
              <w:pStyle w:val="Pardfaut"/>
              <w:spacing w:after="60"/>
              <w:rPr>
                <w:rFonts w:ascii="Arial" w:hAnsi="Arial" w:cs="Arial"/>
                <w:lang w:val="en-US"/>
              </w:rPr>
            </w:pPr>
            <w:r>
              <w:rPr>
                <w:rStyle w:val="Aucun"/>
                <w:rFonts w:ascii="Arial" w:hAnsi="Arial" w:cs="Arial"/>
                <w:sz w:val="18"/>
                <w:szCs w:val="18"/>
                <w:u w:color="000000"/>
                <w:lang w:val="en-US"/>
              </w:rPr>
              <w:t>The proposed project will capitalize on</w:t>
            </w:r>
            <w:r w:rsidRPr="003E1A39">
              <w:rPr>
                <w:rStyle w:val="Aucun"/>
                <w:rFonts w:ascii="Arial" w:hAnsi="Arial" w:cs="Arial"/>
                <w:sz w:val="18"/>
                <w:szCs w:val="18"/>
                <w:u w:color="000000"/>
                <w:lang w:val="en-US"/>
              </w:rPr>
              <w:t xml:space="preserve"> lessons learned</w:t>
            </w:r>
            <w:r>
              <w:rPr>
                <w:rStyle w:val="Aucun"/>
                <w:rFonts w:ascii="Arial" w:hAnsi="Arial" w:cs="Arial"/>
                <w:sz w:val="18"/>
                <w:szCs w:val="18"/>
                <w:u w:color="000000"/>
                <w:lang w:val="en-US"/>
              </w:rPr>
              <w:t xml:space="preserve">, </w:t>
            </w:r>
            <w:r w:rsidRPr="003E1A39">
              <w:rPr>
                <w:rStyle w:val="Aucun"/>
                <w:rFonts w:ascii="Arial" w:hAnsi="Arial" w:cs="Arial"/>
                <w:sz w:val="18"/>
                <w:szCs w:val="18"/>
                <w:u w:color="000000"/>
                <w:lang w:val="en-US"/>
              </w:rPr>
              <w:t>from the</w:t>
            </w:r>
            <w:r>
              <w:rPr>
                <w:rStyle w:val="Aucun"/>
                <w:rFonts w:ascii="Arial" w:hAnsi="Arial" w:cs="Arial"/>
                <w:sz w:val="18"/>
                <w:szCs w:val="18"/>
                <w:u w:color="000000"/>
                <w:lang w:val="en-US"/>
              </w:rPr>
              <w:t xml:space="preserve"> implementation of </w:t>
            </w:r>
            <w:r>
              <w:rPr>
                <w:rFonts w:ascii="Arial" w:hAnsi="Arial" w:cs="Arial"/>
                <w:sz w:val="18"/>
                <w:szCs w:val="18"/>
                <w:u w:color="000000"/>
                <w:lang w:val="en-US"/>
              </w:rPr>
              <w:t>Farmers Field School</w:t>
            </w:r>
            <w:r>
              <w:rPr>
                <w:rStyle w:val="Aucun"/>
                <w:rFonts w:ascii="Arial" w:hAnsi="Arial" w:cs="Arial"/>
                <w:sz w:val="18"/>
                <w:szCs w:val="18"/>
                <w:u w:color="000000"/>
                <w:lang w:val="en-US"/>
              </w:rPr>
              <w:t>, in paticular</w:t>
            </w:r>
            <w:r w:rsidRPr="003E1A39">
              <w:rPr>
                <w:rStyle w:val="Aucun"/>
                <w:rFonts w:ascii="Arial" w:hAnsi="Arial" w:cs="Arial"/>
                <w:sz w:val="18"/>
                <w:szCs w:val="18"/>
                <w:u w:color="000000"/>
                <w:lang w:val="en-US"/>
              </w:rPr>
              <w:t xml:space="preserve"> methods used and their efficiency</w:t>
            </w:r>
            <w:r>
              <w:rPr>
                <w:rStyle w:val="Aucun"/>
                <w:rFonts w:ascii="Arial" w:hAnsi="Arial" w:cs="Arial"/>
                <w:sz w:val="18"/>
                <w:szCs w:val="18"/>
                <w:u w:color="000000"/>
                <w:lang w:val="en-US"/>
              </w:rPr>
              <w:t xml:space="preserve">, for the development of </w:t>
            </w:r>
            <w:r w:rsidRPr="00ED660F">
              <w:rPr>
                <w:rStyle w:val="Aucun"/>
                <w:rFonts w:ascii="Arial" w:hAnsi="Arial" w:cs="Arial"/>
                <w:sz w:val="18"/>
                <w:szCs w:val="18"/>
                <w:u w:color="000000"/>
                <w:lang w:val="en-US"/>
              </w:rPr>
              <w:t>hybrid village water systems and multipurpose infrastructures</w:t>
            </w:r>
            <w:r>
              <w:rPr>
                <w:rStyle w:val="Aucun"/>
                <w:rFonts w:ascii="Arial" w:hAnsi="Arial" w:cs="Arial"/>
                <w:sz w:val="18"/>
                <w:szCs w:val="18"/>
                <w:u w:color="000000"/>
                <w:lang w:val="en-US"/>
              </w:rPr>
              <w:t xml:space="preserve"> Outcome 2)</w:t>
            </w:r>
            <w:r w:rsidRPr="003E1A39">
              <w:rPr>
                <w:rStyle w:val="Aucun"/>
                <w:rFonts w:ascii="Arial" w:hAnsi="Arial" w:cs="Arial"/>
                <w:sz w:val="18"/>
                <w:szCs w:val="18"/>
                <w:u w:color="000000"/>
                <w:lang w:val="en-US"/>
              </w:rPr>
              <w:t xml:space="preserve">. </w:t>
            </w:r>
          </w:p>
        </w:tc>
      </w:tr>
    </w:tbl>
    <w:p w14:paraId="4E8CB64D" w14:textId="611601AC" w:rsidR="00802001" w:rsidRDefault="00802001" w:rsidP="000B61D7">
      <w:pPr>
        <w:spacing w:after="0"/>
        <w:outlineLvl w:val="0"/>
        <w:rPr>
          <w:rFonts w:ascii="Times New Roman" w:hAnsi="Times New Roman"/>
          <w:color w:val="000000"/>
        </w:rPr>
      </w:pPr>
    </w:p>
    <w:p w14:paraId="244AFF46" w14:textId="77777777" w:rsidR="007753A7" w:rsidRPr="00F26AAE" w:rsidRDefault="007753A7" w:rsidP="000B61D7">
      <w:pPr>
        <w:spacing w:after="0"/>
        <w:outlineLvl w:val="0"/>
        <w:rPr>
          <w:rFonts w:ascii="Times New Roman" w:hAnsi="Times New Roman"/>
          <w:color w:val="000000"/>
        </w:rPr>
      </w:pPr>
    </w:p>
    <w:p w14:paraId="073A8B7B" w14:textId="77777777" w:rsidR="007F7CA5" w:rsidRPr="00F26AAE" w:rsidRDefault="007F7CA5" w:rsidP="000B61D7">
      <w:pPr>
        <w:spacing w:after="0"/>
        <w:outlineLvl w:val="0"/>
        <w:rPr>
          <w:rFonts w:ascii="Times New Roman" w:hAnsi="Times New Roman"/>
          <w:color w:val="000000"/>
          <w:u w:val="single"/>
        </w:rPr>
      </w:pPr>
      <w:r w:rsidRPr="00F26AAE">
        <w:rPr>
          <w:rFonts w:ascii="Times New Roman" w:hAnsi="Times New Roman"/>
          <w:color w:val="000000"/>
          <w:u w:val="single"/>
        </w:rPr>
        <w:t xml:space="preserve">Additional Information not </w:t>
      </w:r>
      <w:r w:rsidR="007803E1" w:rsidRPr="00F26AAE">
        <w:rPr>
          <w:rFonts w:ascii="Times New Roman" w:hAnsi="Times New Roman"/>
          <w:color w:val="000000"/>
          <w:u w:val="single"/>
        </w:rPr>
        <w:t>well elaborated</w:t>
      </w:r>
      <w:r w:rsidRPr="00F26AAE">
        <w:rPr>
          <w:rFonts w:ascii="Times New Roman" w:hAnsi="Times New Roman"/>
          <w:color w:val="000000"/>
          <w:u w:val="single"/>
        </w:rPr>
        <w:t xml:space="preserve"> at PIF Stage:</w:t>
      </w:r>
    </w:p>
    <w:p w14:paraId="6C05A98D" w14:textId="77777777" w:rsidR="007F7CA5" w:rsidRPr="00F26AAE" w:rsidRDefault="007F7CA5" w:rsidP="000B61D7">
      <w:pPr>
        <w:spacing w:after="0"/>
        <w:outlineLvl w:val="0"/>
        <w:rPr>
          <w:rFonts w:ascii="Times New Roman" w:hAnsi="Times New Roman"/>
          <w:color w:val="000000"/>
          <w:u w:val="single"/>
        </w:rPr>
      </w:pPr>
    </w:p>
    <w:p w14:paraId="30466515" w14:textId="22D4771A" w:rsidR="007F7CA5" w:rsidRPr="00F26AAE" w:rsidRDefault="007F7CA5" w:rsidP="000B61D7">
      <w:pPr>
        <w:pStyle w:val="GEFFieldtoFillout"/>
        <w:ind w:left="0"/>
      </w:pPr>
      <w:r w:rsidRPr="00F26AAE">
        <w:t>A.</w:t>
      </w:r>
      <w:r w:rsidR="00FB0AD0" w:rsidRPr="00F26AAE">
        <w:t>7</w:t>
      </w:r>
      <w:r w:rsidRPr="00F26AAE">
        <w:t xml:space="preserve"> </w:t>
      </w:r>
      <w:r w:rsidRPr="00F26AAE">
        <w:rPr>
          <w:i/>
        </w:rPr>
        <w:t>Benefits.</w:t>
      </w:r>
      <w:r w:rsidRPr="00F26AAE">
        <w:t xml:space="preserve"> </w:t>
      </w:r>
    </w:p>
    <w:p w14:paraId="17A0AEF9" w14:textId="77777777" w:rsidR="00C34980" w:rsidRPr="00F26AAE" w:rsidRDefault="00C34980" w:rsidP="00C34980">
      <w:pPr>
        <w:pBdr>
          <w:top w:val="nil"/>
          <w:left w:val="nil"/>
          <w:bottom w:val="nil"/>
          <w:right w:val="nil"/>
          <w:between w:val="nil"/>
          <w:bar w:val="nil"/>
        </w:pBdr>
        <w:spacing w:after="60"/>
        <w:jc w:val="both"/>
        <w:rPr>
          <w:rFonts w:ascii="Times New Roman" w:eastAsia="Arial" w:hAnsi="Times New Roman"/>
          <w:i/>
          <w:iCs/>
          <w:color w:val="000000"/>
          <w:u w:color="000000"/>
          <w:bdr w:val="nil"/>
          <w:lang w:eastAsia="fr-FR"/>
        </w:rPr>
      </w:pPr>
    </w:p>
    <w:p w14:paraId="20CBF131" w14:textId="77777777" w:rsidR="004E2165" w:rsidRPr="003322EB" w:rsidRDefault="004E2165" w:rsidP="004E2165">
      <w:pPr>
        <w:pStyle w:val="Default"/>
        <w:jc w:val="both"/>
        <w:rPr>
          <w:rFonts w:ascii="Times New Roman" w:hAnsi="Times New Roman" w:cs="Times New Roman"/>
          <w:color w:val="auto"/>
          <w:sz w:val="22"/>
          <w:szCs w:val="22"/>
          <w:u w:val="single"/>
          <w:lang w:val="en-US"/>
        </w:rPr>
      </w:pPr>
      <w:r w:rsidRPr="003322EB">
        <w:rPr>
          <w:rFonts w:ascii="Times New Roman" w:hAnsi="Times New Roman" w:cs="Times New Roman"/>
          <w:color w:val="auto"/>
          <w:sz w:val="22"/>
          <w:szCs w:val="22"/>
          <w:u w:val="single"/>
          <w:lang w:val="en-US"/>
        </w:rPr>
        <w:t xml:space="preserve">National benefits </w:t>
      </w:r>
    </w:p>
    <w:p w14:paraId="4AF09DAC" w14:textId="77777777" w:rsidR="004E2165" w:rsidRPr="003322EB" w:rsidRDefault="004E2165" w:rsidP="004E2165">
      <w:pPr>
        <w:pStyle w:val="Default"/>
        <w:jc w:val="both"/>
        <w:rPr>
          <w:rFonts w:ascii="Times New Roman" w:hAnsi="Times New Roman" w:cs="Times New Roman"/>
          <w:color w:val="auto"/>
          <w:sz w:val="22"/>
          <w:szCs w:val="22"/>
          <w:lang w:val="en-US"/>
        </w:rPr>
      </w:pPr>
    </w:p>
    <w:p w14:paraId="0BDDA428" w14:textId="370339F9" w:rsidR="004E2165" w:rsidRPr="00D836B0" w:rsidRDefault="004E2165" w:rsidP="004E2165">
      <w:pPr>
        <w:pStyle w:val="CorpsA"/>
        <w:numPr>
          <w:ilvl w:val="0"/>
          <w:numId w:val="8"/>
        </w:numPr>
        <w:spacing w:after="60" w:line="276" w:lineRule="auto"/>
        <w:ind w:left="0" w:firstLine="360"/>
        <w:jc w:val="both"/>
        <w:rPr>
          <w:sz w:val="22"/>
        </w:rPr>
      </w:pPr>
      <w:r w:rsidRPr="00D836B0">
        <w:rPr>
          <w:sz w:val="22"/>
        </w:rPr>
        <w:t xml:space="preserve">The project builds on a relevant national framework of CCA-related policies, defined and implemented through budget allocations. This facilitates the mainstreaming of adaptation at all levels of the country: </w:t>
      </w:r>
    </w:p>
    <w:p w14:paraId="50EF4FBF" w14:textId="08D0F0C9" w:rsidR="004E2165" w:rsidRPr="003322EB" w:rsidRDefault="004E2165" w:rsidP="004E2165">
      <w:pPr>
        <w:pStyle w:val="Default"/>
        <w:numPr>
          <w:ilvl w:val="0"/>
          <w:numId w:val="28"/>
        </w:numPr>
        <w:jc w:val="both"/>
        <w:rPr>
          <w:rFonts w:ascii="Times New Roman" w:hAnsi="Times New Roman" w:cs="Times New Roman"/>
          <w:color w:val="auto"/>
          <w:sz w:val="22"/>
          <w:szCs w:val="22"/>
          <w:lang w:val="en-US"/>
        </w:rPr>
      </w:pPr>
      <w:r w:rsidRPr="003322EB">
        <w:rPr>
          <w:rFonts w:ascii="Times New Roman" w:hAnsi="Times New Roman" w:cs="Times New Roman"/>
          <w:color w:val="auto"/>
          <w:sz w:val="22"/>
          <w:szCs w:val="22"/>
          <w:lang w:val="en-US"/>
        </w:rPr>
        <w:t xml:space="preserve">The project will advance the NAP process in the water sector, through the establishment of sectoral institutional mechanism steering the process and liaising with the national level (Output 1.1.), the development of climate-related skills among key staff in national institutions and deci-sion-makers (Output 1.2.), the generation of climate evidence-based to inform adaptation planning in this sector (Output 1.3.), and the development of indicators and markers to facilitate CCA mainstreaming into planning and budgeting. </w:t>
      </w:r>
    </w:p>
    <w:p w14:paraId="07D33B97" w14:textId="77777777" w:rsidR="004E2165" w:rsidRPr="003322EB" w:rsidRDefault="004E2165" w:rsidP="004E2165">
      <w:pPr>
        <w:pStyle w:val="Default"/>
        <w:numPr>
          <w:ilvl w:val="0"/>
          <w:numId w:val="28"/>
        </w:numPr>
        <w:jc w:val="both"/>
        <w:rPr>
          <w:rFonts w:ascii="Times New Roman" w:hAnsi="Times New Roman" w:cs="Times New Roman"/>
          <w:color w:val="auto"/>
          <w:sz w:val="22"/>
          <w:szCs w:val="22"/>
          <w:lang w:val="en-US"/>
        </w:rPr>
      </w:pPr>
      <w:r w:rsidRPr="003322EB">
        <w:rPr>
          <w:rFonts w:ascii="Times New Roman" w:hAnsi="Times New Roman" w:cs="Times New Roman"/>
          <w:color w:val="auto"/>
          <w:sz w:val="22"/>
          <w:szCs w:val="22"/>
          <w:lang w:val="en-US"/>
        </w:rPr>
        <w:t xml:space="preserve">The project will complete the NAPA adaptation measures, as well as match orientation of the PRS and SDR priorities. </w:t>
      </w:r>
    </w:p>
    <w:p w14:paraId="4DA1C43B" w14:textId="52B1F934" w:rsidR="004E2165" w:rsidRPr="003322EB" w:rsidRDefault="004E2165" w:rsidP="004E2165">
      <w:pPr>
        <w:pStyle w:val="Default"/>
        <w:numPr>
          <w:ilvl w:val="0"/>
          <w:numId w:val="28"/>
        </w:numPr>
        <w:jc w:val="both"/>
        <w:rPr>
          <w:rFonts w:ascii="Times New Roman" w:hAnsi="Times New Roman" w:cs="Times New Roman"/>
          <w:color w:val="auto"/>
          <w:sz w:val="22"/>
          <w:szCs w:val="22"/>
          <w:lang w:val="en-US"/>
        </w:rPr>
      </w:pPr>
      <w:r w:rsidRPr="003322EB">
        <w:rPr>
          <w:rFonts w:ascii="Times New Roman" w:hAnsi="Times New Roman" w:cs="Times New Roman"/>
          <w:color w:val="auto"/>
          <w:sz w:val="22"/>
          <w:szCs w:val="22"/>
          <w:lang w:val="en-US"/>
        </w:rPr>
        <w:t>National capacities for coordination and climate mainstreaming in planning and budgeting processes, will be improved through capacity building of key personnel from all relevant institutions on climate change, and budget tagging and tracking tools for climate finance. These concerted efforts by the SE/CNEDD, the National Commission for Water and Sanitation (CNEA), and the Ministries of Planning and Finance will contribute to the implementation of progressive proce-dures and tools that can facilitate CCA integration into budget processes.</w:t>
      </w:r>
    </w:p>
    <w:p w14:paraId="51F1E400" w14:textId="28EC8F66" w:rsidR="004E2165" w:rsidRPr="003322EB" w:rsidRDefault="004E2165" w:rsidP="004E2165">
      <w:pPr>
        <w:pStyle w:val="Default"/>
        <w:numPr>
          <w:ilvl w:val="0"/>
          <w:numId w:val="28"/>
        </w:numPr>
        <w:jc w:val="both"/>
        <w:rPr>
          <w:rFonts w:ascii="Times New Roman" w:hAnsi="Times New Roman" w:cs="Times New Roman"/>
          <w:color w:val="auto"/>
          <w:sz w:val="22"/>
          <w:szCs w:val="22"/>
          <w:lang w:val="en-US"/>
        </w:rPr>
      </w:pPr>
      <w:r w:rsidRPr="003322EB">
        <w:rPr>
          <w:rFonts w:ascii="Times New Roman" w:hAnsi="Times New Roman" w:cs="Times New Roman"/>
          <w:color w:val="auto"/>
          <w:sz w:val="22"/>
          <w:szCs w:val="22"/>
          <w:lang w:val="en-US"/>
        </w:rPr>
        <w:t>By designing, demonstrating, and disseminating integrated water</w:t>
      </w:r>
      <w:r w:rsidR="003A2986">
        <w:rPr>
          <w:rFonts w:ascii="Times New Roman" w:hAnsi="Times New Roman" w:cs="Times New Roman"/>
          <w:color w:val="auto"/>
          <w:sz w:val="22"/>
          <w:szCs w:val="22"/>
          <w:lang w:val="en-US"/>
        </w:rPr>
        <w:t xml:space="preserve"> resources</w:t>
      </w:r>
      <w:r w:rsidRPr="003322EB">
        <w:rPr>
          <w:rFonts w:ascii="Times New Roman" w:hAnsi="Times New Roman" w:cs="Times New Roman"/>
          <w:color w:val="auto"/>
          <w:sz w:val="22"/>
          <w:szCs w:val="22"/>
          <w:lang w:val="en-US"/>
        </w:rPr>
        <w:t xml:space="preserve"> management techniques aligned with adaptation priorities, the project support the implementation of the PANGIRE , and contributes to strengthen the adaptive capacity of population in line with sectoral objectives.</w:t>
      </w:r>
    </w:p>
    <w:p w14:paraId="47C4A24D" w14:textId="1D15FB26" w:rsidR="004E2165" w:rsidRPr="003322EB" w:rsidRDefault="004E2165" w:rsidP="004E2165">
      <w:pPr>
        <w:pStyle w:val="Default"/>
        <w:numPr>
          <w:ilvl w:val="0"/>
          <w:numId w:val="28"/>
        </w:numPr>
        <w:jc w:val="both"/>
        <w:rPr>
          <w:rFonts w:ascii="Times New Roman" w:hAnsi="Times New Roman" w:cs="Times New Roman"/>
          <w:color w:val="auto"/>
          <w:sz w:val="22"/>
          <w:szCs w:val="22"/>
          <w:lang w:val="en-US"/>
        </w:rPr>
      </w:pPr>
      <w:r w:rsidRPr="003322EB">
        <w:rPr>
          <w:rFonts w:ascii="Times New Roman" w:hAnsi="Times New Roman" w:cs="Times New Roman"/>
          <w:color w:val="auto"/>
          <w:sz w:val="22"/>
          <w:szCs w:val="22"/>
          <w:lang w:val="en-US"/>
        </w:rPr>
        <w:t>The project “Scaling up Community Based Adaptation (CBA)  in Niger is an appropriate entry point for integrating climate change into local development plans. Project experiences will help to apply the methodology in revising local drinking water sanitation plans. In addition, the implementation of NAPA priority intervention in Niger has played a key role in raising awareness of climate change and in enhancing resilience through income generating activities and more resilient agricultural techniques in particular. The project will therefore build on these experiences to sustain their impacts in the long-term and scale-up opportunities in the NAP process.</w:t>
      </w:r>
    </w:p>
    <w:p w14:paraId="5D9336B1" w14:textId="77777777" w:rsidR="004E2165" w:rsidRPr="003322EB" w:rsidRDefault="004E2165" w:rsidP="004E2165">
      <w:pPr>
        <w:pStyle w:val="Default"/>
        <w:numPr>
          <w:ilvl w:val="0"/>
          <w:numId w:val="28"/>
        </w:numPr>
        <w:jc w:val="both"/>
        <w:rPr>
          <w:rFonts w:ascii="Times New Roman" w:hAnsi="Times New Roman" w:cs="Times New Roman"/>
          <w:color w:val="auto"/>
          <w:sz w:val="22"/>
          <w:szCs w:val="22"/>
          <w:lang w:val="en-US"/>
        </w:rPr>
      </w:pPr>
      <w:r w:rsidRPr="003322EB">
        <w:rPr>
          <w:rFonts w:ascii="Times New Roman" w:hAnsi="Times New Roman" w:cs="Times New Roman"/>
          <w:color w:val="auto"/>
          <w:sz w:val="22"/>
          <w:szCs w:val="22"/>
          <w:lang w:val="en-US"/>
        </w:rPr>
        <w:t>The GCF NAP project, will advance medium and long-term adaptation planning and budgeting in Niger. This project will be implemented in close cooperation with the GCF-financed NAP initiative, to avoid duplications and achieve the highest possible impacts for climate change adaptation planning at the national level.</w:t>
      </w:r>
    </w:p>
    <w:p w14:paraId="73A61284" w14:textId="04211FA1" w:rsidR="004E2165" w:rsidRPr="00D836B0" w:rsidRDefault="004E2165" w:rsidP="004E2165">
      <w:pPr>
        <w:pStyle w:val="CorpsA"/>
        <w:numPr>
          <w:ilvl w:val="0"/>
          <w:numId w:val="8"/>
        </w:numPr>
        <w:spacing w:after="60" w:line="276" w:lineRule="auto"/>
        <w:ind w:left="0" w:firstLine="360"/>
        <w:jc w:val="both"/>
        <w:rPr>
          <w:sz w:val="22"/>
        </w:rPr>
      </w:pPr>
      <w:r w:rsidRPr="00D836B0">
        <w:rPr>
          <w:sz w:val="22"/>
        </w:rPr>
        <w:t>The proposed project will specifically focus on CCA and the water sector. The valorization of water resources offers a specific opportunity to ensure the provision of CCA services at the national level. The sector is recognized and promoted as a key pillar in the overall economic development of the country. Because of the close tie</w:t>
      </w:r>
      <w:r w:rsidR="003A2986">
        <w:rPr>
          <w:sz w:val="22"/>
        </w:rPr>
        <w:t>s</w:t>
      </w:r>
      <w:r w:rsidRPr="00D836B0">
        <w:rPr>
          <w:sz w:val="22"/>
        </w:rPr>
        <w:t xml:space="preserve"> with the GCF- NAP project, the proposed LDCF project will pave the way for the sectoral NAP on water resources management. In addition, by implementing CCA interventions, the proposed project will support the GoN in reaching its development targets and the SDGs.</w:t>
      </w:r>
    </w:p>
    <w:p w14:paraId="45215993" w14:textId="77777777" w:rsidR="004E2165" w:rsidRPr="003322EB" w:rsidRDefault="004E2165" w:rsidP="004E2165">
      <w:pPr>
        <w:pStyle w:val="Default"/>
        <w:jc w:val="both"/>
        <w:rPr>
          <w:rFonts w:ascii="Times New Roman" w:hAnsi="Times New Roman" w:cs="Times New Roman"/>
          <w:color w:val="auto"/>
          <w:sz w:val="22"/>
          <w:szCs w:val="22"/>
          <w:lang w:val="en-US"/>
        </w:rPr>
      </w:pPr>
    </w:p>
    <w:p w14:paraId="2B762D8D" w14:textId="77777777" w:rsidR="004E2165" w:rsidRPr="003322EB" w:rsidRDefault="004E2165" w:rsidP="004E2165">
      <w:pPr>
        <w:pStyle w:val="Default"/>
        <w:jc w:val="both"/>
        <w:rPr>
          <w:rFonts w:ascii="Times New Roman" w:hAnsi="Times New Roman" w:cs="Times New Roman"/>
          <w:color w:val="auto"/>
          <w:sz w:val="22"/>
          <w:szCs w:val="22"/>
          <w:u w:val="single"/>
          <w:lang w:val="en-US"/>
        </w:rPr>
      </w:pPr>
      <w:r w:rsidRPr="003322EB">
        <w:rPr>
          <w:rFonts w:ascii="Times New Roman" w:hAnsi="Times New Roman" w:cs="Times New Roman"/>
          <w:color w:val="auto"/>
          <w:sz w:val="22"/>
          <w:szCs w:val="22"/>
          <w:u w:val="single"/>
          <w:lang w:val="en-US"/>
        </w:rPr>
        <w:t>Local</w:t>
      </w:r>
      <w:r w:rsidRPr="00D836B0">
        <w:rPr>
          <w:rFonts w:ascii="Times New Roman" w:hAnsi="Times New Roman"/>
          <w:color w:val="auto"/>
          <w:sz w:val="22"/>
          <w:u w:val="single"/>
        </w:rPr>
        <w:t xml:space="preserve"> adaptation</w:t>
      </w:r>
      <w:r w:rsidRPr="003322EB">
        <w:rPr>
          <w:rFonts w:ascii="Times New Roman" w:hAnsi="Times New Roman" w:cs="Times New Roman"/>
          <w:color w:val="auto"/>
          <w:sz w:val="22"/>
          <w:szCs w:val="22"/>
          <w:u w:val="single"/>
          <w:lang w:val="en-US"/>
        </w:rPr>
        <w:t xml:space="preserve"> benefits</w:t>
      </w:r>
    </w:p>
    <w:p w14:paraId="6FBE4932" w14:textId="77777777" w:rsidR="004E2165" w:rsidRPr="00D836B0" w:rsidRDefault="004E2165" w:rsidP="004E2165">
      <w:pPr>
        <w:pStyle w:val="CorpsA"/>
        <w:numPr>
          <w:ilvl w:val="0"/>
          <w:numId w:val="8"/>
        </w:numPr>
        <w:spacing w:after="60" w:line="276" w:lineRule="auto"/>
        <w:ind w:left="0" w:firstLine="360"/>
        <w:jc w:val="both"/>
        <w:rPr>
          <w:sz w:val="22"/>
        </w:rPr>
      </w:pPr>
      <w:r w:rsidRPr="00D836B0">
        <w:rPr>
          <w:sz w:val="22"/>
        </w:rPr>
        <w:t xml:space="preserve">In the same way that the national government will benefit from significant capacity building, both departmental and municipal authorities will be strengthened in their capacity to incorporate climate risks and opportunities in their planning and budgeting work related to water resources management. As for the local population, the benefits would be plural: </w:t>
      </w:r>
    </w:p>
    <w:p w14:paraId="720AEE3C" w14:textId="77777777" w:rsidR="004E2165" w:rsidRPr="00D836B0" w:rsidRDefault="004E2165" w:rsidP="004E2165">
      <w:pPr>
        <w:pStyle w:val="CorpsA"/>
        <w:numPr>
          <w:ilvl w:val="0"/>
          <w:numId w:val="8"/>
        </w:numPr>
        <w:spacing w:after="60" w:line="276" w:lineRule="auto"/>
        <w:ind w:left="0" w:firstLine="360"/>
        <w:jc w:val="both"/>
        <w:rPr>
          <w:sz w:val="22"/>
        </w:rPr>
      </w:pPr>
      <w:r w:rsidRPr="00D836B0">
        <w:rPr>
          <w:b/>
          <w:sz w:val="22"/>
        </w:rPr>
        <w:t>Water for agriculture</w:t>
      </w:r>
      <w:r w:rsidRPr="00D836B0">
        <w:rPr>
          <w:sz w:val="22"/>
        </w:rPr>
        <w:t>: At the local level, the second component will introduce hybrid solutions that offer sustainable opportunities to facilitate smallholders' access to alternative sources of irrigation for their high-value vegetable crops through small-scale irrigation schemes, even in case of droughts. These improved methods will enable the development of a higher quantity but also a better quality in vegetable and crop production. Moreover, irrigation ponds (manual or gravity irrigation) will secure the development of livestock, including dairy production. In addition, access to water will reinforce the resilience of nomad and sedentary livestock by improving the herd’s health, and hence decreasing the vulnerability of breeders.</w:t>
      </w:r>
    </w:p>
    <w:p w14:paraId="2862635E" w14:textId="77777777" w:rsidR="004E2165" w:rsidRPr="00D836B0" w:rsidRDefault="004E2165" w:rsidP="004E2165">
      <w:pPr>
        <w:pStyle w:val="CorpsA"/>
        <w:numPr>
          <w:ilvl w:val="0"/>
          <w:numId w:val="8"/>
        </w:numPr>
        <w:spacing w:after="60" w:line="276" w:lineRule="auto"/>
        <w:ind w:left="0" w:firstLine="360"/>
        <w:jc w:val="both"/>
        <w:rPr>
          <w:sz w:val="22"/>
        </w:rPr>
      </w:pPr>
      <w:r w:rsidRPr="00D836B0">
        <w:rPr>
          <w:b/>
          <w:sz w:val="22"/>
        </w:rPr>
        <w:t>Drinking water</w:t>
      </w:r>
      <w:r w:rsidRPr="00D836B0">
        <w:rPr>
          <w:sz w:val="22"/>
        </w:rPr>
        <w:t>: Rural communities will benefit from a safer and climate resilient drinking water access. This will improve health and sanitation conditions. Indirectly, with a larger production of vegetables, meat, and milk, the nutritional situation of the population is also expected to improve. When rural communities find a way to build and operate their own water supply systems, they inevitably build multipurpose systems, which combine household drinking water supplies with a variety of productive uses of water. Multi-purpose village water supply systems follow the pattern of diverse productive uses of water already integrated by rural communities into the systems they build for themselves. In addition, the implementation of productivity optimization methods and access to markets adapted to the village context will follow the integration of hybrid systems.</w:t>
      </w:r>
    </w:p>
    <w:p w14:paraId="618AD275" w14:textId="05C72042" w:rsidR="004E2165" w:rsidRPr="00D836B0" w:rsidRDefault="004E2165" w:rsidP="004E2165">
      <w:pPr>
        <w:pStyle w:val="CorpsA"/>
        <w:numPr>
          <w:ilvl w:val="0"/>
          <w:numId w:val="8"/>
        </w:numPr>
        <w:spacing w:after="60" w:line="276" w:lineRule="auto"/>
        <w:ind w:left="0" w:firstLine="360"/>
        <w:jc w:val="both"/>
        <w:rPr>
          <w:sz w:val="22"/>
        </w:rPr>
      </w:pPr>
      <w:r w:rsidRPr="00D836B0">
        <w:rPr>
          <w:b/>
          <w:sz w:val="22"/>
        </w:rPr>
        <w:t>Social benefits</w:t>
      </w:r>
      <w:r w:rsidRPr="00D836B0">
        <w:rPr>
          <w:sz w:val="22"/>
        </w:rPr>
        <w:t>: The proposed project will impact the social sector as well. In order to ensure the continued existence of the irrigation infrastructures (manual or gravity irrigation), communities must manage it. In order to organize this maintenance, a participatory approach by all the villagers is anticipated, mostly from the youth and women who are generally the most excluded from these maintenance tasks. The idea is to select several young villagers on a voluntary basis to ensure the maintenance of the irrigation ponds. They will be trained to learn relevant skills related to water management in the context of climate change. Thus, irrigation ponds will produce social benefits in terms of integration and participation of excluded populations (youth and women) in the daily decision-making of the targeted communities, and will generate a positive impact on the rate of employment. As a result, the maintenance of irrigation ponds will further develop the associative life of communities but also political and civil life by implementing an administration board to manage the new infrastructures.</w:t>
      </w:r>
    </w:p>
    <w:p w14:paraId="20FE068C" w14:textId="77777777" w:rsidR="001A27F9" w:rsidRPr="00D836B0" w:rsidRDefault="001A27F9" w:rsidP="000B61D7">
      <w:pPr>
        <w:pStyle w:val="GEFFieldtoFillout"/>
        <w:ind w:left="0"/>
        <w:rPr>
          <w:color w:val="auto"/>
        </w:rPr>
      </w:pPr>
    </w:p>
    <w:p w14:paraId="0B24FF4D" w14:textId="2571FCDA" w:rsidR="007F7CA5" w:rsidRPr="00F26AAE" w:rsidRDefault="007F7CA5" w:rsidP="000B61D7">
      <w:pPr>
        <w:pStyle w:val="GEFFieldtoFillout"/>
        <w:ind w:left="0"/>
        <w:rPr>
          <w:color w:val="auto"/>
        </w:rPr>
      </w:pPr>
      <w:r w:rsidRPr="00F26AAE">
        <w:rPr>
          <w:color w:val="auto"/>
        </w:rPr>
        <w:t>A.</w:t>
      </w:r>
      <w:r w:rsidR="00DC3C82" w:rsidRPr="00F26AAE">
        <w:rPr>
          <w:color w:val="auto"/>
        </w:rPr>
        <w:t>8</w:t>
      </w:r>
      <w:r w:rsidRPr="00F26AAE">
        <w:rPr>
          <w:color w:val="auto"/>
        </w:rPr>
        <w:t xml:space="preserve"> </w:t>
      </w:r>
      <w:r w:rsidRPr="00F26AAE">
        <w:rPr>
          <w:i/>
          <w:color w:val="auto"/>
        </w:rPr>
        <w:t>Knowledge Management.</w:t>
      </w:r>
      <w:r w:rsidRPr="00F26AAE">
        <w:rPr>
          <w:color w:val="auto"/>
        </w:rPr>
        <w:t xml:space="preserve"> </w:t>
      </w:r>
    </w:p>
    <w:p w14:paraId="2562EE2A" w14:textId="77777777" w:rsidR="007F7CA5" w:rsidRPr="00F26AAE" w:rsidRDefault="007F7CA5" w:rsidP="000B61D7">
      <w:pPr>
        <w:pStyle w:val="GEFFieldtoFillout"/>
        <w:ind w:left="0"/>
      </w:pPr>
    </w:p>
    <w:p w14:paraId="5450B27D" w14:textId="1381CFE6" w:rsidR="00A16BA1" w:rsidRPr="00D836B0" w:rsidRDefault="00A16BA1" w:rsidP="00A16BA1">
      <w:pPr>
        <w:pStyle w:val="CorpsA"/>
        <w:numPr>
          <w:ilvl w:val="0"/>
          <w:numId w:val="8"/>
        </w:numPr>
        <w:spacing w:after="60" w:line="276" w:lineRule="auto"/>
        <w:ind w:left="0" w:firstLine="360"/>
        <w:jc w:val="both"/>
        <w:rPr>
          <w:sz w:val="22"/>
        </w:rPr>
      </w:pPr>
      <w:r w:rsidRPr="00D836B0">
        <w:rPr>
          <w:sz w:val="22"/>
        </w:rPr>
        <w:t xml:space="preserve">The output 3.3 will directly contribute to the knowledge management strategy of the project. An online community platform will be set up to foster partnerships between local authorities and beneficiaries, to enable them to assess progress made, and support the scaling up of local experiences, through the availability of options impact assessments and appraisal. Under this project, such partnerships will be extended to research institutions intervening in the water sector, including local and international research centers, in order to support the performance and impact assessments in the intervention sites, using the </w:t>
      </w:r>
      <w:r w:rsidR="00F86195" w:rsidRPr="00D836B0">
        <w:rPr>
          <w:sz w:val="22"/>
        </w:rPr>
        <w:t>monitoring and evaluation</w:t>
      </w:r>
      <w:r w:rsidRPr="00D836B0">
        <w:rPr>
          <w:sz w:val="22"/>
        </w:rPr>
        <w:t xml:space="preserve"> framework established under the output 3.2. </w:t>
      </w:r>
    </w:p>
    <w:p w14:paraId="36DC3D9A" w14:textId="77777777" w:rsidR="00A16BA1" w:rsidRPr="00D836B0" w:rsidRDefault="00A16BA1" w:rsidP="00A16BA1">
      <w:pPr>
        <w:pStyle w:val="CorpsA"/>
        <w:numPr>
          <w:ilvl w:val="0"/>
          <w:numId w:val="8"/>
        </w:numPr>
        <w:spacing w:after="60" w:line="276" w:lineRule="auto"/>
        <w:ind w:left="0" w:firstLine="360"/>
        <w:jc w:val="both"/>
        <w:rPr>
          <w:sz w:val="22"/>
        </w:rPr>
      </w:pPr>
      <w:r w:rsidRPr="00D836B0">
        <w:rPr>
          <w:sz w:val="22"/>
        </w:rPr>
        <w:t xml:space="preserve">It is expected that the SE/CNEDD, coordinating this platform, will facilitate its expension to other vulnerable sector, therefore paving the way for the NAP process, and the sectoral NAPs. Adequate trainings will be designed and provided to the partners to efficiently perform reviews and identify options and opportunities for scaling-up. This platform, by receiving inputs from stakeholders on innovative climate change adaptation approaches and practices for sustainable water management, as well as thorough reviews of these options, will be an open source database between all the actors to reinforce the multilateral communication and provide up to date information for the widespread upscaling of successful adaptation practices, including by building on the activities conducted under the Outcome 2. </w:t>
      </w:r>
    </w:p>
    <w:p w14:paraId="3A340EC5" w14:textId="3ECC76A4" w:rsidR="00A16BA1" w:rsidRPr="00D836B0" w:rsidRDefault="00A16BA1" w:rsidP="00A16BA1">
      <w:pPr>
        <w:pStyle w:val="CorpsA"/>
        <w:numPr>
          <w:ilvl w:val="0"/>
          <w:numId w:val="8"/>
        </w:numPr>
        <w:spacing w:after="60" w:line="276" w:lineRule="auto"/>
        <w:ind w:left="0" w:firstLine="360"/>
        <w:jc w:val="both"/>
        <w:rPr>
          <w:sz w:val="22"/>
        </w:rPr>
      </w:pPr>
      <w:r w:rsidRPr="00D836B0">
        <w:rPr>
          <w:sz w:val="22"/>
        </w:rPr>
        <w:t xml:space="preserve">This platform will also be informed by the platform developed under the PDIPC for sharing and analyzing meteorological information.  For instance, by sharing information and gathering knowledge, it will highlight success factors of local experience in PDCs and Local Water and Sanitation Plans (PLEA). Based on the assessment of the potential, opportunities and lessons learned from intervention sites and project investments, including from the private sector, this output will also support the development of a strategy for the scaling up of succesful initiatives. These lessons learned will feed into the strengthening of the institutional framework, supported under the Outcome 2. </w:t>
      </w:r>
    </w:p>
    <w:p w14:paraId="44F04353" w14:textId="587921D2" w:rsidR="007F3CDC" w:rsidRPr="00D836B0" w:rsidRDefault="007F3CDC" w:rsidP="00A16BA1">
      <w:pPr>
        <w:pStyle w:val="CorpsA"/>
        <w:numPr>
          <w:ilvl w:val="0"/>
          <w:numId w:val="8"/>
        </w:numPr>
        <w:spacing w:after="60" w:line="276" w:lineRule="auto"/>
        <w:ind w:left="0" w:firstLine="360"/>
        <w:jc w:val="both"/>
        <w:rPr>
          <w:sz w:val="22"/>
        </w:rPr>
      </w:pPr>
      <w:r w:rsidRPr="00D836B0">
        <w:rPr>
          <w:sz w:val="22"/>
        </w:rPr>
        <w:t xml:space="preserve">In addition, </w:t>
      </w:r>
      <w:r w:rsidR="00F86195" w:rsidRPr="00D836B0">
        <w:rPr>
          <w:sz w:val="22"/>
        </w:rPr>
        <w:t xml:space="preserve">the project will </w:t>
      </w:r>
      <w:r w:rsidR="007F49CF" w:rsidRPr="00D836B0">
        <w:rPr>
          <w:sz w:val="22"/>
        </w:rPr>
        <w:t>support</w:t>
      </w:r>
      <w:r w:rsidRPr="00D836B0">
        <w:rPr>
          <w:sz w:val="22"/>
        </w:rPr>
        <w:t xml:space="preserve"> the development of the NAP process in the water sector</w:t>
      </w:r>
      <w:r w:rsidR="007F49CF" w:rsidRPr="00D836B0">
        <w:rPr>
          <w:sz w:val="22"/>
        </w:rPr>
        <w:t xml:space="preserve">, using the knowledge and lessons learned collected </w:t>
      </w:r>
      <w:r w:rsidR="00DB2E81" w:rsidRPr="00D836B0">
        <w:rPr>
          <w:sz w:val="22"/>
        </w:rPr>
        <w:t xml:space="preserve">following the M&amp;E framework (output 3.2) for </w:t>
      </w:r>
      <w:r w:rsidR="007F49CF" w:rsidRPr="00D836B0">
        <w:rPr>
          <w:sz w:val="22"/>
        </w:rPr>
        <w:t>the field-tested interventions</w:t>
      </w:r>
      <w:r w:rsidR="00DB2E81" w:rsidRPr="00D836B0">
        <w:rPr>
          <w:sz w:val="22"/>
        </w:rPr>
        <w:t xml:space="preserve"> (outcome 2)</w:t>
      </w:r>
      <w:r w:rsidR="007F49CF" w:rsidRPr="00D836B0">
        <w:rPr>
          <w:sz w:val="22"/>
        </w:rPr>
        <w:t>. This will be also strengthened with the information collected in the on-line platform (output 3.3)</w:t>
      </w:r>
      <w:r w:rsidRPr="00D836B0">
        <w:rPr>
          <w:sz w:val="22"/>
        </w:rPr>
        <w:t xml:space="preserve"> </w:t>
      </w:r>
      <w:r w:rsidR="00DB2E81" w:rsidRPr="00D836B0">
        <w:rPr>
          <w:sz w:val="22"/>
        </w:rPr>
        <w:t xml:space="preserve">which will give a broader range of data, in particular for the water sector. </w:t>
      </w:r>
      <w:r w:rsidR="00F86195" w:rsidRPr="00D836B0">
        <w:rPr>
          <w:sz w:val="22"/>
        </w:rPr>
        <w:t xml:space="preserve"> </w:t>
      </w:r>
    </w:p>
    <w:p w14:paraId="3A135353" w14:textId="58D7DBD9" w:rsidR="00DB2E81" w:rsidRPr="00D836B0" w:rsidRDefault="00DB2E81" w:rsidP="00A16BA1">
      <w:pPr>
        <w:pStyle w:val="CorpsA"/>
        <w:numPr>
          <w:ilvl w:val="0"/>
          <w:numId w:val="8"/>
        </w:numPr>
        <w:spacing w:after="60" w:line="276" w:lineRule="auto"/>
        <w:ind w:left="0" w:firstLine="360"/>
        <w:jc w:val="both"/>
        <w:rPr>
          <w:sz w:val="22"/>
        </w:rPr>
      </w:pPr>
      <w:r w:rsidRPr="00D836B0">
        <w:rPr>
          <w:sz w:val="22"/>
        </w:rPr>
        <w:t>Finally, the training of trainers approach will enable the spreading of the knowledge to a wide range of decision makers and small holder farmers, including women.</w:t>
      </w:r>
    </w:p>
    <w:p w14:paraId="394E6029" w14:textId="77777777" w:rsidR="007F7CA5" w:rsidRPr="00F26AAE" w:rsidRDefault="007F7CA5" w:rsidP="000B61D7">
      <w:pPr>
        <w:pStyle w:val="GEFPartHeading"/>
        <w:ind w:left="0"/>
        <w:rPr>
          <w:rFonts w:ascii="Times New Roman" w:hAnsi="Times New Roman"/>
          <w:caps w:val="0"/>
          <w:smallCaps/>
          <w:u w:val="none"/>
        </w:rPr>
      </w:pPr>
      <w:r w:rsidRPr="00F26AAE">
        <w:rPr>
          <w:rFonts w:ascii="Times New Roman" w:hAnsi="Times New Roman"/>
          <w:caps w:val="0"/>
          <w:smallCaps/>
          <w:u w:val="none"/>
        </w:rPr>
        <w:t>B. Description of the consistency of the project with:</w:t>
      </w:r>
    </w:p>
    <w:p w14:paraId="0ECBCAF5" w14:textId="77777777" w:rsidR="007F7CA5" w:rsidRDefault="007F7CA5" w:rsidP="000B61D7">
      <w:pPr>
        <w:pStyle w:val="GEFQuestion"/>
        <w:ind w:left="0"/>
        <w:rPr>
          <w:szCs w:val="22"/>
        </w:rPr>
      </w:pPr>
      <w:r w:rsidRPr="00F26AAE">
        <w:rPr>
          <w:szCs w:val="22"/>
        </w:rPr>
        <w:t xml:space="preserve">B.1 </w:t>
      </w:r>
      <w:r w:rsidRPr="00F26AAE">
        <w:rPr>
          <w:i/>
          <w:szCs w:val="22"/>
        </w:rPr>
        <w:t>Consistency with National Priorities.</w:t>
      </w:r>
      <w:r w:rsidRPr="00F26AAE">
        <w:rPr>
          <w:szCs w:val="22"/>
        </w:rPr>
        <w:t xml:space="preserve"> Describe the consistency of the project with national strategies and plans or reports and assessements under relevant conventions such as NAPAs, NAPs, ASGM NAPs, MIAs, NBSAPs, NCs, TNAs, NCSAs, NIPs, PRSPs, NPFE, BURs, </w:t>
      </w:r>
      <w:r w:rsidR="008970E9" w:rsidRPr="00F26AAE">
        <w:rPr>
          <w:szCs w:val="22"/>
        </w:rPr>
        <w:t xml:space="preserve">INDCs, </w:t>
      </w:r>
      <w:r w:rsidRPr="00F26AAE">
        <w:rPr>
          <w:szCs w:val="22"/>
        </w:rPr>
        <w:t>etc.:</w:t>
      </w:r>
    </w:p>
    <w:p w14:paraId="3B35C61D" w14:textId="77777777" w:rsidR="002029C0" w:rsidRPr="002029C0" w:rsidRDefault="002029C0" w:rsidP="002029C0"/>
    <w:p w14:paraId="18FE075A" w14:textId="77777777" w:rsidR="007F7CA5" w:rsidRDefault="002029C0" w:rsidP="000B61D7">
      <w:pPr>
        <w:pStyle w:val="GEFFieldtoFillout"/>
        <w:ind w:left="0"/>
      </w:pPr>
      <w:r>
        <w:t xml:space="preserve">This project is consistente with Nigerien national priorities as detailed below: </w:t>
      </w:r>
    </w:p>
    <w:p w14:paraId="646CBFBD" w14:textId="77777777" w:rsidR="00720889" w:rsidRPr="00F26AAE" w:rsidRDefault="00720889" w:rsidP="000B61D7">
      <w:pPr>
        <w:pStyle w:val="GEFFieldtoFillout"/>
        <w:ind w:left="0"/>
      </w:pPr>
    </w:p>
    <w:p w14:paraId="0C3B2322" w14:textId="77777777" w:rsidR="00585ED8" w:rsidRPr="00F26AAE" w:rsidRDefault="00585ED8" w:rsidP="001F1F5F">
      <w:pPr>
        <w:pStyle w:val="Default"/>
        <w:numPr>
          <w:ilvl w:val="0"/>
          <w:numId w:val="17"/>
        </w:numPr>
        <w:jc w:val="both"/>
        <w:rPr>
          <w:rFonts w:ascii="Times New Roman" w:hAnsi="Times New Roman" w:cs="Times New Roman"/>
          <w:sz w:val="22"/>
          <w:szCs w:val="22"/>
          <w:lang w:val="en-US"/>
        </w:rPr>
      </w:pPr>
      <w:r w:rsidRPr="00F26AAE">
        <w:rPr>
          <w:rFonts w:ascii="Times New Roman" w:hAnsi="Times New Roman" w:cs="Times New Roman"/>
          <w:sz w:val="22"/>
          <w:szCs w:val="22"/>
          <w:lang w:val="en-US"/>
        </w:rPr>
        <w:t xml:space="preserve">The </w:t>
      </w:r>
      <w:r w:rsidRPr="00F26AAE">
        <w:rPr>
          <w:rFonts w:ascii="Times New Roman" w:hAnsi="Times New Roman" w:cs="Times New Roman"/>
          <w:b/>
          <w:bCs/>
          <w:sz w:val="22"/>
          <w:szCs w:val="22"/>
          <w:lang w:val="en-US"/>
        </w:rPr>
        <w:t>National Adaptation Programme of Action to Climate Change (NAPA</w:t>
      </w:r>
      <w:r w:rsidRPr="00F26AAE">
        <w:rPr>
          <w:rFonts w:ascii="Times New Roman" w:hAnsi="Times New Roman" w:cs="Times New Roman"/>
          <w:sz w:val="22"/>
          <w:szCs w:val="22"/>
          <w:lang w:val="en-US"/>
        </w:rPr>
        <w:t xml:space="preserve">), adopted by Niger in 2006, aims at implementing the National Strategy and its Action Plan on Climate change and variability, in order to mitigated the adverse effects of climate change on most vulnerable populations, in view of sustainable development and poverty reduction in Niger. The planned activities with LDCF support would add value to the 2006 NAPA by addressing medium- and long-term adaptation needs as part of development planning processes. It will also provide a strong strategic plan and policy dialogue embracing and integrating sector-wide and programmatic approaches in a coherent policy institutional and regulatory framework. Furthermore, the project is supporting the implementation of following NAPA priorities: </w:t>
      </w:r>
    </w:p>
    <w:p w14:paraId="53BF7E08" w14:textId="77777777" w:rsidR="00585ED8" w:rsidRPr="001878EF" w:rsidRDefault="00585ED8" w:rsidP="001F1F5F">
      <w:pPr>
        <w:pStyle w:val="Default"/>
        <w:numPr>
          <w:ilvl w:val="1"/>
          <w:numId w:val="17"/>
        </w:numPr>
        <w:jc w:val="both"/>
        <w:rPr>
          <w:rFonts w:ascii="Times New Roman" w:hAnsi="Times New Roman" w:cs="Times New Roman"/>
          <w:sz w:val="22"/>
          <w:szCs w:val="22"/>
          <w:lang w:val="en-US"/>
        </w:rPr>
      </w:pPr>
      <w:r w:rsidRPr="001878EF">
        <w:rPr>
          <w:rFonts w:ascii="Times New Roman" w:hAnsi="Times New Roman" w:cs="Times New Roman"/>
          <w:i/>
          <w:iCs/>
          <w:sz w:val="22"/>
          <w:szCs w:val="22"/>
          <w:lang w:val="en-US"/>
        </w:rPr>
        <w:t>Priority#3</w:t>
      </w:r>
      <w:r w:rsidRPr="001878EF">
        <w:rPr>
          <w:rFonts w:ascii="Times New Roman" w:hAnsi="Times New Roman" w:cs="Times New Roman"/>
          <w:sz w:val="22"/>
          <w:szCs w:val="22"/>
          <w:lang w:val="en-US"/>
        </w:rPr>
        <w:t xml:space="preserve">: </w:t>
      </w:r>
      <w:r w:rsidRPr="001878EF">
        <w:rPr>
          <w:rFonts w:ascii="Times New Roman" w:hAnsi="Times New Roman" w:cs="Times New Roman"/>
          <w:i/>
          <w:iCs/>
          <w:sz w:val="22"/>
          <w:szCs w:val="22"/>
          <w:lang w:val="en-US"/>
        </w:rPr>
        <w:t>rehabilitation of ponds for the development of irrigated agriculture</w:t>
      </w:r>
      <w:r w:rsidRPr="001878EF">
        <w:rPr>
          <w:rFonts w:ascii="Times New Roman" w:hAnsi="Times New Roman" w:cs="Times New Roman"/>
          <w:sz w:val="22"/>
          <w:szCs w:val="22"/>
          <w:lang w:val="en-US"/>
        </w:rPr>
        <w:t xml:space="preserve">. Under component 2, the project expects to establish multi-purpose infrastructures in sensitive ponds allowing surrounding communities to restore agriculture practices; </w:t>
      </w:r>
    </w:p>
    <w:p w14:paraId="7452D8F6" w14:textId="77777777" w:rsidR="00585ED8" w:rsidRPr="001878EF" w:rsidRDefault="00585ED8" w:rsidP="001F1F5F">
      <w:pPr>
        <w:pStyle w:val="Default"/>
        <w:numPr>
          <w:ilvl w:val="1"/>
          <w:numId w:val="17"/>
        </w:numPr>
        <w:jc w:val="both"/>
        <w:rPr>
          <w:rFonts w:ascii="Times New Roman" w:hAnsi="Times New Roman" w:cs="Times New Roman"/>
          <w:sz w:val="22"/>
          <w:szCs w:val="22"/>
          <w:lang w:val="en-US"/>
        </w:rPr>
      </w:pPr>
      <w:r w:rsidRPr="001878EF">
        <w:rPr>
          <w:rFonts w:ascii="Times New Roman" w:hAnsi="Times New Roman" w:cs="Times New Roman"/>
          <w:i/>
          <w:iCs/>
          <w:sz w:val="22"/>
          <w:szCs w:val="22"/>
          <w:lang w:val="en-US"/>
        </w:rPr>
        <w:t>Priority #4</w:t>
      </w:r>
      <w:r w:rsidRPr="001878EF">
        <w:rPr>
          <w:rFonts w:ascii="Times New Roman" w:hAnsi="Times New Roman" w:cs="Times New Roman"/>
          <w:sz w:val="22"/>
          <w:szCs w:val="22"/>
          <w:lang w:val="en-US"/>
        </w:rPr>
        <w:t xml:space="preserve">: </w:t>
      </w:r>
      <w:r w:rsidRPr="001878EF">
        <w:rPr>
          <w:rFonts w:ascii="Times New Roman" w:hAnsi="Times New Roman" w:cs="Times New Roman"/>
          <w:i/>
          <w:iCs/>
          <w:sz w:val="22"/>
          <w:szCs w:val="22"/>
          <w:lang w:val="en-US"/>
        </w:rPr>
        <w:t>diversification and intensification of irrigated agriculture</w:t>
      </w:r>
      <w:r w:rsidRPr="001878EF">
        <w:rPr>
          <w:rFonts w:ascii="Times New Roman" w:hAnsi="Times New Roman" w:cs="Times New Roman"/>
          <w:sz w:val="22"/>
          <w:szCs w:val="22"/>
          <w:lang w:val="en-US"/>
        </w:rPr>
        <w:t xml:space="preserve">. With the promotion of hybrid system solutions, sufficient water will be made available to meet the participating villagers’ needs both for clean drinking and small plot irrigation. </w:t>
      </w:r>
    </w:p>
    <w:p w14:paraId="582D0DE8" w14:textId="77777777" w:rsidR="00301079" w:rsidRPr="001878EF" w:rsidRDefault="00585ED8" w:rsidP="00301079">
      <w:pPr>
        <w:pStyle w:val="Default"/>
        <w:numPr>
          <w:ilvl w:val="1"/>
          <w:numId w:val="17"/>
        </w:numPr>
        <w:jc w:val="both"/>
        <w:rPr>
          <w:rFonts w:ascii="Times New Roman" w:hAnsi="Times New Roman" w:cs="Times New Roman"/>
          <w:sz w:val="22"/>
          <w:szCs w:val="22"/>
          <w:lang w:val="en-US"/>
        </w:rPr>
      </w:pPr>
      <w:r w:rsidRPr="001878EF">
        <w:rPr>
          <w:rFonts w:ascii="Times New Roman" w:hAnsi="Times New Roman" w:cs="Times New Roman"/>
          <w:i/>
          <w:iCs/>
          <w:sz w:val="22"/>
          <w:szCs w:val="22"/>
          <w:lang w:val="en-US"/>
        </w:rPr>
        <w:t>Priority #13</w:t>
      </w:r>
      <w:r w:rsidRPr="001878EF">
        <w:rPr>
          <w:rFonts w:ascii="Times New Roman" w:hAnsi="Times New Roman" w:cs="Times New Roman"/>
          <w:sz w:val="22"/>
          <w:szCs w:val="22"/>
          <w:lang w:val="en-US"/>
        </w:rPr>
        <w:t xml:space="preserve">: </w:t>
      </w:r>
      <w:r w:rsidRPr="001878EF">
        <w:rPr>
          <w:rFonts w:ascii="Times New Roman" w:hAnsi="Times New Roman" w:cs="Times New Roman"/>
          <w:i/>
          <w:iCs/>
          <w:sz w:val="22"/>
          <w:szCs w:val="22"/>
          <w:lang w:val="en-US"/>
        </w:rPr>
        <w:t xml:space="preserve">bank protection and rehabilitation of silted ponds </w:t>
      </w:r>
      <w:r w:rsidRPr="001878EF">
        <w:rPr>
          <w:rFonts w:ascii="Times New Roman" w:hAnsi="Times New Roman" w:cs="Times New Roman"/>
          <w:sz w:val="22"/>
          <w:szCs w:val="22"/>
          <w:lang w:val="en-US"/>
        </w:rPr>
        <w:t xml:space="preserve">with the realisation of multi-purpose infrastructures to protect infrastructure and agricultural land from erosion and flooding; and </w:t>
      </w:r>
    </w:p>
    <w:p w14:paraId="6960F99B" w14:textId="55F5F7B7" w:rsidR="00301079" w:rsidRPr="00301079" w:rsidRDefault="00585ED8" w:rsidP="00301079">
      <w:pPr>
        <w:pStyle w:val="Default"/>
        <w:numPr>
          <w:ilvl w:val="1"/>
          <w:numId w:val="17"/>
        </w:numPr>
        <w:jc w:val="both"/>
        <w:rPr>
          <w:rFonts w:ascii="Times New Roman" w:hAnsi="Times New Roman" w:cs="Times New Roman"/>
          <w:sz w:val="22"/>
          <w:szCs w:val="22"/>
          <w:lang w:val="en-US"/>
        </w:rPr>
      </w:pPr>
      <w:r w:rsidRPr="00F13F37">
        <w:rPr>
          <w:rFonts w:ascii="Times New Roman" w:hAnsi="Times New Roman" w:cs="Times New Roman"/>
          <w:i/>
          <w:iCs/>
          <w:sz w:val="22"/>
          <w:szCs w:val="22"/>
          <w:lang w:val="en-US"/>
        </w:rPr>
        <w:t>Priority #14</w:t>
      </w:r>
      <w:r w:rsidRPr="00F13F37">
        <w:rPr>
          <w:rFonts w:ascii="Times New Roman" w:hAnsi="Times New Roman" w:cs="Times New Roman"/>
          <w:sz w:val="22"/>
          <w:szCs w:val="22"/>
          <w:lang w:val="en-US"/>
        </w:rPr>
        <w:t>: strengthening technical capacity of rural producers. training will be providers to young and women on river protection techniques, the maintenance of infrastructure and socio-environmental monitoring, etc</w:t>
      </w:r>
      <w:r w:rsidRPr="00301079">
        <w:rPr>
          <w:lang w:val="en-US"/>
        </w:rPr>
        <w:t>.</w:t>
      </w:r>
      <w:r w:rsidR="00301079" w:rsidRPr="00301079">
        <w:rPr>
          <w:rFonts w:ascii="Times New Roman" w:hAnsi="Times New Roman" w:cs="Times New Roman"/>
          <w:sz w:val="22"/>
          <w:szCs w:val="22"/>
          <w:lang w:val="en-US"/>
        </w:rPr>
        <w:t xml:space="preserve"> </w:t>
      </w:r>
    </w:p>
    <w:p w14:paraId="3F879DE3" w14:textId="7FA95178" w:rsidR="00301079" w:rsidRPr="00301079" w:rsidRDefault="00301079" w:rsidP="00301079">
      <w:pPr>
        <w:pStyle w:val="Default"/>
        <w:numPr>
          <w:ilvl w:val="0"/>
          <w:numId w:val="17"/>
        </w:numPr>
        <w:jc w:val="both"/>
        <w:rPr>
          <w:rFonts w:ascii="Times New Roman" w:hAnsi="Times New Roman" w:cs="Times New Roman"/>
          <w:sz w:val="22"/>
          <w:szCs w:val="22"/>
          <w:lang w:val="en-US"/>
        </w:rPr>
      </w:pPr>
      <w:r w:rsidRPr="00A41BD0">
        <w:rPr>
          <w:rFonts w:ascii="Times New Roman" w:hAnsi="Times New Roman"/>
          <w:sz w:val="22"/>
          <w:lang w:val="en-US"/>
        </w:rPr>
        <w:t xml:space="preserve">Niger </w:t>
      </w:r>
      <w:r w:rsidRPr="00A41BD0">
        <w:rPr>
          <w:rFonts w:ascii="Times New Roman" w:hAnsi="Times New Roman"/>
          <w:b/>
          <w:sz w:val="22"/>
          <w:lang w:val="en-US"/>
        </w:rPr>
        <w:t>Intended Nationally Determined Contribution</w:t>
      </w:r>
      <w:r w:rsidRPr="00A41BD0">
        <w:rPr>
          <w:rFonts w:ascii="Times New Roman" w:hAnsi="Times New Roman"/>
          <w:sz w:val="22"/>
          <w:lang w:val="en-US"/>
        </w:rPr>
        <w:t xml:space="preserve"> (INDC), submitted in September 2016. The INDC indentified the water sector as a priority adaptation intervention, after agriculture (with an accent on climate-smart agriculture), animal husbandry and forestry. Considering that water is directly supporting climate-smart agriculture and animal husbandry, this project is strongly aligned with the priorities defined under the INDC. </w:t>
      </w:r>
      <w:r w:rsidRPr="00D836B0">
        <w:rPr>
          <w:rFonts w:ascii="Times New Roman" w:hAnsi="Times New Roman"/>
          <w:sz w:val="22"/>
        </w:rPr>
        <w:t xml:space="preserve">The NDC for Niger is not available yet. </w:t>
      </w:r>
    </w:p>
    <w:p w14:paraId="1DA7735D" w14:textId="6005CFA7" w:rsidR="00301079" w:rsidRPr="00C51705" w:rsidRDefault="00301079" w:rsidP="00301079">
      <w:pPr>
        <w:pStyle w:val="Default"/>
        <w:numPr>
          <w:ilvl w:val="0"/>
          <w:numId w:val="17"/>
        </w:numPr>
        <w:jc w:val="both"/>
        <w:rPr>
          <w:rFonts w:ascii="Times New Roman" w:hAnsi="Times New Roman" w:cs="Times New Roman"/>
          <w:sz w:val="22"/>
          <w:szCs w:val="22"/>
          <w:lang w:val="en-US"/>
        </w:rPr>
      </w:pPr>
      <w:r w:rsidRPr="00A41BD0">
        <w:rPr>
          <w:rFonts w:ascii="Times New Roman" w:hAnsi="Times New Roman"/>
          <w:sz w:val="22"/>
          <w:lang w:val="en-US"/>
        </w:rPr>
        <w:t xml:space="preserve">Niger </w:t>
      </w:r>
      <w:r w:rsidRPr="00A41BD0">
        <w:rPr>
          <w:rFonts w:ascii="Times New Roman" w:hAnsi="Times New Roman"/>
          <w:b/>
          <w:sz w:val="22"/>
          <w:lang w:val="en-US"/>
        </w:rPr>
        <w:t xml:space="preserve">National Adaptation Plan </w:t>
      </w:r>
      <w:r w:rsidRPr="00A41BD0">
        <w:rPr>
          <w:rFonts w:ascii="Times New Roman" w:hAnsi="Times New Roman"/>
          <w:sz w:val="22"/>
          <w:lang w:val="en-US"/>
        </w:rPr>
        <w:t>(NAP). This project is supporting the implementation of the NAP roadmap defined by the Government of Niger and will directly support the formulation of the NAP framework for the water sector.</w:t>
      </w:r>
    </w:p>
    <w:p w14:paraId="59FC1F58" w14:textId="5D76B88B" w:rsidR="00C51705" w:rsidRDefault="00C51705" w:rsidP="00C51705">
      <w:pPr>
        <w:pStyle w:val="Default"/>
        <w:jc w:val="both"/>
        <w:rPr>
          <w:rFonts w:ascii="Times New Roman" w:hAnsi="Times New Roman" w:cs="Times New Roman"/>
          <w:sz w:val="22"/>
          <w:szCs w:val="22"/>
          <w:lang w:val="en-US"/>
        </w:rPr>
      </w:pPr>
      <w:r w:rsidRPr="00A41BD0">
        <w:rPr>
          <w:rFonts w:ascii="Times New Roman" w:hAnsi="Times New Roman"/>
          <w:sz w:val="22"/>
          <w:lang w:val="en-US"/>
        </w:rPr>
        <w:t>The project is also aligned with national priorities such as:</w:t>
      </w:r>
    </w:p>
    <w:p w14:paraId="5E52DD7C" w14:textId="5F4D0985" w:rsidR="00301079" w:rsidRPr="00F13F37" w:rsidRDefault="00301079" w:rsidP="00962372">
      <w:pPr>
        <w:pStyle w:val="Default"/>
        <w:numPr>
          <w:ilvl w:val="0"/>
          <w:numId w:val="17"/>
        </w:numPr>
        <w:jc w:val="both"/>
        <w:rPr>
          <w:rFonts w:ascii="Times New Roman" w:hAnsi="Times New Roman" w:cs="Times New Roman"/>
          <w:sz w:val="22"/>
          <w:szCs w:val="22"/>
          <w:highlight w:val="yellow"/>
          <w:lang w:val="en-US"/>
        </w:rPr>
      </w:pPr>
      <w:r w:rsidRPr="00F26AAE">
        <w:rPr>
          <w:rFonts w:ascii="Times New Roman" w:hAnsi="Times New Roman" w:cs="Times New Roman"/>
          <w:sz w:val="22"/>
          <w:szCs w:val="22"/>
          <w:lang w:val="en-US"/>
        </w:rPr>
        <w:t xml:space="preserve">The </w:t>
      </w:r>
      <w:r w:rsidR="00B44D7C" w:rsidRPr="00F13F37">
        <w:rPr>
          <w:rFonts w:ascii="Times New Roman" w:hAnsi="Times New Roman" w:cs="Times New Roman"/>
          <w:b/>
          <w:bCs/>
          <w:sz w:val="22"/>
          <w:szCs w:val="22"/>
          <w:highlight w:val="yellow"/>
          <w:lang w:val="en-US"/>
        </w:rPr>
        <w:t>2017-2021</w:t>
      </w:r>
      <w:r w:rsidRPr="00F13F37">
        <w:rPr>
          <w:rFonts w:ascii="Times New Roman" w:hAnsi="Times New Roman" w:cs="Times New Roman"/>
          <w:b/>
          <w:bCs/>
          <w:sz w:val="22"/>
          <w:szCs w:val="22"/>
          <w:highlight w:val="yellow"/>
          <w:lang w:val="en-US"/>
        </w:rPr>
        <w:t xml:space="preserve"> Economic and Social Development Plan (PDES)</w:t>
      </w:r>
      <w:r w:rsidR="00C51705" w:rsidRPr="00F13F37">
        <w:rPr>
          <w:rFonts w:ascii="Times New Roman" w:hAnsi="Times New Roman"/>
          <w:b/>
          <w:sz w:val="22"/>
          <w:highlight w:val="yellow"/>
          <w:lang w:val="en-US"/>
        </w:rPr>
        <w:t>,</w:t>
      </w:r>
      <w:r w:rsidRPr="00F13F37">
        <w:rPr>
          <w:rFonts w:ascii="Times New Roman" w:hAnsi="Times New Roman" w:cs="Times New Roman"/>
          <w:b/>
          <w:bCs/>
          <w:sz w:val="22"/>
          <w:szCs w:val="22"/>
          <w:highlight w:val="yellow"/>
          <w:lang w:val="en-US"/>
        </w:rPr>
        <w:t xml:space="preserve"> </w:t>
      </w:r>
      <w:r w:rsidR="006941DE" w:rsidRPr="00F13F37">
        <w:rPr>
          <w:rFonts w:ascii="Times New Roman" w:hAnsi="Times New Roman" w:cs="Times New Roman"/>
          <w:bCs/>
          <w:sz w:val="22"/>
          <w:szCs w:val="22"/>
          <w:highlight w:val="yellow"/>
          <w:lang w:val="en-US"/>
        </w:rPr>
        <w:t xml:space="preserve">was </w:t>
      </w:r>
      <w:r w:rsidRPr="00F13F37">
        <w:rPr>
          <w:rFonts w:ascii="Times New Roman" w:hAnsi="Times New Roman" w:cs="Times New Roman"/>
          <w:sz w:val="22"/>
          <w:szCs w:val="22"/>
          <w:highlight w:val="yellow"/>
          <w:lang w:val="en-US"/>
        </w:rPr>
        <w:t>adopted by the Council of Ministers of Niger. It followed the</w:t>
      </w:r>
      <w:r w:rsidR="00962372" w:rsidRPr="00F13F37">
        <w:rPr>
          <w:rFonts w:ascii="Times New Roman" w:hAnsi="Times New Roman" w:cs="Times New Roman"/>
          <w:sz w:val="22"/>
          <w:szCs w:val="22"/>
          <w:highlight w:val="yellow"/>
          <w:lang w:val="en-US"/>
        </w:rPr>
        <w:t xml:space="preserve"> 2012-2015 PDES, the</w:t>
      </w:r>
      <w:r w:rsidRPr="00F13F37">
        <w:rPr>
          <w:rFonts w:ascii="Times New Roman" w:hAnsi="Times New Roman" w:cs="Times New Roman"/>
          <w:sz w:val="22"/>
          <w:szCs w:val="22"/>
          <w:highlight w:val="yellow"/>
          <w:lang w:val="en-US"/>
        </w:rPr>
        <w:t xml:space="preserve"> Poverty Reduction Strategy and the Accelerated Poverty Reduction Strategy and aims to be the framework for all development strategies in Niger. It </w:t>
      </w:r>
      <w:r w:rsidR="00C51705" w:rsidRPr="00F13F37">
        <w:rPr>
          <w:rFonts w:ascii="Times New Roman" w:hAnsi="Times New Roman"/>
          <w:sz w:val="22"/>
          <w:highlight w:val="yellow"/>
          <w:lang w:val="en-US"/>
        </w:rPr>
        <w:t>identifies</w:t>
      </w:r>
      <w:r w:rsidRPr="00F13F37">
        <w:rPr>
          <w:rFonts w:ascii="Times New Roman" w:hAnsi="Times New Roman" w:cs="Times New Roman"/>
          <w:sz w:val="22"/>
          <w:szCs w:val="22"/>
          <w:highlight w:val="yellow"/>
          <w:lang w:val="en-US"/>
        </w:rPr>
        <w:t xml:space="preserve"> five priorities: </w:t>
      </w:r>
      <w:r w:rsidR="00962372" w:rsidRPr="00F13F37">
        <w:rPr>
          <w:rFonts w:ascii="Times New Roman" w:hAnsi="Times New Roman" w:cs="Times New Roman"/>
          <w:sz w:val="22"/>
          <w:szCs w:val="22"/>
          <w:highlight w:val="yellow"/>
          <w:lang w:val="en-US"/>
        </w:rPr>
        <w:t>cultural renaissance, social development and demographic transition, accelerating economic growth, improving governance, peace and security, and sustainable environmen</w:t>
      </w:r>
      <w:r w:rsidR="006941DE" w:rsidRPr="006941DE">
        <w:rPr>
          <w:rFonts w:ascii="Times New Roman" w:hAnsi="Times New Roman" w:cs="Times New Roman"/>
          <w:sz w:val="22"/>
          <w:szCs w:val="22"/>
          <w:highlight w:val="yellow"/>
          <w:lang w:val="en-US"/>
        </w:rPr>
        <w:t>tal management. Its Priority Ac</w:t>
      </w:r>
      <w:r w:rsidR="00962372" w:rsidRPr="00F13F37">
        <w:rPr>
          <w:rFonts w:ascii="Times New Roman" w:hAnsi="Times New Roman" w:cs="Times New Roman"/>
          <w:sz w:val="22"/>
          <w:szCs w:val="22"/>
          <w:highlight w:val="yellow"/>
          <w:lang w:val="en-US"/>
        </w:rPr>
        <w:t>tion Plan includes a budget line for the promotion of CCA and CCM measures. The PDES dedicates an entire program to improve development management. With regards to budget programming, the PDES is implemented through the Multiannual Budget and Economic Programming Document (DPBEP) and the Multiannual Expenditure Programming Documents (DPPD) of sectoral ministries covering a period of three years. They are updated through the annual macroeconomic and budgetary framework exercises, The PDES orientations reflect the various initiatives taken by the GoN to advance the adaptation agenda.</w:t>
      </w:r>
    </w:p>
    <w:p w14:paraId="2C07C66C" w14:textId="77777777" w:rsidR="00301079" w:rsidRPr="00F26AAE" w:rsidRDefault="00301079" w:rsidP="00301079">
      <w:pPr>
        <w:pStyle w:val="Default"/>
        <w:numPr>
          <w:ilvl w:val="0"/>
          <w:numId w:val="17"/>
        </w:numPr>
        <w:jc w:val="both"/>
        <w:rPr>
          <w:rFonts w:ascii="Times New Roman" w:hAnsi="Times New Roman" w:cs="Times New Roman"/>
          <w:sz w:val="22"/>
          <w:szCs w:val="22"/>
          <w:lang w:val="en-US"/>
        </w:rPr>
      </w:pPr>
      <w:r w:rsidRPr="00F26AAE">
        <w:rPr>
          <w:rFonts w:ascii="Times New Roman" w:hAnsi="Times New Roman" w:cs="Times New Roman"/>
          <w:sz w:val="22"/>
          <w:szCs w:val="22"/>
          <w:lang w:val="en-US"/>
        </w:rPr>
        <w:t xml:space="preserve">The Niger Government created a </w:t>
      </w:r>
      <w:r w:rsidRPr="00F26AAE">
        <w:rPr>
          <w:rFonts w:ascii="Times New Roman" w:hAnsi="Times New Roman" w:cs="Times New Roman"/>
          <w:b/>
          <w:bCs/>
          <w:sz w:val="22"/>
          <w:szCs w:val="22"/>
          <w:lang w:val="en-US"/>
        </w:rPr>
        <w:t>High Commission for the 3N Initiative (“the Nigeriens Nourish the Nigeriens Initiative, or I3N</w:t>
      </w:r>
      <w:r w:rsidRPr="00F26AAE">
        <w:rPr>
          <w:rFonts w:ascii="Times New Roman" w:hAnsi="Times New Roman" w:cs="Times New Roman"/>
          <w:sz w:val="22"/>
          <w:szCs w:val="22"/>
          <w:lang w:val="en-US"/>
        </w:rPr>
        <w:t xml:space="preserve">, in 2011 and a strategy was adopted in April 2012. The I3N is integrated in the PDES as the third priority axis. Its objective is to build national capacities with regards to food production, supply and resilience to food crises and disasters. The I3N is a high level initiative supported by the President. It has a lot of visibility and its cross-sectoral nature would also constitute a good entry point for climate mainstreaming, especially as food security and climate change are closely linked in Niger. Climate change is supposed to be addressed in one of the working groups. There could be a focus in ensuring climate change activities are monitored through its M&amp;E system under development. </w:t>
      </w:r>
    </w:p>
    <w:p w14:paraId="08C85CD8" w14:textId="579BDA47" w:rsidR="00585ED8" w:rsidRPr="00C51705" w:rsidRDefault="00301079" w:rsidP="00C51705">
      <w:pPr>
        <w:pStyle w:val="Default"/>
        <w:numPr>
          <w:ilvl w:val="0"/>
          <w:numId w:val="17"/>
        </w:numPr>
        <w:jc w:val="both"/>
        <w:rPr>
          <w:rFonts w:ascii="Times New Roman" w:hAnsi="Times New Roman" w:cs="Times New Roman"/>
          <w:sz w:val="22"/>
          <w:szCs w:val="22"/>
          <w:lang w:val="en-US"/>
        </w:rPr>
      </w:pPr>
      <w:r>
        <w:rPr>
          <w:rFonts w:ascii="Times New Roman" w:hAnsi="Times New Roman" w:cs="Times New Roman"/>
          <w:bCs/>
          <w:sz w:val="22"/>
          <w:szCs w:val="22"/>
          <w:lang w:val="en-US"/>
        </w:rPr>
        <w:t xml:space="preserve">The </w:t>
      </w:r>
      <w:r w:rsidRPr="00F26AAE">
        <w:rPr>
          <w:rFonts w:ascii="Times New Roman" w:hAnsi="Times New Roman" w:cs="Times New Roman"/>
          <w:b/>
          <w:bCs/>
          <w:sz w:val="22"/>
          <w:szCs w:val="22"/>
          <w:lang w:val="en-US"/>
        </w:rPr>
        <w:t>National Mechanism for Disaster and Food Crises Prevention and Management (DNPGCCA</w:t>
      </w:r>
      <w:r w:rsidRPr="00F26AAE">
        <w:rPr>
          <w:rFonts w:ascii="Times New Roman" w:hAnsi="Times New Roman" w:cs="Times New Roman"/>
          <w:sz w:val="22"/>
          <w:szCs w:val="22"/>
          <w:lang w:val="en-US"/>
        </w:rPr>
        <w:t xml:space="preserve">) and the CNEDD are both under the Prime Minister’s office and this should in theory facilitate synergies. The DNPGCCA is developing a database which could be linked to the climate information platform as there are some overlaps in data collection and management. Climate change mainstreaming could also intervene at local level with closer relations between DRR/DRM mechanisms and CCA activities, especially with regards to information management and early warning systems. </w:t>
      </w:r>
    </w:p>
    <w:p w14:paraId="099E7209" w14:textId="77777777" w:rsidR="007F7CA5" w:rsidRPr="00F26AAE" w:rsidRDefault="007F7CA5" w:rsidP="000B61D7">
      <w:pPr>
        <w:tabs>
          <w:tab w:val="center" w:pos="4320"/>
          <w:tab w:val="right" w:pos="8640"/>
        </w:tabs>
        <w:spacing w:after="0" w:line="240" w:lineRule="auto"/>
        <w:ind w:left="540"/>
        <w:rPr>
          <w:rFonts w:ascii="Times New Roman" w:eastAsia="Times New Roman" w:hAnsi="Times New Roman"/>
          <w:b/>
          <w:caps/>
          <w:color w:val="000000"/>
        </w:rPr>
      </w:pPr>
    </w:p>
    <w:p w14:paraId="1A135545" w14:textId="709C93BA" w:rsidR="0035107A" w:rsidRPr="00F26AAE" w:rsidRDefault="0035107A" w:rsidP="00591870">
      <w:pPr>
        <w:rPr>
          <w:rFonts w:ascii="Times New Roman" w:hAnsi="Times New Roman"/>
          <w:color w:val="000000"/>
        </w:rPr>
      </w:pPr>
      <w:r w:rsidRPr="00F26AAE">
        <w:rPr>
          <w:rFonts w:ascii="Times New Roman" w:eastAsia="Times New Roman" w:hAnsi="Times New Roman"/>
          <w:b/>
          <w:smallCaps/>
          <w:color w:val="000000"/>
        </w:rPr>
        <w:t xml:space="preserve">C.  </w:t>
      </w:r>
      <w:r w:rsidR="007F77BB" w:rsidRPr="00F26AAE">
        <w:rPr>
          <w:rFonts w:ascii="Times New Roman" w:eastAsia="Times New Roman" w:hAnsi="Times New Roman"/>
          <w:b/>
          <w:smallCaps/>
          <w:color w:val="000000"/>
        </w:rPr>
        <w:t>D</w:t>
      </w:r>
      <w:r w:rsidRPr="00F26AAE">
        <w:rPr>
          <w:rFonts w:ascii="Times New Roman" w:eastAsia="Times New Roman" w:hAnsi="Times New Roman"/>
          <w:b/>
          <w:smallCaps/>
          <w:color w:val="000000"/>
        </w:rPr>
        <w:t>escribe the budgeted m &amp;e plan:</w:t>
      </w:r>
      <w:r w:rsidRPr="00F26AAE">
        <w:rPr>
          <w:rFonts w:ascii="Times New Roman" w:eastAsia="Times New Roman" w:hAnsi="Times New Roman"/>
          <w:b/>
          <w:caps/>
          <w:color w:val="000000"/>
        </w:rPr>
        <w:t xml:space="preserve">  </w:t>
      </w:r>
    </w:p>
    <w:p w14:paraId="35A6F0B2" w14:textId="77777777" w:rsidR="00C0015E" w:rsidRDefault="00C0015E" w:rsidP="00591870">
      <w:pPr>
        <w:rPr>
          <w:rFonts w:ascii="Times New Roman" w:hAnsi="Times New Roman"/>
          <w:color w:val="000000"/>
        </w:rPr>
      </w:pPr>
    </w:p>
    <w:tbl>
      <w:tblPr>
        <w:tblStyle w:val="TableNormal1"/>
        <w:tblW w:w="935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145"/>
        <w:gridCol w:w="1980"/>
        <w:gridCol w:w="1350"/>
        <w:gridCol w:w="1170"/>
        <w:gridCol w:w="1705"/>
      </w:tblGrid>
      <w:tr w:rsidR="00C51705" w:rsidRPr="00FB2E48" w14:paraId="62C83940" w14:textId="77777777" w:rsidTr="0096591D">
        <w:trPr>
          <w:trHeight w:val="780"/>
          <w:jc w:val="center"/>
        </w:trPr>
        <w:tc>
          <w:tcPr>
            <w:tcW w:w="3145" w:type="dxa"/>
            <w:vMerge w:val="restart"/>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14:paraId="606CB9CC" w14:textId="77777777" w:rsidR="00C51705" w:rsidRPr="003E1A39" w:rsidRDefault="00C51705" w:rsidP="0096591D">
            <w:pPr>
              <w:pStyle w:val="CorpsA"/>
              <w:spacing w:line="276" w:lineRule="auto"/>
              <w:jc w:val="center"/>
              <w:rPr>
                <w:rFonts w:ascii="Arial" w:hAnsi="Arial" w:cs="Arial"/>
                <w:lang w:eastAsia="en-US"/>
              </w:rPr>
            </w:pPr>
            <w:r w:rsidRPr="003E1A39">
              <w:rPr>
                <w:rFonts w:ascii="Arial" w:hAnsi="Arial" w:cs="Arial"/>
                <w:b/>
                <w:bCs/>
                <w:sz w:val="20"/>
                <w:szCs w:val="20"/>
              </w:rPr>
              <w:t>GEF M&amp;E requirements</w:t>
            </w:r>
          </w:p>
        </w:tc>
        <w:tc>
          <w:tcPr>
            <w:tcW w:w="1980" w:type="dxa"/>
            <w:vMerge w:val="restart"/>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14:paraId="4620BED8" w14:textId="77777777" w:rsidR="00C51705" w:rsidRPr="003E1A39" w:rsidRDefault="00C51705" w:rsidP="0096591D">
            <w:pPr>
              <w:pStyle w:val="CorpsA"/>
              <w:spacing w:line="276" w:lineRule="auto"/>
              <w:jc w:val="center"/>
              <w:rPr>
                <w:rFonts w:ascii="Arial" w:hAnsi="Arial" w:cs="Arial"/>
                <w:lang w:eastAsia="en-US"/>
              </w:rPr>
            </w:pPr>
            <w:r w:rsidRPr="003E1A39">
              <w:rPr>
                <w:rFonts w:ascii="Arial" w:hAnsi="Arial" w:cs="Arial"/>
                <w:b/>
                <w:bCs/>
                <w:sz w:val="20"/>
                <w:szCs w:val="20"/>
              </w:rPr>
              <w:t>Primary responsibility</w:t>
            </w:r>
          </w:p>
        </w:tc>
        <w:tc>
          <w:tcPr>
            <w:tcW w:w="2520" w:type="dxa"/>
            <w:gridSpan w:val="2"/>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14:paraId="71464858" w14:textId="77777777" w:rsidR="00C51705" w:rsidRPr="003E1A39" w:rsidRDefault="00C51705" w:rsidP="0096591D">
            <w:pPr>
              <w:pStyle w:val="CorpsA"/>
              <w:spacing w:line="276" w:lineRule="auto"/>
              <w:jc w:val="center"/>
              <w:rPr>
                <w:rFonts w:ascii="Arial" w:hAnsi="Arial" w:cs="Arial"/>
                <w:lang w:eastAsia="en-US"/>
              </w:rPr>
            </w:pPr>
            <w:r w:rsidRPr="003E1A39">
              <w:rPr>
                <w:rFonts w:ascii="Arial" w:hAnsi="Arial" w:cs="Arial"/>
                <w:b/>
                <w:bCs/>
                <w:sz w:val="20"/>
                <w:szCs w:val="20"/>
              </w:rPr>
              <w:t>Indicative costs to be charged to the Project Budget (US$)</w:t>
            </w:r>
          </w:p>
        </w:tc>
        <w:tc>
          <w:tcPr>
            <w:tcW w:w="1705" w:type="dxa"/>
            <w:vMerge w:val="restart"/>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14:paraId="30525D0B" w14:textId="77777777" w:rsidR="00C51705" w:rsidRPr="003E1A39" w:rsidRDefault="00C51705" w:rsidP="0096591D">
            <w:pPr>
              <w:pStyle w:val="CorpsA"/>
              <w:spacing w:line="276" w:lineRule="auto"/>
              <w:jc w:val="center"/>
              <w:rPr>
                <w:rFonts w:ascii="Arial" w:hAnsi="Arial" w:cs="Arial"/>
                <w:lang w:eastAsia="en-US"/>
              </w:rPr>
            </w:pPr>
            <w:r w:rsidRPr="003E1A39">
              <w:rPr>
                <w:rFonts w:ascii="Arial" w:hAnsi="Arial" w:cs="Arial"/>
                <w:b/>
                <w:bCs/>
                <w:sz w:val="20"/>
                <w:szCs w:val="20"/>
              </w:rPr>
              <w:t>Time frame</w:t>
            </w:r>
          </w:p>
        </w:tc>
      </w:tr>
      <w:tr w:rsidR="00C51705" w:rsidRPr="00FB2E48" w14:paraId="6AE1E504" w14:textId="77777777" w:rsidTr="0096591D">
        <w:trPr>
          <w:trHeight w:val="508"/>
          <w:jc w:val="center"/>
        </w:trPr>
        <w:tc>
          <w:tcPr>
            <w:tcW w:w="3145" w:type="dxa"/>
            <w:vMerge/>
            <w:tcBorders>
              <w:top w:val="single" w:sz="4" w:space="0" w:color="000000"/>
              <w:left w:val="single" w:sz="4" w:space="0" w:color="000000"/>
              <w:bottom w:val="single" w:sz="4" w:space="0" w:color="000000"/>
              <w:right w:val="single" w:sz="4" w:space="0" w:color="000000"/>
            </w:tcBorders>
            <w:shd w:val="clear" w:color="auto" w:fill="BFBFBF"/>
          </w:tcPr>
          <w:p w14:paraId="36492651" w14:textId="77777777" w:rsidR="00C51705" w:rsidRPr="003E1A39" w:rsidRDefault="00C51705" w:rsidP="00C51705">
            <w:pPr>
              <w:pStyle w:val="ListParagraph"/>
              <w:numPr>
                <w:ilvl w:val="0"/>
                <w:numId w:val="32"/>
              </w:numPr>
              <w:rPr>
                <w:rFonts w:ascii="Arial" w:hAnsi="Arial" w:cs="Arial"/>
              </w:rPr>
            </w:pPr>
          </w:p>
        </w:tc>
        <w:tc>
          <w:tcPr>
            <w:tcW w:w="1980" w:type="dxa"/>
            <w:vMerge/>
            <w:tcBorders>
              <w:top w:val="single" w:sz="4" w:space="0" w:color="000000"/>
              <w:left w:val="single" w:sz="4" w:space="0" w:color="000000"/>
              <w:bottom w:val="single" w:sz="4" w:space="0" w:color="000000"/>
              <w:right w:val="single" w:sz="4" w:space="0" w:color="000000"/>
            </w:tcBorders>
            <w:shd w:val="clear" w:color="auto" w:fill="BFBFBF"/>
          </w:tcPr>
          <w:p w14:paraId="2F4FB1A4" w14:textId="77777777" w:rsidR="00C51705" w:rsidRPr="003E1A39" w:rsidRDefault="00C51705" w:rsidP="00C51705">
            <w:pPr>
              <w:pStyle w:val="ListParagraph"/>
              <w:numPr>
                <w:ilvl w:val="0"/>
                <w:numId w:val="32"/>
              </w:numPr>
              <w:rPr>
                <w:rFonts w:ascii="Arial" w:hAnsi="Arial" w:cs="Arial"/>
              </w:rPr>
            </w:pPr>
          </w:p>
        </w:tc>
        <w:tc>
          <w:tcPr>
            <w:tcW w:w="1350"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14:paraId="1F5EAD9B" w14:textId="77777777" w:rsidR="00C51705" w:rsidRPr="003E1A39" w:rsidRDefault="00C51705" w:rsidP="0096591D">
            <w:pPr>
              <w:pStyle w:val="CorpsA"/>
              <w:spacing w:line="276" w:lineRule="auto"/>
              <w:jc w:val="center"/>
              <w:rPr>
                <w:rFonts w:ascii="Arial" w:hAnsi="Arial" w:cs="Arial"/>
                <w:lang w:eastAsia="en-US"/>
              </w:rPr>
            </w:pPr>
            <w:r w:rsidRPr="003E1A39">
              <w:rPr>
                <w:rFonts w:ascii="Arial" w:hAnsi="Arial" w:cs="Arial"/>
                <w:b/>
                <w:bCs/>
                <w:sz w:val="20"/>
                <w:szCs w:val="20"/>
              </w:rPr>
              <w:t>GEF grant</w:t>
            </w:r>
          </w:p>
        </w:tc>
        <w:tc>
          <w:tcPr>
            <w:tcW w:w="1170"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14:paraId="0E36E2A9" w14:textId="77777777" w:rsidR="00C51705" w:rsidRPr="003E1A39" w:rsidRDefault="00C51705" w:rsidP="0096591D">
            <w:pPr>
              <w:pStyle w:val="CorpsA"/>
              <w:spacing w:line="276" w:lineRule="auto"/>
              <w:jc w:val="center"/>
              <w:rPr>
                <w:rFonts w:ascii="Arial" w:hAnsi="Arial" w:cs="Arial"/>
                <w:lang w:eastAsia="en-US"/>
              </w:rPr>
            </w:pPr>
            <w:r w:rsidRPr="003E1A39">
              <w:rPr>
                <w:rFonts w:ascii="Arial" w:hAnsi="Arial" w:cs="Arial"/>
                <w:b/>
                <w:bCs/>
                <w:sz w:val="20"/>
                <w:szCs w:val="20"/>
              </w:rPr>
              <w:t>Co-financing</w:t>
            </w:r>
          </w:p>
        </w:tc>
        <w:tc>
          <w:tcPr>
            <w:tcW w:w="1705" w:type="dxa"/>
            <w:vMerge/>
            <w:tcBorders>
              <w:top w:val="single" w:sz="4" w:space="0" w:color="000000"/>
              <w:left w:val="single" w:sz="4" w:space="0" w:color="000000"/>
              <w:bottom w:val="single" w:sz="4" w:space="0" w:color="000000"/>
              <w:right w:val="single" w:sz="4" w:space="0" w:color="000000"/>
            </w:tcBorders>
            <w:shd w:val="clear" w:color="auto" w:fill="BFBFBF"/>
          </w:tcPr>
          <w:p w14:paraId="6AA22E94" w14:textId="77777777" w:rsidR="00C51705" w:rsidRPr="003E1A39" w:rsidRDefault="00C51705" w:rsidP="00C51705">
            <w:pPr>
              <w:pStyle w:val="ListParagraph"/>
              <w:numPr>
                <w:ilvl w:val="0"/>
                <w:numId w:val="32"/>
              </w:numPr>
              <w:rPr>
                <w:rFonts w:ascii="Arial" w:hAnsi="Arial" w:cs="Arial"/>
              </w:rPr>
            </w:pPr>
          </w:p>
        </w:tc>
      </w:tr>
      <w:tr w:rsidR="00C51705" w:rsidRPr="00FB2E48" w14:paraId="61A907B8" w14:textId="77777777" w:rsidTr="0096591D">
        <w:trPr>
          <w:trHeight w:val="96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71BB0F4"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b/>
                <w:bCs/>
                <w:sz w:val="18"/>
                <w:szCs w:val="18"/>
              </w:rPr>
              <w:t xml:space="preserve">Inception Workshop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C606D0F"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 xml:space="preserve">UNDP Country Office </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A44D25C"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US$ 8,000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D46DB47" w14:textId="77777777" w:rsidR="00C51705" w:rsidRPr="003E1A39" w:rsidRDefault="00C51705" w:rsidP="0096591D">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257140E"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sz w:val="18"/>
                <w:szCs w:val="18"/>
              </w:rPr>
              <w:t xml:space="preserve">Within two months of project document signature </w:t>
            </w:r>
          </w:p>
        </w:tc>
      </w:tr>
      <w:tr w:rsidR="00C51705" w:rsidRPr="00FB2E48" w14:paraId="24EC5A71" w14:textId="77777777" w:rsidTr="0096591D">
        <w:trPr>
          <w:trHeight w:val="72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C9A0540"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b/>
                <w:bCs/>
                <w:sz w:val="18"/>
                <w:szCs w:val="18"/>
              </w:rPr>
              <w:t>Inception Report</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BC825D8"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Project Manager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8608EC9"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None</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B527B26"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sz w:val="18"/>
                <w:szCs w:val="18"/>
              </w:rPr>
              <w:t>None</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64B619B"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sz w:val="18"/>
                <w:szCs w:val="18"/>
              </w:rPr>
              <w:t>Within two weeks of inception workshop</w:t>
            </w:r>
          </w:p>
        </w:tc>
      </w:tr>
      <w:tr w:rsidR="00C51705" w:rsidRPr="00FB2E48" w14:paraId="57A3C7FB" w14:textId="77777777" w:rsidTr="0096591D">
        <w:trPr>
          <w:trHeight w:val="72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A566071"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b/>
                <w:bCs/>
                <w:sz w:val="18"/>
                <w:szCs w:val="18"/>
              </w:rPr>
              <w:t>Standard UNDP monitoring and reporting requirements as outlined in the UNDP POPP</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EBE9C26"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UNDP Country Office</w:t>
            </w:r>
          </w:p>
        </w:tc>
        <w:tc>
          <w:tcPr>
            <w:tcW w:w="13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71795A7C"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None</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7912A7A"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sz w:val="18"/>
                <w:szCs w:val="18"/>
              </w:rPr>
              <w:t>None</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71765A8"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sz w:val="18"/>
                <w:szCs w:val="18"/>
              </w:rPr>
              <w:t>Quarterly, annually</w:t>
            </w:r>
          </w:p>
        </w:tc>
      </w:tr>
      <w:tr w:rsidR="00C51705" w:rsidRPr="00FB2E48" w14:paraId="6A4A141E" w14:textId="77777777" w:rsidTr="0096591D">
        <w:trPr>
          <w:trHeight w:val="50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13BBC07"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b/>
                <w:bCs/>
                <w:sz w:val="18"/>
                <w:szCs w:val="18"/>
              </w:rPr>
              <w:t>Monitoring of indicators in project results framework</w:t>
            </w:r>
          </w:p>
        </w:tc>
        <w:tc>
          <w:tcPr>
            <w:tcW w:w="19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2BA93C33"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Project Manager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6773A56" w14:textId="77777777" w:rsidR="00C51705" w:rsidRPr="003E1A39" w:rsidRDefault="00C51705" w:rsidP="0096591D">
            <w:pPr>
              <w:pStyle w:val="CorpsA"/>
              <w:tabs>
                <w:tab w:val="left" w:pos="547"/>
              </w:tabs>
              <w:spacing w:line="276" w:lineRule="auto"/>
              <w:jc w:val="right"/>
              <w:rPr>
                <w:rFonts w:ascii="Arial" w:hAnsi="Arial" w:cs="Arial"/>
                <w:lang w:eastAsia="en-US"/>
              </w:rPr>
            </w:pPr>
            <w:r w:rsidRPr="003E1A39">
              <w:rPr>
                <w:rFonts w:ascii="Arial" w:hAnsi="Arial" w:cs="Arial"/>
                <w:sz w:val="18"/>
                <w:szCs w:val="18"/>
              </w:rPr>
              <w:t>Per year: US$ 4,000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705A57E" w14:textId="77777777" w:rsidR="00C51705" w:rsidRPr="003E1A39" w:rsidRDefault="00C51705" w:rsidP="0096591D">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EAAD214"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sz w:val="18"/>
                <w:szCs w:val="18"/>
              </w:rPr>
              <w:t xml:space="preserve">Annually </w:t>
            </w:r>
          </w:p>
        </w:tc>
      </w:tr>
      <w:tr w:rsidR="00C51705" w:rsidRPr="00FB2E48" w14:paraId="626A26DC" w14:textId="77777777" w:rsidTr="0096591D">
        <w:trPr>
          <w:trHeight w:val="72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6F2AE59"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b/>
                <w:bCs/>
                <w:sz w:val="18"/>
                <w:szCs w:val="18"/>
              </w:rPr>
              <w:t xml:space="preserve">GEF Project Implementation Report (PIR)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71751F1"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Project Manager and UNDP Country Office and UNDP-GEF team</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4AF5A92" w14:textId="77777777" w:rsidR="00C51705" w:rsidRPr="003E1A39" w:rsidRDefault="00C51705" w:rsidP="0096591D">
            <w:pPr>
              <w:pStyle w:val="CorpsA"/>
              <w:tabs>
                <w:tab w:val="left" w:pos="547"/>
              </w:tabs>
              <w:spacing w:line="276" w:lineRule="auto"/>
              <w:jc w:val="right"/>
              <w:rPr>
                <w:rFonts w:ascii="Arial" w:hAnsi="Arial" w:cs="Arial"/>
                <w:lang w:eastAsia="en-US"/>
              </w:rPr>
            </w:pPr>
            <w:r w:rsidRPr="003E1A39">
              <w:rPr>
                <w:rFonts w:ascii="Arial" w:hAnsi="Arial" w:cs="Arial"/>
                <w:sz w:val="18"/>
                <w:szCs w:val="18"/>
              </w:rPr>
              <w:t>None</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63292F2" w14:textId="77777777" w:rsidR="00C51705" w:rsidRPr="003E1A39" w:rsidRDefault="00C51705" w:rsidP="0096591D">
            <w:pPr>
              <w:pStyle w:val="CorpsA"/>
              <w:tabs>
                <w:tab w:val="left" w:pos="547"/>
              </w:tabs>
              <w:spacing w:line="276" w:lineRule="auto"/>
              <w:rPr>
                <w:rFonts w:ascii="Arial" w:hAnsi="Arial" w:cs="Arial"/>
                <w:lang w:eastAsia="en-US"/>
              </w:rPr>
            </w:pPr>
            <w:r w:rsidRPr="003E1A39">
              <w:rPr>
                <w:rFonts w:ascii="Arial" w:hAnsi="Arial" w:cs="Arial"/>
                <w:sz w:val="18"/>
                <w:szCs w:val="18"/>
              </w:rPr>
              <w:t>None</w:t>
            </w:r>
          </w:p>
        </w:tc>
        <w:tc>
          <w:tcPr>
            <w:tcW w:w="170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5D3C03C9"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sz w:val="18"/>
                <w:szCs w:val="18"/>
              </w:rPr>
              <w:t xml:space="preserve">Annually </w:t>
            </w:r>
          </w:p>
        </w:tc>
      </w:tr>
      <w:tr w:rsidR="00C51705" w:rsidRPr="00FB2E48" w14:paraId="1C4583E4" w14:textId="77777777" w:rsidTr="0096591D">
        <w:trPr>
          <w:trHeight w:val="96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D61B4E5"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b/>
                <w:bCs/>
                <w:sz w:val="18"/>
                <w:szCs w:val="18"/>
              </w:rPr>
              <w:t>NIM Audit as per UNDP audit policies</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865690B"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UNDP Country Office</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57B9925"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 xml:space="preserve">Per year: US$ 3,000 </w:t>
            </w:r>
          </w:p>
        </w:tc>
        <w:tc>
          <w:tcPr>
            <w:tcW w:w="11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21AF0B97" w14:textId="77777777" w:rsidR="00C51705" w:rsidRPr="003E1A39" w:rsidRDefault="00C51705" w:rsidP="0096591D">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35C701A"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sz w:val="18"/>
                <w:szCs w:val="18"/>
              </w:rPr>
              <w:t>Annually or other frequency as per UNDP Audit policies</w:t>
            </w:r>
          </w:p>
        </w:tc>
      </w:tr>
      <w:tr w:rsidR="00C51705" w:rsidRPr="00FB2E48" w14:paraId="0D3DA0DB" w14:textId="77777777" w:rsidTr="0096591D">
        <w:trPr>
          <w:trHeight w:val="50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1E191A1"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b/>
                <w:bCs/>
                <w:sz w:val="18"/>
                <w:szCs w:val="18"/>
              </w:rPr>
              <w:t>Lessons learned and knowledge generation</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59C9220"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Project Manager</w:t>
            </w:r>
          </w:p>
        </w:tc>
        <w:tc>
          <w:tcPr>
            <w:tcW w:w="13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529E97C9"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None</w:t>
            </w:r>
          </w:p>
        </w:tc>
        <w:tc>
          <w:tcPr>
            <w:tcW w:w="11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2931E2C5" w14:textId="77777777" w:rsidR="00C51705" w:rsidRPr="003E1A39" w:rsidRDefault="00C51705" w:rsidP="0096591D">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9D576DB"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sz w:val="18"/>
                <w:szCs w:val="18"/>
              </w:rPr>
              <w:t>Annually</w:t>
            </w:r>
          </w:p>
        </w:tc>
      </w:tr>
      <w:tr w:rsidR="00C51705" w:rsidRPr="00FB2E48" w14:paraId="3FD9A9E8" w14:textId="77777777" w:rsidTr="0096591D">
        <w:trPr>
          <w:trHeight w:val="72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0509740"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b/>
                <w:bCs/>
                <w:sz w:val="18"/>
                <w:szCs w:val="18"/>
              </w:rPr>
              <w:t>Monitoring of environmental and social risks, and corresponding management plans as relevant</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EC733BC" w14:textId="77777777" w:rsidR="00C51705" w:rsidRPr="00FB2E48" w:rsidRDefault="00C51705" w:rsidP="0096591D">
            <w:pPr>
              <w:pStyle w:val="CorpsA"/>
              <w:spacing w:line="276" w:lineRule="auto"/>
              <w:jc w:val="right"/>
              <w:rPr>
                <w:rFonts w:ascii="Arial" w:eastAsia="Arial" w:hAnsi="Arial" w:cs="Arial"/>
                <w:sz w:val="18"/>
                <w:szCs w:val="18"/>
                <w:lang w:eastAsia="en-US"/>
              </w:rPr>
            </w:pPr>
            <w:r w:rsidRPr="003E1A39">
              <w:rPr>
                <w:rFonts w:ascii="Arial" w:hAnsi="Arial" w:cs="Arial"/>
                <w:sz w:val="18"/>
                <w:szCs w:val="18"/>
              </w:rPr>
              <w:t>Project Manager</w:t>
            </w:r>
          </w:p>
          <w:p w14:paraId="3B18AA0F"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UNDP CO</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C40D78B"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None</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E99BE06" w14:textId="77777777" w:rsidR="00C51705" w:rsidRPr="003E1A39" w:rsidRDefault="00C51705" w:rsidP="0096591D">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B1BAD72"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sz w:val="18"/>
                <w:szCs w:val="18"/>
              </w:rPr>
              <w:t>On-going</w:t>
            </w:r>
          </w:p>
        </w:tc>
      </w:tr>
      <w:tr w:rsidR="00C51705" w:rsidRPr="00FB2E48" w14:paraId="503DB86C" w14:textId="77777777" w:rsidTr="0096591D">
        <w:trPr>
          <w:trHeight w:val="96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C580BAA"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b/>
                <w:bCs/>
                <w:sz w:val="18"/>
                <w:szCs w:val="18"/>
              </w:rPr>
              <w:t>Addressing environmental and social grievances</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8C43F30" w14:textId="77777777" w:rsidR="00C51705" w:rsidRPr="00FB2E48" w:rsidRDefault="00C51705" w:rsidP="0096591D">
            <w:pPr>
              <w:pStyle w:val="CorpsA"/>
              <w:spacing w:line="276" w:lineRule="auto"/>
              <w:jc w:val="right"/>
              <w:rPr>
                <w:rFonts w:ascii="Arial" w:eastAsia="Arial" w:hAnsi="Arial" w:cs="Arial"/>
                <w:sz w:val="18"/>
                <w:szCs w:val="18"/>
                <w:lang w:eastAsia="en-US"/>
              </w:rPr>
            </w:pPr>
            <w:r w:rsidRPr="003E1A39">
              <w:rPr>
                <w:rFonts w:ascii="Arial" w:hAnsi="Arial" w:cs="Arial"/>
                <w:sz w:val="18"/>
                <w:szCs w:val="18"/>
              </w:rPr>
              <w:t>Project Manager</w:t>
            </w:r>
          </w:p>
          <w:p w14:paraId="1BB90AC0" w14:textId="77777777" w:rsidR="00C51705" w:rsidRPr="00FB2E48" w:rsidRDefault="00C51705" w:rsidP="0096591D">
            <w:pPr>
              <w:pStyle w:val="CorpsA"/>
              <w:spacing w:line="276" w:lineRule="auto"/>
              <w:jc w:val="right"/>
              <w:rPr>
                <w:rFonts w:ascii="Arial" w:eastAsia="Arial" w:hAnsi="Arial" w:cs="Arial"/>
                <w:sz w:val="18"/>
                <w:szCs w:val="18"/>
                <w:lang w:eastAsia="en-US"/>
              </w:rPr>
            </w:pPr>
            <w:r w:rsidRPr="003E1A39">
              <w:rPr>
                <w:rFonts w:ascii="Arial" w:hAnsi="Arial" w:cs="Arial"/>
                <w:sz w:val="18"/>
                <w:szCs w:val="18"/>
              </w:rPr>
              <w:t>UNDP Country Office</w:t>
            </w:r>
          </w:p>
          <w:p w14:paraId="24DE3A66"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BPPS as needed</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C731BF0"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None for time of project manager, and UNDP CO</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703D1ED" w14:textId="77777777" w:rsidR="00C51705" w:rsidRPr="003E1A39" w:rsidRDefault="00C51705" w:rsidP="0096591D">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18996829" w14:textId="77777777" w:rsidR="00C51705" w:rsidRPr="003E1A39" w:rsidRDefault="00C51705" w:rsidP="0096591D">
            <w:pPr>
              <w:rPr>
                <w:rFonts w:ascii="Arial" w:hAnsi="Arial" w:cs="Arial"/>
              </w:rPr>
            </w:pPr>
          </w:p>
        </w:tc>
      </w:tr>
      <w:tr w:rsidR="00C51705" w:rsidRPr="00FB2E48" w14:paraId="436C7329" w14:textId="77777777" w:rsidTr="0096591D">
        <w:trPr>
          <w:trHeight w:val="72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AD8E4AB"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b/>
                <w:bCs/>
                <w:sz w:val="18"/>
                <w:szCs w:val="18"/>
              </w:rPr>
              <w:t>Project Board meetings</w:t>
            </w:r>
          </w:p>
        </w:tc>
        <w:tc>
          <w:tcPr>
            <w:tcW w:w="19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1DC9615E" w14:textId="77777777" w:rsidR="00C51705" w:rsidRPr="00FB2E48" w:rsidRDefault="00C51705" w:rsidP="0096591D">
            <w:pPr>
              <w:pStyle w:val="CorpsA"/>
              <w:spacing w:line="276" w:lineRule="auto"/>
              <w:jc w:val="right"/>
              <w:rPr>
                <w:rFonts w:ascii="Arial" w:eastAsia="Arial" w:hAnsi="Arial" w:cs="Arial"/>
                <w:sz w:val="18"/>
                <w:szCs w:val="18"/>
                <w:lang w:eastAsia="en-US"/>
              </w:rPr>
            </w:pPr>
            <w:r w:rsidRPr="003E1A39">
              <w:rPr>
                <w:rFonts w:ascii="Arial" w:hAnsi="Arial" w:cs="Arial"/>
                <w:sz w:val="18"/>
                <w:szCs w:val="18"/>
              </w:rPr>
              <w:t>Project Board</w:t>
            </w:r>
          </w:p>
          <w:p w14:paraId="51A926B1" w14:textId="77777777" w:rsidR="00C51705" w:rsidRPr="00FB2E48" w:rsidRDefault="00C51705" w:rsidP="0096591D">
            <w:pPr>
              <w:pStyle w:val="CorpsA"/>
              <w:spacing w:line="276" w:lineRule="auto"/>
              <w:jc w:val="right"/>
              <w:rPr>
                <w:rFonts w:ascii="Arial" w:eastAsia="Arial" w:hAnsi="Arial" w:cs="Arial"/>
                <w:sz w:val="18"/>
                <w:szCs w:val="18"/>
                <w:lang w:eastAsia="en-US"/>
              </w:rPr>
            </w:pPr>
            <w:r w:rsidRPr="003E1A39">
              <w:rPr>
                <w:rFonts w:ascii="Arial" w:hAnsi="Arial" w:cs="Arial"/>
                <w:sz w:val="18"/>
                <w:szCs w:val="18"/>
              </w:rPr>
              <w:t>UNDP Country Office</w:t>
            </w:r>
          </w:p>
          <w:p w14:paraId="613E4272"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Project Manager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C87E9B4" w14:textId="77777777" w:rsidR="00C51705" w:rsidRPr="003E1A39" w:rsidRDefault="00C51705" w:rsidP="0096591D">
            <w:pPr>
              <w:pStyle w:val="CorpsC"/>
              <w:jc w:val="right"/>
              <w:rPr>
                <w:rFonts w:ascii="Arial" w:hAnsi="Arial" w:cs="Arial"/>
                <w:lang w:eastAsia="en-US"/>
              </w:rPr>
            </w:pPr>
            <w:r w:rsidRPr="003E1A39">
              <w:rPr>
                <w:rFonts w:ascii="Arial" w:hAnsi="Arial" w:cs="Arial"/>
                <w:sz w:val="18"/>
                <w:szCs w:val="18"/>
              </w:rPr>
              <w:t>US$ 5,000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51D7382" w14:textId="77777777" w:rsidR="00C51705" w:rsidRPr="003E1A39" w:rsidRDefault="00C51705" w:rsidP="0096591D">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5E52942"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sz w:val="18"/>
                <w:szCs w:val="18"/>
              </w:rPr>
              <w:t>At minimum annually</w:t>
            </w:r>
          </w:p>
        </w:tc>
      </w:tr>
      <w:tr w:rsidR="00C51705" w:rsidRPr="00FB2E48" w14:paraId="60C05C6B" w14:textId="77777777" w:rsidTr="0096591D">
        <w:trPr>
          <w:trHeight w:val="36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28ACFDA"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b/>
                <w:bCs/>
                <w:sz w:val="18"/>
                <w:szCs w:val="18"/>
              </w:rPr>
              <w:t>Supervision missions</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2549D83"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UNDP Country Office</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32B70B9" w14:textId="77777777" w:rsidR="00C51705" w:rsidRPr="003E1A39" w:rsidRDefault="00C51705" w:rsidP="0096591D">
            <w:pPr>
              <w:pStyle w:val="CorpsA"/>
              <w:tabs>
                <w:tab w:val="left" w:pos="547"/>
              </w:tabs>
              <w:spacing w:line="276" w:lineRule="auto"/>
              <w:jc w:val="right"/>
              <w:rPr>
                <w:rFonts w:ascii="Arial" w:hAnsi="Arial" w:cs="Arial"/>
                <w:lang w:eastAsia="en-US"/>
              </w:rPr>
            </w:pPr>
            <w:r w:rsidRPr="003E1A39">
              <w:rPr>
                <w:rFonts w:ascii="Arial" w:hAnsi="Arial" w:cs="Arial"/>
                <w:sz w:val="18"/>
                <w:szCs w:val="18"/>
              </w:rPr>
              <w:t>None</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49043A5" w14:textId="77777777" w:rsidR="00C51705" w:rsidRPr="003E1A39" w:rsidRDefault="00C51705" w:rsidP="0096591D">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D7FF3FF"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sz w:val="18"/>
                <w:szCs w:val="18"/>
              </w:rPr>
              <w:t>Annually</w:t>
            </w:r>
          </w:p>
        </w:tc>
      </w:tr>
      <w:tr w:rsidR="00C51705" w:rsidRPr="00FB2E48" w14:paraId="13D08043" w14:textId="77777777" w:rsidTr="0096591D">
        <w:trPr>
          <w:trHeight w:val="50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EA66C88"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b/>
                <w:bCs/>
                <w:sz w:val="18"/>
                <w:szCs w:val="18"/>
              </w:rPr>
              <w:t>Oversight missions</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19E7A51"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UNDP-GEF team</w:t>
            </w:r>
          </w:p>
        </w:tc>
        <w:tc>
          <w:tcPr>
            <w:tcW w:w="13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17C75842" w14:textId="77777777" w:rsidR="00C51705" w:rsidRPr="003E1A39" w:rsidRDefault="00C51705" w:rsidP="0096591D">
            <w:pPr>
              <w:pStyle w:val="CorpsA"/>
              <w:tabs>
                <w:tab w:val="left" w:pos="547"/>
              </w:tabs>
              <w:spacing w:line="276" w:lineRule="auto"/>
              <w:jc w:val="right"/>
              <w:rPr>
                <w:rFonts w:ascii="Arial" w:hAnsi="Arial" w:cs="Arial"/>
                <w:lang w:eastAsia="en-US"/>
              </w:rPr>
            </w:pPr>
            <w:r w:rsidRPr="003E1A39">
              <w:rPr>
                <w:rFonts w:ascii="Arial" w:hAnsi="Arial" w:cs="Arial"/>
                <w:sz w:val="18"/>
                <w:szCs w:val="18"/>
              </w:rPr>
              <w:t>None</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591A5DB" w14:textId="77777777" w:rsidR="00C51705" w:rsidRPr="003E1A39" w:rsidRDefault="00C51705" w:rsidP="0096591D">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4F94A025"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sz w:val="18"/>
                <w:szCs w:val="18"/>
              </w:rPr>
              <w:t>Troubleshooting as needed</w:t>
            </w:r>
          </w:p>
        </w:tc>
      </w:tr>
      <w:tr w:rsidR="00C51705" w:rsidRPr="00FB2E48" w14:paraId="6F7441ED" w14:textId="77777777" w:rsidTr="0096591D">
        <w:trPr>
          <w:trHeight w:val="50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0D5557E"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b/>
                <w:bCs/>
                <w:sz w:val="18"/>
                <w:szCs w:val="18"/>
              </w:rPr>
              <w:t xml:space="preserve">Knowledge management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33DA3BB"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Project Manager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EBF186B"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US$ 5,000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418B8C3" w14:textId="77777777" w:rsidR="00C51705" w:rsidRPr="003E1A39" w:rsidRDefault="00C51705" w:rsidP="0096591D">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374B5EE"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sz w:val="18"/>
                <w:szCs w:val="18"/>
              </w:rPr>
              <w:t>On-going</w:t>
            </w:r>
          </w:p>
        </w:tc>
      </w:tr>
      <w:tr w:rsidR="00C51705" w:rsidRPr="00FB2E48" w14:paraId="4AEAE57B" w14:textId="77777777" w:rsidTr="0096591D">
        <w:trPr>
          <w:trHeight w:val="72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A121277"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b/>
                <w:bCs/>
                <w:sz w:val="18"/>
                <w:szCs w:val="18"/>
              </w:rPr>
              <w:t xml:space="preserve">GEF Secretariat learning missions/site visits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25B3254"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UNDP Country Office, Project Manager and UNDP-GEF team</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FA684D9" w14:textId="77777777" w:rsidR="00C51705" w:rsidRPr="003E1A39" w:rsidRDefault="00C51705" w:rsidP="0096591D">
            <w:pPr>
              <w:pStyle w:val="CorpsA"/>
              <w:tabs>
                <w:tab w:val="left" w:pos="547"/>
              </w:tabs>
              <w:spacing w:line="276" w:lineRule="auto"/>
              <w:jc w:val="right"/>
              <w:rPr>
                <w:rFonts w:ascii="Arial" w:hAnsi="Arial" w:cs="Arial"/>
                <w:lang w:eastAsia="en-US"/>
              </w:rPr>
            </w:pPr>
            <w:r w:rsidRPr="003E1A39">
              <w:rPr>
                <w:rFonts w:ascii="Arial" w:hAnsi="Arial" w:cs="Arial"/>
                <w:sz w:val="18"/>
                <w:szCs w:val="18"/>
              </w:rPr>
              <w:t>None</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2436BDA" w14:textId="77777777" w:rsidR="00C51705" w:rsidRPr="003E1A39" w:rsidRDefault="00C51705" w:rsidP="0096591D">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F8D4DB4"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sz w:val="18"/>
                <w:szCs w:val="18"/>
              </w:rPr>
              <w:t>To be determined.</w:t>
            </w:r>
          </w:p>
        </w:tc>
      </w:tr>
      <w:tr w:rsidR="00C51705" w:rsidRPr="00FB2E48" w14:paraId="67A8DE0F" w14:textId="77777777" w:rsidTr="0096591D">
        <w:trPr>
          <w:trHeight w:val="72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0727986"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b/>
                <w:bCs/>
                <w:sz w:val="18"/>
                <w:szCs w:val="18"/>
              </w:rPr>
              <w:t>Mid-term GEF Tracking Tool to be updated by (add name of national/regional institute if relevant)</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2ACDB5A"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Project Manager</w:t>
            </w:r>
          </w:p>
        </w:tc>
        <w:tc>
          <w:tcPr>
            <w:tcW w:w="13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2C67E516"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 xml:space="preserve">US$ 10,000 </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8CC4B38" w14:textId="77777777" w:rsidR="00C51705" w:rsidRPr="003E1A39" w:rsidRDefault="00C51705" w:rsidP="0096591D">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06E6F19"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sz w:val="18"/>
                <w:szCs w:val="18"/>
              </w:rPr>
              <w:t>Before mid-term review mission takes place.</w:t>
            </w:r>
          </w:p>
        </w:tc>
      </w:tr>
      <w:tr w:rsidR="00C51705" w:rsidRPr="00FB2E48" w14:paraId="3AA4B576" w14:textId="77777777" w:rsidTr="0096591D">
        <w:trPr>
          <w:trHeight w:val="72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45BC655"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b/>
                <w:bCs/>
                <w:sz w:val="18"/>
                <w:szCs w:val="18"/>
              </w:rPr>
              <w:t xml:space="preserve">Independent Mid-term Evaluation (MTE) and management response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FD47F65"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UNDP Country Office and Project team and UNDP-GEF team</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62841B2"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US$ 30,000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16D3B1C" w14:textId="77777777" w:rsidR="00C51705" w:rsidRPr="003E1A39" w:rsidRDefault="00C51705" w:rsidP="0096591D">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68154F2"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sz w:val="18"/>
                <w:szCs w:val="18"/>
              </w:rPr>
              <w:t>Between 2</w:t>
            </w:r>
            <w:r w:rsidRPr="003E1A39">
              <w:rPr>
                <w:rFonts w:ascii="Arial" w:hAnsi="Arial" w:cs="Arial"/>
                <w:sz w:val="18"/>
                <w:szCs w:val="18"/>
                <w:vertAlign w:val="superscript"/>
              </w:rPr>
              <w:t>nd</w:t>
            </w:r>
            <w:r w:rsidRPr="003E1A39">
              <w:rPr>
                <w:rFonts w:ascii="Arial" w:hAnsi="Arial" w:cs="Arial"/>
                <w:sz w:val="18"/>
                <w:szCs w:val="18"/>
              </w:rPr>
              <w:t xml:space="preserve"> and 3</w:t>
            </w:r>
            <w:r w:rsidRPr="003E1A39">
              <w:rPr>
                <w:rFonts w:ascii="Arial" w:hAnsi="Arial" w:cs="Arial"/>
                <w:sz w:val="18"/>
                <w:szCs w:val="18"/>
                <w:vertAlign w:val="superscript"/>
              </w:rPr>
              <w:t>rd</w:t>
            </w:r>
            <w:r w:rsidRPr="003E1A39">
              <w:rPr>
                <w:rFonts w:ascii="Arial" w:hAnsi="Arial" w:cs="Arial"/>
                <w:sz w:val="18"/>
                <w:szCs w:val="18"/>
              </w:rPr>
              <w:t xml:space="preserve"> PIR.  </w:t>
            </w:r>
          </w:p>
        </w:tc>
      </w:tr>
      <w:tr w:rsidR="00C51705" w:rsidRPr="00FB2E48" w14:paraId="36080967" w14:textId="77777777" w:rsidTr="0096591D">
        <w:trPr>
          <w:trHeight w:val="72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BD2443C"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b/>
                <w:bCs/>
                <w:sz w:val="18"/>
                <w:szCs w:val="18"/>
              </w:rPr>
              <w:t>Terminal GEF Tracking Tool to be updated by (add name of national/regional institute if relevant)</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C909FDE"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 xml:space="preserve">Project Manager </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351DAF8"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 xml:space="preserve">US$ 10,000 </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64A3556" w14:textId="77777777" w:rsidR="00C51705" w:rsidRPr="003E1A39" w:rsidRDefault="00C51705" w:rsidP="0096591D">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57ECE488"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sz w:val="18"/>
                <w:szCs w:val="18"/>
              </w:rPr>
              <w:t>Before terminal evaluation mission takes place</w:t>
            </w:r>
          </w:p>
        </w:tc>
      </w:tr>
      <w:tr w:rsidR="00C51705" w:rsidRPr="00FB2E48" w14:paraId="21B4798E" w14:textId="77777777" w:rsidTr="0096591D">
        <w:trPr>
          <w:trHeight w:val="94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6D5D7FA5"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b/>
                <w:bCs/>
                <w:sz w:val="18"/>
                <w:szCs w:val="18"/>
              </w:rPr>
              <w:t>Independent Terminal Evaluation (TE) included in UNDP evaluation plan, and management response</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6F6C4DE"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UNDP Country Office and Project team and UNDP-GEF team</w:t>
            </w:r>
          </w:p>
        </w:tc>
        <w:tc>
          <w:tcPr>
            <w:tcW w:w="13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33EB5017"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US$ 40,000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56C5B38" w14:textId="77777777" w:rsidR="00C51705" w:rsidRPr="003E1A39" w:rsidRDefault="00C51705" w:rsidP="0096591D">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8F45D85"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sz w:val="18"/>
                <w:szCs w:val="18"/>
              </w:rPr>
              <w:t>At least three months before operational closure</w:t>
            </w:r>
          </w:p>
        </w:tc>
      </w:tr>
      <w:tr w:rsidR="00C51705" w:rsidRPr="00FB2E48" w14:paraId="71EBAE63" w14:textId="77777777" w:rsidTr="0096591D">
        <w:trPr>
          <w:trHeight w:val="50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3A805F1" w14:textId="77777777" w:rsidR="00C51705" w:rsidRPr="003E1A39" w:rsidRDefault="00C51705" w:rsidP="0096591D">
            <w:pPr>
              <w:pStyle w:val="CorpsA"/>
              <w:spacing w:line="276" w:lineRule="auto"/>
              <w:rPr>
                <w:rFonts w:ascii="Arial" w:hAnsi="Arial" w:cs="Arial"/>
                <w:lang w:eastAsia="en-US"/>
              </w:rPr>
            </w:pPr>
            <w:r w:rsidRPr="003E1A39">
              <w:rPr>
                <w:rFonts w:ascii="Arial" w:hAnsi="Arial" w:cs="Arial"/>
                <w:b/>
                <w:bCs/>
                <w:sz w:val="18"/>
                <w:szCs w:val="18"/>
              </w:rPr>
              <w:t>Translation of MTE and TE reports into English</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FF8C1B8"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UNDP Country Office</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52CA184"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US$ 10,000</w:t>
            </w:r>
          </w:p>
        </w:tc>
        <w:tc>
          <w:tcPr>
            <w:tcW w:w="11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1C3CE733" w14:textId="77777777" w:rsidR="00C51705" w:rsidRPr="003E1A39" w:rsidRDefault="00C51705" w:rsidP="0096591D">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77E4360" w14:textId="77777777" w:rsidR="00C51705" w:rsidRPr="003E1A39" w:rsidRDefault="00C51705" w:rsidP="0096591D">
            <w:pPr>
              <w:rPr>
                <w:rFonts w:ascii="Arial" w:hAnsi="Arial" w:cs="Arial"/>
              </w:rPr>
            </w:pPr>
          </w:p>
        </w:tc>
      </w:tr>
      <w:tr w:rsidR="00C51705" w:rsidRPr="00FB2E48" w14:paraId="7F555B1E" w14:textId="77777777" w:rsidTr="0096591D">
        <w:trPr>
          <w:trHeight w:val="720"/>
          <w:jc w:val="center"/>
        </w:trPr>
        <w:tc>
          <w:tcPr>
            <w:tcW w:w="5125" w:type="dxa"/>
            <w:gridSpan w:val="2"/>
            <w:tcBorders>
              <w:top w:val="single" w:sz="4" w:space="0" w:color="000000"/>
              <w:left w:val="single" w:sz="4" w:space="0" w:color="000000"/>
              <w:bottom w:val="single" w:sz="4" w:space="0" w:color="000000"/>
              <w:right w:val="single" w:sz="4" w:space="0" w:color="000000"/>
            </w:tcBorders>
            <w:shd w:val="clear" w:color="auto" w:fill="E6E6E6"/>
            <w:tcMar>
              <w:top w:w="80" w:type="dxa"/>
              <w:left w:w="80" w:type="dxa"/>
              <w:bottom w:w="80" w:type="dxa"/>
              <w:right w:w="80" w:type="dxa"/>
            </w:tcMar>
            <w:vAlign w:val="center"/>
          </w:tcPr>
          <w:p w14:paraId="798DF71C" w14:textId="77777777" w:rsidR="00C51705" w:rsidRPr="00FB2E48" w:rsidRDefault="00C51705" w:rsidP="0096591D">
            <w:pPr>
              <w:pStyle w:val="CorpsA"/>
              <w:spacing w:line="276" w:lineRule="auto"/>
              <w:jc w:val="right"/>
              <w:rPr>
                <w:rFonts w:ascii="Arial" w:eastAsia="Arial" w:hAnsi="Arial" w:cs="Arial"/>
                <w:b/>
                <w:bCs/>
                <w:sz w:val="18"/>
                <w:szCs w:val="18"/>
                <w:lang w:eastAsia="en-US"/>
              </w:rPr>
            </w:pPr>
            <w:r w:rsidRPr="003E1A39">
              <w:rPr>
                <w:rFonts w:ascii="Arial" w:hAnsi="Arial" w:cs="Arial"/>
                <w:b/>
                <w:bCs/>
                <w:sz w:val="18"/>
                <w:szCs w:val="18"/>
              </w:rPr>
              <w:t xml:space="preserve">TOTAL indicative COST </w:t>
            </w:r>
          </w:p>
          <w:p w14:paraId="564DE3C8" w14:textId="77777777" w:rsidR="00C51705" w:rsidRPr="003E1A39" w:rsidRDefault="00C51705" w:rsidP="0096591D">
            <w:pPr>
              <w:pStyle w:val="CorpsA"/>
              <w:spacing w:line="276" w:lineRule="auto"/>
              <w:jc w:val="right"/>
              <w:rPr>
                <w:rFonts w:ascii="Arial" w:hAnsi="Arial" w:cs="Arial"/>
                <w:lang w:eastAsia="en-US"/>
              </w:rPr>
            </w:pPr>
            <w:r w:rsidRPr="003E1A39">
              <w:rPr>
                <w:rFonts w:ascii="Arial" w:hAnsi="Arial" w:cs="Arial"/>
                <w:sz w:val="18"/>
                <w:szCs w:val="18"/>
              </w:rPr>
              <w:t xml:space="preserve">Excluding project team staff time, and UNDP staff and travel expenses </w:t>
            </w:r>
          </w:p>
        </w:tc>
        <w:tc>
          <w:tcPr>
            <w:tcW w:w="1350" w:type="dxa"/>
            <w:tcBorders>
              <w:top w:val="single" w:sz="4" w:space="0" w:color="000000"/>
              <w:left w:val="single" w:sz="4" w:space="0" w:color="000000"/>
              <w:bottom w:val="single" w:sz="4" w:space="0" w:color="000000"/>
              <w:right w:val="single" w:sz="4" w:space="0" w:color="000000"/>
            </w:tcBorders>
            <w:shd w:val="clear" w:color="auto" w:fill="E6E6E6"/>
            <w:tcMar>
              <w:top w:w="80" w:type="dxa"/>
              <w:left w:w="80" w:type="dxa"/>
              <w:bottom w:w="80" w:type="dxa"/>
              <w:right w:w="80" w:type="dxa"/>
            </w:tcMar>
            <w:vAlign w:val="center"/>
          </w:tcPr>
          <w:p w14:paraId="05285E2E" w14:textId="76E110AD" w:rsidR="00C51705" w:rsidRPr="003E1A39" w:rsidRDefault="00E5568D" w:rsidP="0096591D">
            <w:pPr>
              <w:pStyle w:val="CorpsA"/>
              <w:spacing w:line="276" w:lineRule="auto"/>
              <w:jc w:val="right"/>
              <w:rPr>
                <w:rFonts w:ascii="Arial" w:hAnsi="Arial" w:cs="Arial"/>
                <w:lang w:eastAsia="en-US"/>
              </w:rPr>
            </w:pPr>
            <w:r>
              <w:rPr>
                <w:rFonts w:ascii="Arial" w:hAnsi="Arial" w:cs="Arial"/>
                <w:sz w:val="18"/>
                <w:szCs w:val="18"/>
              </w:rPr>
              <w:t>US$ 1</w:t>
            </w:r>
            <w:r w:rsidR="00C51705">
              <w:rPr>
                <w:rFonts w:ascii="Arial" w:hAnsi="Arial" w:cs="Arial"/>
                <w:sz w:val="18"/>
                <w:szCs w:val="18"/>
              </w:rPr>
              <w:t>5</w:t>
            </w:r>
            <w:r>
              <w:rPr>
                <w:rFonts w:ascii="Arial" w:hAnsi="Arial" w:cs="Arial"/>
                <w:sz w:val="18"/>
                <w:szCs w:val="18"/>
              </w:rPr>
              <w:t>3</w:t>
            </w:r>
            <w:r w:rsidR="00C51705" w:rsidRPr="003E1A39">
              <w:rPr>
                <w:rFonts w:ascii="Arial" w:hAnsi="Arial" w:cs="Arial"/>
                <w:sz w:val="18"/>
                <w:szCs w:val="18"/>
              </w:rPr>
              <w:t>,000</w:t>
            </w:r>
          </w:p>
        </w:tc>
        <w:tc>
          <w:tcPr>
            <w:tcW w:w="1170" w:type="dxa"/>
            <w:tcBorders>
              <w:top w:val="single" w:sz="4" w:space="0" w:color="000000"/>
              <w:left w:val="single" w:sz="4" w:space="0" w:color="000000"/>
              <w:bottom w:val="single" w:sz="4" w:space="0" w:color="000000"/>
              <w:right w:val="single" w:sz="4" w:space="0" w:color="000000"/>
            </w:tcBorders>
            <w:shd w:val="clear" w:color="auto" w:fill="E6E6E6"/>
            <w:tcMar>
              <w:top w:w="80" w:type="dxa"/>
              <w:left w:w="80" w:type="dxa"/>
              <w:bottom w:w="80" w:type="dxa"/>
              <w:right w:w="80" w:type="dxa"/>
            </w:tcMar>
            <w:vAlign w:val="center"/>
          </w:tcPr>
          <w:p w14:paraId="78B1BB1D" w14:textId="77777777" w:rsidR="00C51705" w:rsidRPr="003E1A39" w:rsidRDefault="00C51705" w:rsidP="0096591D">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E6E6E6"/>
            <w:tcMar>
              <w:top w:w="80" w:type="dxa"/>
              <w:left w:w="80" w:type="dxa"/>
              <w:bottom w:w="80" w:type="dxa"/>
              <w:right w:w="80" w:type="dxa"/>
            </w:tcMar>
            <w:vAlign w:val="center"/>
          </w:tcPr>
          <w:p w14:paraId="55642E69" w14:textId="77777777" w:rsidR="00C51705" w:rsidRPr="003E1A39" w:rsidRDefault="00C51705" w:rsidP="0096591D">
            <w:pPr>
              <w:rPr>
                <w:rFonts w:ascii="Arial" w:hAnsi="Arial" w:cs="Arial"/>
              </w:rPr>
            </w:pPr>
          </w:p>
        </w:tc>
      </w:tr>
    </w:tbl>
    <w:p w14:paraId="4F5F0A5D" w14:textId="7394FC7B" w:rsidR="00C51705" w:rsidRPr="00F26AAE" w:rsidRDefault="00C51705" w:rsidP="00591870">
      <w:pPr>
        <w:rPr>
          <w:rFonts w:ascii="Times New Roman" w:hAnsi="Times New Roman"/>
          <w:color w:val="000000"/>
        </w:rPr>
        <w:sectPr w:rsidR="00C51705" w:rsidRPr="00F26AAE" w:rsidSect="00FB0AD0">
          <w:footerReference w:type="default" r:id="rId17"/>
          <w:pgSz w:w="12240" w:h="15840"/>
          <w:pgMar w:top="720" w:right="907" w:bottom="1728" w:left="720" w:header="720" w:footer="720" w:gutter="0"/>
          <w:cols w:space="720"/>
          <w:docGrid w:linePitch="360"/>
        </w:sectPr>
      </w:pPr>
    </w:p>
    <w:p w14:paraId="0C1D736C" w14:textId="77777777" w:rsidR="004E6371" w:rsidRPr="00F26AAE" w:rsidRDefault="004E6371" w:rsidP="004E6371">
      <w:pPr>
        <w:tabs>
          <w:tab w:val="center" w:pos="4320"/>
          <w:tab w:val="right" w:pos="8640"/>
        </w:tabs>
        <w:spacing w:after="0" w:line="240" w:lineRule="auto"/>
        <w:rPr>
          <w:rFonts w:ascii="Times New Roman" w:eastAsia="Times New Roman" w:hAnsi="Times New Roman"/>
          <w:b/>
          <w:caps/>
          <w:color w:val="000000"/>
          <w:u w:val="single"/>
        </w:rPr>
        <w:sectPr w:rsidR="004E6371" w:rsidRPr="00F26AAE" w:rsidSect="004E6371">
          <w:pgSz w:w="12240" w:h="15840"/>
          <w:pgMar w:top="720" w:right="900" w:bottom="1440" w:left="720" w:header="720" w:footer="720" w:gutter="0"/>
          <w:cols w:space="720"/>
          <w:docGrid w:linePitch="360"/>
        </w:sectPr>
      </w:pPr>
      <w:r w:rsidRPr="00F26AAE">
        <w:rPr>
          <w:rFonts w:ascii="Times New Roman" w:eastAsia="Times New Roman" w:hAnsi="Times New Roman"/>
          <w:b/>
          <w:caps/>
          <w:color w:val="000000"/>
          <w:u w:val="single"/>
        </w:rPr>
        <w:t xml:space="preserve">PART iII: </w:t>
      </w:r>
      <w:r w:rsidR="008D098B" w:rsidRPr="00F26AAE">
        <w:rPr>
          <w:rFonts w:ascii="Times New Roman" w:eastAsia="Times New Roman" w:hAnsi="Times New Roman"/>
          <w:b/>
          <w:caps/>
          <w:color w:val="000000"/>
          <w:u w:val="single"/>
        </w:rPr>
        <w:t xml:space="preserve"> certification by</w:t>
      </w:r>
      <w:r w:rsidRPr="00F26AAE">
        <w:rPr>
          <w:rFonts w:ascii="Times New Roman" w:eastAsia="Times New Roman" w:hAnsi="Times New Roman"/>
          <w:b/>
          <w:caps/>
          <w:color w:val="000000"/>
          <w:u w:val="single"/>
        </w:rPr>
        <w:t xml:space="preserve"> gef </w:t>
      </w:r>
      <w:r w:rsidR="008D098B" w:rsidRPr="00F26AAE">
        <w:rPr>
          <w:rFonts w:ascii="Times New Roman" w:eastAsia="Times New Roman" w:hAnsi="Times New Roman"/>
          <w:b/>
          <w:caps/>
          <w:color w:val="000000"/>
          <w:u w:val="single"/>
        </w:rPr>
        <w:t xml:space="preserve">partner </w:t>
      </w:r>
      <w:r w:rsidRPr="00F26AAE">
        <w:rPr>
          <w:rFonts w:ascii="Times New Roman" w:eastAsia="Times New Roman" w:hAnsi="Times New Roman"/>
          <w:b/>
          <w:caps/>
          <w:color w:val="000000"/>
          <w:u w:val="single"/>
        </w:rPr>
        <w:t>agency(ies)</w:t>
      </w:r>
    </w:p>
    <w:p w14:paraId="60E19D58" w14:textId="77777777" w:rsidR="004E6371" w:rsidRPr="00F26AAE" w:rsidRDefault="008D098B" w:rsidP="001F1F5F">
      <w:pPr>
        <w:numPr>
          <w:ilvl w:val="0"/>
          <w:numId w:val="6"/>
        </w:numPr>
        <w:spacing w:before="240" w:after="240" w:line="240" w:lineRule="auto"/>
        <w:rPr>
          <w:rFonts w:ascii="Times New Roman" w:eastAsia="Times New Roman" w:hAnsi="Times New Roman"/>
          <w:b/>
          <w:color w:val="000000"/>
        </w:rPr>
      </w:pPr>
      <w:r w:rsidRPr="00F26AAE">
        <w:rPr>
          <w:rFonts w:ascii="Times New Roman" w:eastAsia="Times New Roman" w:hAnsi="Times New Roman"/>
          <w:b/>
          <w:color w:val="000000"/>
        </w:rPr>
        <w:t>GEF A</w:t>
      </w:r>
      <w:r w:rsidR="004E6371" w:rsidRPr="00F26AAE">
        <w:rPr>
          <w:rFonts w:ascii="Times New Roman" w:eastAsia="Times New Roman" w:hAnsi="Times New Roman"/>
          <w:b/>
          <w:color w:val="000000"/>
        </w:rPr>
        <w:t>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F26AAE" w14:paraId="1AB5EAD1" w14:textId="77777777" w:rsidTr="00E75190">
        <w:trPr>
          <w:cantSplit/>
          <w:trHeight w:val="503"/>
        </w:trPr>
        <w:tc>
          <w:tcPr>
            <w:tcW w:w="10195" w:type="dxa"/>
          </w:tcPr>
          <w:p w14:paraId="4A5E3221" w14:textId="77777777" w:rsidR="004E6371" w:rsidRPr="00F26AAE" w:rsidRDefault="00BF4D6B" w:rsidP="00BB4BAF">
            <w:pPr>
              <w:spacing w:after="120" w:line="240" w:lineRule="auto"/>
              <w:rPr>
                <w:rFonts w:ascii="Times New Roman" w:eastAsia="Times New Roman" w:hAnsi="Times New Roman"/>
                <w:color w:val="000000"/>
              </w:rPr>
            </w:pPr>
            <w:r w:rsidRPr="00F26AAE">
              <w:rPr>
                <w:rFonts w:ascii="Times New Roman" w:hAnsi="Times New Roman"/>
                <w:b/>
                <w:color w:val="000000"/>
              </w:rPr>
              <w:t>This request has been prepared in accordance with GEF policies</w:t>
            </w:r>
            <w:r w:rsidRPr="00F26AAE">
              <w:rPr>
                <w:rStyle w:val="FootnoteReference"/>
                <w:rFonts w:ascii="Times New Roman" w:hAnsi="Times New Roman"/>
                <w:b/>
                <w:color w:val="000000"/>
              </w:rPr>
              <w:footnoteReference w:id="14"/>
            </w:r>
            <w:r w:rsidRPr="00F26AAE">
              <w:rPr>
                <w:rFonts w:ascii="Times New Roman" w:hAnsi="Times New Roman"/>
                <w:b/>
                <w:color w:val="000000"/>
              </w:rPr>
              <w:t xml:space="preserve"> and procedures and meets the GEF criteria for </w:t>
            </w:r>
            <w:r w:rsidR="00BB4BAF" w:rsidRPr="00F26AAE">
              <w:rPr>
                <w:rFonts w:ascii="Times New Roman" w:hAnsi="Times New Roman"/>
                <w:b/>
                <w:color w:val="000000"/>
              </w:rPr>
              <w:t>CEO endorsement</w:t>
            </w:r>
            <w:r w:rsidRPr="00F26AAE">
              <w:rPr>
                <w:rFonts w:ascii="Times New Roman" w:hAnsi="Times New Roman"/>
                <w:b/>
                <w:color w:val="000000"/>
              </w:rPr>
              <w:t xml:space="preserve"> under GEF-6.</w:t>
            </w:r>
          </w:p>
        </w:tc>
      </w:tr>
    </w:tbl>
    <w:p w14:paraId="4FFE0AB3" w14:textId="77777777" w:rsidR="004E6371" w:rsidRPr="00F26AAE" w:rsidRDefault="004E6371" w:rsidP="004E6371">
      <w:pPr>
        <w:spacing w:after="0" w:line="240" w:lineRule="auto"/>
        <w:rPr>
          <w:rFonts w:ascii="Times New Roman" w:eastAsia="Times New Roman" w:hAnsi="Times New Roman"/>
          <w:color w:val="000000"/>
        </w:rPr>
      </w:pPr>
    </w:p>
    <w:tbl>
      <w:tblPr>
        <w:tblW w:w="10264"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5"/>
        <w:gridCol w:w="1768"/>
        <w:gridCol w:w="2227"/>
        <w:gridCol w:w="962"/>
        <w:gridCol w:w="1201"/>
        <w:gridCol w:w="2661"/>
      </w:tblGrid>
      <w:tr w:rsidR="00D836B0" w:rsidRPr="00F26AAE" w14:paraId="4ED2D34E" w14:textId="77777777" w:rsidTr="007E3EF2">
        <w:tc>
          <w:tcPr>
            <w:tcW w:w="1445" w:type="dxa"/>
            <w:vAlign w:val="center"/>
          </w:tcPr>
          <w:p w14:paraId="5FED4666" w14:textId="77777777" w:rsidR="004E6371" w:rsidRPr="00F26AAE" w:rsidRDefault="004E6371" w:rsidP="004E6371">
            <w:pPr>
              <w:spacing w:after="0" w:line="240" w:lineRule="auto"/>
              <w:jc w:val="center"/>
              <w:rPr>
                <w:rFonts w:ascii="Times New Roman" w:eastAsia="Times New Roman" w:hAnsi="Times New Roman"/>
                <w:b/>
                <w:color w:val="000000"/>
              </w:rPr>
            </w:pPr>
            <w:r w:rsidRPr="00F26AAE">
              <w:rPr>
                <w:rFonts w:ascii="Times New Roman" w:eastAsia="Times New Roman" w:hAnsi="Times New Roman"/>
                <w:b/>
                <w:color w:val="000000"/>
              </w:rPr>
              <w:t>Agency Coordinator, Agency Name</w:t>
            </w:r>
          </w:p>
        </w:tc>
        <w:tc>
          <w:tcPr>
            <w:tcW w:w="1768" w:type="dxa"/>
            <w:vAlign w:val="center"/>
          </w:tcPr>
          <w:p w14:paraId="2CB29AF0" w14:textId="77777777" w:rsidR="004E6371" w:rsidRPr="00F26AAE" w:rsidRDefault="004E6371" w:rsidP="004E6371">
            <w:pPr>
              <w:spacing w:after="0" w:line="240" w:lineRule="auto"/>
              <w:jc w:val="center"/>
              <w:rPr>
                <w:rFonts w:ascii="Times New Roman" w:eastAsia="Times New Roman" w:hAnsi="Times New Roman"/>
                <w:b/>
                <w:color w:val="000000"/>
              </w:rPr>
            </w:pPr>
            <w:r w:rsidRPr="00F26AAE">
              <w:rPr>
                <w:rFonts w:ascii="Times New Roman" w:eastAsia="Times New Roman" w:hAnsi="Times New Roman"/>
                <w:b/>
                <w:color w:val="000000"/>
              </w:rPr>
              <w:t>Signature</w:t>
            </w:r>
          </w:p>
        </w:tc>
        <w:tc>
          <w:tcPr>
            <w:tcW w:w="2227" w:type="dxa"/>
            <w:vAlign w:val="center"/>
          </w:tcPr>
          <w:p w14:paraId="5AEEA188" w14:textId="77777777" w:rsidR="00D4562B" w:rsidRPr="00F26AAE" w:rsidRDefault="004E6371" w:rsidP="004E6371">
            <w:pPr>
              <w:spacing w:after="0" w:line="240" w:lineRule="auto"/>
              <w:jc w:val="center"/>
              <w:rPr>
                <w:rFonts w:ascii="Times New Roman" w:eastAsia="Times New Roman" w:hAnsi="Times New Roman"/>
                <w:b/>
                <w:color w:val="000000"/>
              </w:rPr>
            </w:pPr>
            <w:r w:rsidRPr="00F26AAE">
              <w:rPr>
                <w:rFonts w:ascii="Times New Roman" w:eastAsia="Times New Roman" w:hAnsi="Times New Roman"/>
                <w:b/>
                <w:color w:val="000000"/>
              </w:rPr>
              <w:t>Date</w:t>
            </w:r>
          </w:p>
          <w:p w14:paraId="0FB7CF07" w14:textId="77777777" w:rsidR="004E6371" w:rsidRPr="00F26AAE" w:rsidRDefault="00D4562B" w:rsidP="00D4562B">
            <w:pPr>
              <w:spacing w:after="0" w:line="240" w:lineRule="auto"/>
              <w:jc w:val="center"/>
              <w:rPr>
                <w:rFonts w:ascii="Times New Roman" w:eastAsia="Times New Roman" w:hAnsi="Times New Roman"/>
                <w:b/>
                <w:color w:val="000000"/>
              </w:rPr>
            </w:pPr>
            <w:r w:rsidRPr="00F26AAE">
              <w:rPr>
                <w:rFonts w:ascii="Times New Roman" w:eastAsia="Times New Roman" w:hAnsi="Times New Roman"/>
                <w:b/>
                <w:color w:val="000000"/>
              </w:rPr>
              <w:t xml:space="preserve">(MM/dd/yyyy) </w:t>
            </w:r>
          </w:p>
        </w:tc>
        <w:tc>
          <w:tcPr>
            <w:tcW w:w="962" w:type="dxa"/>
            <w:vAlign w:val="center"/>
          </w:tcPr>
          <w:p w14:paraId="198DF33F" w14:textId="77777777" w:rsidR="004E6371" w:rsidRPr="00F26AAE" w:rsidRDefault="004E6371" w:rsidP="004E6371">
            <w:pPr>
              <w:spacing w:after="0" w:line="240" w:lineRule="auto"/>
              <w:jc w:val="center"/>
              <w:rPr>
                <w:rFonts w:ascii="Times New Roman" w:eastAsia="Times New Roman" w:hAnsi="Times New Roman"/>
                <w:b/>
                <w:color w:val="000000"/>
              </w:rPr>
            </w:pPr>
            <w:r w:rsidRPr="00F26AAE">
              <w:rPr>
                <w:rFonts w:ascii="Times New Roman" w:eastAsia="Times New Roman" w:hAnsi="Times New Roman"/>
                <w:b/>
                <w:color w:val="000000"/>
              </w:rPr>
              <w:t>Project Contact Person</w:t>
            </w:r>
          </w:p>
        </w:tc>
        <w:tc>
          <w:tcPr>
            <w:tcW w:w="1201" w:type="dxa"/>
            <w:vAlign w:val="center"/>
          </w:tcPr>
          <w:p w14:paraId="75B97819" w14:textId="77777777" w:rsidR="004E6371" w:rsidRPr="00F26AAE" w:rsidRDefault="004E6371" w:rsidP="004E6371">
            <w:pPr>
              <w:spacing w:after="0" w:line="240" w:lineRule="auto"/>
              <w:jc w:val="center"/>
              <w:rPr>
                <w:rFonts w:ascii="Times New Roman" w:eastAsia="Times New Roman" w:hAnsi="Times New Roman"/>
                <w:b/>
                <w:color w:val="000000"/>
              </w:rPr>
            </w:pPr>
            <w:r w:rsidRPr="00F26AAE">
              <w:rPr>
                <w:rFonts w:ascii="Times New Roman" w:eastAsia="Times New Roman" w:hAnsi="Times New Roman"/>
                <w:b/>
                <w:color w:val="000000"/>
              </w:rPr>
              <w:t>Telephone</w:t>
            </w:r>
          </w:p>
        </w:tc>
        <w:tc>
          <w:tcPr>
            <w:tcW w:w="2661" w:type="dxa"/>
            <w:vAlign w:val="center"/>
          </w:tcPr>
          <w:p w14:paraId="67414A78" w14:textId="77777777" w:rsidR="004E6371" w:rsidRPr="00F26AAE" w:rsidRDefault="004E6371" w:rsidP="004E6371">
            <w:pPr>
              <w:spacing w:after="0" w:line="240" w:lineRule="auto"/>
              <w:jc w:val="center"/>
              <w:rPr>
                <w:rFonts w:ascii="Times New Roman" w:eastAsia="Times New Roman" w:hAnsi="Times New Roman"/>
                <w:b/>
                <w:color w:val="000000"/>
              </w:rPr>
            </w:pPr>
            <w:r w:rsidRPr="00F26AAE">
              <w:rPr>
                <w:rFonts w:ascii="Times New Roman" w:eastAsia="Times New Roman" w:hAnsi="Times New Roman"/>
                <w:b/>
                <w:color w:val="000000"/>
              </w:rPr>
              <w:t>Email Address</w:t>
            </w:r>
          </w:p>
        </w:tc>
      </w:tr>
      <w:tr w:rsidR="00D836B0" w:rsidRPr="00F26AAE" w14:paraId="7FE3073C" w14:textId="77777777" w:rsidTr="007E3EF2">
        <w:tc>
          <w:tcPr>
            <w:tcW w:w="1445" w:type="dxa"/>
          </w:tcPr>
          <w:p w14:paraId="33204FEA" w14:textId="77777777" w:rsidR="00E209D9" w:rsidRPr="00F26AAE" w:rsidRDefault="00E209D9" w:rsidP="007115AE">
            <w:pPr>
              <w:pStyle w:val="Default"/>
              <w:jc w:val="center"/>
              <w:rPr>
                <w:rFonts w:ascii="Times New Roman" w:hAnsi="Times New Roman" w:cs="Times New Roman"/>
                <w:sz w:val="22"/>
                <w:szCs w:val="22"/>
                <w:lang w:val="en-GB"/>
              </w:rPr>
            </w:pPr>
            <w:r w:rsidRPr="00F26AAE">
              <w:rPr>
                <w:rFonts w:ascii="Times New Roman" w:hAnsi="Times New Roman" w:cs="Times New Roman"/>
                <w:sz w:val="22"/>
                <w:szCs w:val="22"/>
                <w:lang w:val="en-GB"/>
              </w:rPr>
              <w:t xml:space="preserve">Adriana Dinu, </w:t>
            </w:r>
          </w:p>
          <w:p w14:paraId="79A69CF2" w14:textId="77777777" w:rsidR="00E209D9" w:rsidRPr="00F26AAE" w:rsidRDefault="00E209D9" w:rsidP="007115AE">
            <w:pPr>
              <w:pStyle w:val="Default"/>
              <w:jc w:val="center"/>
              <w:rPr>
                <w:rFonts w:ascii="Times New Roman" w:hAnsi="Times New Roman" w:cs="Times New Roman"/>
                <w:sz w:val="22"/>
                <w:szCs w:val="22"/>
                <w:lang w:val="en-GB"/>
              </w:rPr>
            </w:pPr>
            <w:r w:rsidRPr="00F26AAE">
              <w:rPr>
                <w:rFonts w:ascii="Times New Roman" w:hAnsi="Times New Roman" w:cs="Times New Roman"/>
                <w:sz w:val="22"/>
                <w:szCs w:val="22"/>
                <w:lang w:val="en-GB"/>
              </w:rPr>
              <w:t xml:space="preserve">Executive Coordinator, </w:t>
            </w:r>
          </w:p>
          <w:p w14:paraId="07DFE10F" w14:textId="77777777" w:rsidR="00E209D9" w:rsidRPr="00F26AAE" w:rsidRDefault="00E209D9" w:rsidP="007115AE">
            <w:pPr>
              <w:spacing w:after="0" w:line="240" w:lineRule="auto"/>
              <w:jc w:val="center"/>
              <w:rPr>
                <w:rFonts w:ascii="Times New Roman" w:eastAsia="Times New Roman" w:hAnsi="Times New Roman"/>
                <w:color w:val="000000"/>
              </w:rPr>
            </w:pPr>
            <w:r w:rsidRPr="00F26AAE">
              <w:rPr>
                <w:rFonts w:ascii="Times New Roman" w:hAnsi="Times New Roman"/>
              </w:rPr>
              <w:t xml:space="preserve">UNDP/GEF </w:t>
            </w:r>
          </w:p>
        </w:tc>
        <w:tc>
          <w:tcPr>
            <w:tcW w:w="1768" w:type="dxa"/>
          </w:tcPr>
          <w:p w14:paraId="32C9BAB7" w14:textId="77777777" w:rsidR="00E209D9" w:rsidRPr="00F26AAE" w:rsidRDefault="00E209D9" w:rsidP="007115AE">
            <w:pPr>
              <w:spacing w:after="0" w:line="240" w:lineRule="auto"/>
              <w:jc w:val="center"/>
              <w:rPr>
                <w:rFonts w:ascii="Times New Roman" w:eastAsia="Times New Roman" w:hAnsi="Times New Roman"/>
                <w:color w:val="000000"/>
              </w:rPr>
            </w:pPr>
          </w:p>
        </w:tc>
        <w:tc>
          <w:tcPr>
            <w:tcW w:w="2227" w:type="dxa"/>
          </w:tcPr>
          <w:p w14:paraId="000CD627" w14:textId="77777777" w:rsidR="00E209D9" w:rsidRPr="0080660A" w:rsidRDefault="00E209D9" w:rsidP="007115AE">
            <w:pPr>
              <w:pStyle w:val="Default"/>
              <w:jc w:val="center"/>
              <w:rPr>
                <w:rFonts w:ascii="Times New Roman" w:eastAsia="Times New Roman" w:hAnsi="Times New Roman"/>
                <w:lang w:val="en-US"/>
              </w:rPr>
            </w:pPr>
          </w:p>
        </w:tc>
        <w:tc>
          <w:tcPr>
            <w:tcW w:w="962" w:type="dxa"/>
          </w:tcPr>
          <w:p w14:paraId="07803737" w14:textId="77777777" w:rsidR="00E209D9" w:rsidRPr="00F26AAE" w:rsidRDefault="00E209D9" w:rsidP="007115AE">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Henry Rene Diouf</w:t>
            </w:r>
          </w:p>
        </w:tc>
        <w:tc>
          <w:tcPr>
            <w:tcW w:w="1201" w:type="dxa"/>
          </w:tcPr>
          <w:p w14:paraId="5CD2F06D" w14:textId="77777777" w:rsidR="00E209D9" w:rsidRPr="00F26AAE" w:rsidRDefault="00E209D9" w:rsidP="007115AE">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+251 912 503321</w:t>
            </w:r>
          </w:p>
        </w:tc>
        <w:tc>
          <w:tcPr>
            <w:tcW w:w="2661" w:type="dxa"/>
          </w:tcPr>
          <w:p w14:paraId="235E7CFB" w14:textId="77777777" w:rsidR="00E209D9" w:rsidRPr="00F91AB6" w:rsidRDefault="00DF2FA7" w:rsidP="007115AE">
            <w:pPr>
              <w:spacing w:after="0" w:line="240" w:lineRule="auto"/>
              <w:jc w:val="center"/>
              <w:rPr>
                <w:rFonts w:ascii="Times New Roman" w:eastAsia="Times New Roman" w:hAnsi="Times New Roman"/>
                <w:color w:val="000000"/>
              </w:rPr>
            </w:pPr>
            <w:hyperlink r:id="rId18" w:history="1">
              <w:r w:rsidR="00E209D9" w:rsidRPr="00480954">
                <w:rPr>
                  <w:rStyle w:val="Hyperlink"/>
                  <w:rFonts w:ascii="Times New Roman" w:eastAsia="Times New Roman" w:hAnsi="Times New Roman"/>
                </w:rPr>
                <w:t>henry.rene.diouf@undp.org</w:t>
              </w:r>
            </w:hyperlink>
            <w:r w:rsidR="00E209D9">
              <w:rPr>
                <w:rFonts w:ascii="Times New Roman" w:eastAsia="Times New Roman" w:hAnsi="Times New Roman"/>
                <w:color w:val="000000"/>
              </w:rPr>
              <w:t xml:space="preserve"> </w:t>
            </w:r>
          </w:p>
          <w:p w14:paraId="7AED625A" w14:textId="77777777" w:rsidR="00E209D9" w:rsidRPr="00F26AAE" w:rsidRDefault="00E209D9" w:rsidP="007115AE">
            <w:pPr>
              <w:spacing w:after="0" w:line="240" w:lineRule="auto"/>
              <w:jc w:val="center"/>
              <w:rPr>
                <w:rFonts w:ascii="Times New Roman" w:eastAsia="Times New Roman" w:hAnsi="Times New Roman"/>
                <w:color w:val="000000"/>
              </w:rPr>
            </w:pPr>
          </w:p>
        </w:tc>
      </w:tr>
    </w:tbl>
    <w:p w14:paraId="49966289" w14:textId="77777777" w:rsidR="008E7373" w:rsidRPr="00F26AAE" w:rsidRDefault="008E7373" w:rsidP="00591870">
      <w:pPr>
        <w:rPr>
          <w:rFonts w:ascii="Times New Roman" w:hAnsi="Times New Roman"/>
          <w:color w:val="000000"/>
        </w:rPr>
        <w:sectPr w:rsidR="008E7373" w:rsidRPr="00F26AAE" w:rsidSect="004E6371">
          <w:type w:val="continuous"/>
          <w:pgSz w:w="12240" w:h="15840" w:code="1"/>
          <w:pgMar w:top="720" w:right="907" w:bottom="1440" w:left="720" w:header="720" w:footer="720" w:gutter="0"/>
          <w:cols w:space="720"/>
          <w:docGrid w:linePitch="360"/>
        </w:sectPr>
      </w:pPr>
    </w:p>
    <w:p w14:paraId="294EF16C" w14:textId="77777777" w:rsidR="0035107A" w:rsidRPr="00F26AAE" w:rsidRDefault="0035107A" w:rsidP="0035107A">
      <w:pPr>
        <w:spacing w:after="0" w:line="240" w:lineRule="auto"/>
        <w:rPr>
          <w:rFonts w:ascii="Times New Roman" w:eastAsia="Times New Roman" w:hAnsi="Times New Roman"/>
          <w:color w:val="000000"/>
        </w:rPr>
      </w:pPr>
      <w:r w:rsidRPr="00F26AAE">
        <w:rPr>
          <w:rFonts w:ascii="Times New Roman" w:eastAsia="Times New Roman" w:hAnsi="Times New Roman"/>
          <w:b/>
          <w:color w:val="000000"/>
        </w:rPr>
        <w:t xml:space="preserve">ANNEX A:  PROJECT RESULTS FRAMEWORK </w:t>
      </w:r>
      <w:r w:rsidRPr="00F26AAE">
        <w:rPr>
          <w:rFonts w:ascii="Times New Roman" w:eastAsia="Times New Roman" w:hAnsi="Times New Roman"/>
          <w:color w:val="000000"/>
        </w:rPr>
        <w:t>(either copy and paste here the framework from the Agency document, or provide reference to the page in the project document where the framework could be found).</w:t>
      </w:r>
    </w:p>
    <w:p w14:paraId="549072EE" w14:textId="77777777" w:rsidR="00143036" w:rsidRPr="00F26AAE" w:rsidRDefault="00143036" w:rsidP="0035107A">
      <w:pPr>
        <w:spacing w:after="0" w:line="240" w:lineRule="auto"/>
        <w:rPr>
          <w:rFonts w:ascii="Times New Roman" w:eastAsia="Times New Roman" w:hAnsi="Times New Roman"/>
          <w:color w:val="000000"/>
        </w:rPr>
      </w:pPr>
    </w:p>
    <w:tbl>
      <w:tblPr>
        <w:tblStyle w:val="TableNormal1"/>
        <w:tblW w:w="1487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268"/>
        <w:gridCol w:w="1184"/>
        <w:gridCol w:w="319"/>
        <w:gridCol w:w="1890"/>
        <w:gridCol w:w="1276"/>
        <w:gridCol w:w="2268"/>
        <w:gridCol w:w="2268"/>
        <w:gridCol w:w="1701"/>
        <w:gridCol w:w="1701"/>
      </w:tblGrid>
      <w:tr w:rsidR="00D836B0" w:rsidRPr="00FB2E48" w14:paraId="124929AA" w14:textId="77777777" w:rsidTr="007115AE">
        <w:trPr>
          <w:trHeight w:val="1357"/>
          <w:jc w:val="center"/>
        </w:trPr>
        <w:tc>
          <w:tcPr>
            <w:tcW w:w="2268" w:type="dxa"/>
            <w:tcBorders>
              <w:top w:val="single" w:sz="7" w:space="0" w:color="000000"/>
              <w:left w:val="single" w:sz="7" w:space="0" w:color="000000"/>
              <w:bottom w:val="single" w:sz="7" w:space="0" w:color="000000"/>
              <w:right w:val="single" w:sz="7" w:space="0" w:color="000000"/>
            </w:tcBorders>
            <w:shd w:val="clear" w:color="auto" w:fill="DEEAF6"/>
            <w:tcMar>
              <w:top w:w="80" w:type="dxa"/>
              <w:left w:w="80" w:type="dxa"/>
              <w:bottom w:w="80" w:type="dxa"/>
              <w:right w:w="80" w:type="dxa"/>
            </w:tcMar>
            <w:vAlign w:val="center"/>
          </w:tcPr>
          <w:p w14:paraId="4740DBBD" w14:textId="77777777" w:rsidR="00E209D9" w:rsidRPr="003E1A39" w:rsidRDefault="00E209D9" w:rsidP="007115AE">
            <w:pPr>
              <w:rPr>
                <w:rFonts w:ascii="Arial" w:hAnsi="Arial" w:cs="Arial"/>
              </w:rPr>
            </w:pPr>
            <w:bookmarkStart w:id="67" w:name="_Hlk519148294"/>
          </w:p>
        </w:tc>
        <w:tc>
          <w:tcPr>
            <w:tcW w:w="1184" w:type="dxa"/>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tcPr>
          <w:p w14:paraId="1E3AAB8B" w14:textId="77777777" w:rsidR="00E209D9" w:rsidRPr="003E1A39" w:rsidRDefault="00E209D9" w:rsidP="007115AE">
            <w:pPr>
              <w:rPr>
                <w:rFonts w:ascii="Arial" w:hAnsi="Arial" w:cs="Arial"/>
              </w:rPr>
            </w:pPr>
          </w:p>
        </w:tc>
        <w:tc>
          <w:tcPr>
            <w:tcW w:w="11423" w:type="dxa"/>
            <w:gridSpan w:val="7"/>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vAlign w:val="center"/>
          </w:tcPr>
          <w:p w14:paraId="4BD3AAB8" w14:textId="2A6D9C1D" w:rsidR="00E209D9" w:rsidRPr="003E1A39" w:rsidRDefault="00E209D9" w:rsidP="007115AE">
            <w:pPr>
              <w:pStyle w:val="PardfautB"/>
              <w:widowControl w:val="0"/>
              <w:spacing w:after="60" w:line="276" w:lineRule="auto"/>
              <w:ind w:left="220"/>
              <w:jc w:val="center"/>
              <w:outlineLvl w:val="4"/>
              <w:rPr>
                <w:rFonts w:ascii="Arial" w:hAnsi="Arial" w:cs="Arial"/>
                <w:lang w:val="en-US" w:eastAsia="en-US"/>
              </w:rPr>
            </w:pPr>
            <w:r w:rsidRPr="003E1A39">
              <w:rPr>
                <w:rFonts w:ascii="Arial" w:hAnsi="Arial" w:cs="Arial"/>
                <w:b/>
                <w:bCs/>
                <w:sz w:val="18"/>
                <w:szCs w:val="18"/>
                <w:lang w:val="en-US"/>
              </w:rPr>
              <w:t xml:space="preserve">This project will contribute to the following Sustainable Development Goal (s):  </w:t>
            </w:r>
            <w:r w:rsidRPr="003E1A39">
              <w:rPr>
                <w:rFonts w:ascii="Arial" w:hAnsi="Arial" w:cs="Arial"/>
                <w:sz w:val="18"/>
                <w:szCs w:val="18"/>
                <w:lang w:val="en-US"/>
              </w:rPr>
              <w:t xml:space="preserve">SDG 2 – End hunger, achieve food security and improved nutrition and promote sustainable agriculture; SDG 5 – Achieve gender equality and empower all women and girls; </w:t>
            </w:r>
            <w:r w:rsidR="00F81593" w:rsidRPr="00F13F37">
              <w:rPr>
                <w:rFonts w:ascii="Arial" w:hAnsi="Arial" w:cs="Arial"/>
                <w:sz w:val="18"/>
                <w:szCs w:val="18"/>
                <w:highlight w:val="yellow"/>
                <w:lang/>
              </w:rPr>
              <w:t>SDG 6 – Clean water and sanitation;</w:t>
            </w:r>
            <w:r w:rsidR="00F81593">
              <w:rPr>
                <w:rFonts w:ascii="Arial" w:hAnsi="Arial" w:cs="Arial"/>
                <w:sz w:val="18"/>
                <w:szCs w:val="18"/>
                <w:lang/>
              </w:rPr>
              <w:t xml:space="preserve"> </w:t>
            </w:r>
            <w:r w:rsidRPr="003E1A39">
              <w:rPr>
                <w:rFonts w:ascii="Arial" w:hAnsi="Arial" w:cs="Arial"/>
                <w:sz w:val="18"/>
                <w:szCs w:val="18"/>
                <w:lang w:val="en-US"/>
              </w:rPr>
              <w:t>SDG 8 – Promote inclusive and sustainable economic growth, employment, and decent work for all; SDG 9 – Build resilient infrastructure; and SDG 13 – Take urgent action to combat climate change and its impacts.</w:t>
            </w:r>
          </w:p>
        </w:tc>
      </w:tr>
      <w:tr w:rsidR="00D836B0" w:rsidRPr="00FB2E48" w14:paraId="592376D8" w14:textId="77777777" w:rsidTr="007115AE">
        <w:trPr>
          <w:trHeight w:val="899"/>
          <w:jc w:val="center"/>
        </w:trPr>
        <w:tc>
          <w:tcPr>
            <w:tcW w:w="2268" w:type="dxa"/>
            <w:tcBorders>
              <w:top w:val="single" w:sz="7" w:space="0" w:color="000000"/>
              <w:left w:val="single" w:sz="7" w:space="0" w:color="000000"/>
              <w:bottom w:val="single" w:sz="7" w:space="0" w:color="000000"/>
              <w:right w:val="single" w:sz="7" w:space="0" w:color="000000"/>
            </w:tcBorders>
            <w:shd w:val="clear" w:color="auto" w:fill="DEEAF6"/>
            <w:tcMar>
              <w:top w:w="80" w:type="dxa"/>
              <w:left w:w="134" w:type="dxa"/>
              <w:bottom w:w="80" w:type="dxa"/>
              <w:right w:w="80" w:type="dxa"/>
            </w:tcMar>
            <w:vAlign w:val="center"/>
          </w:tcPr>
          <w:p w14:paraId="1BD029EA" w14:textId="77777777" w:rsidR="00E209D9" w:rsidRPr="003E1A39" w:rsidRDefault="00E209D9" w:rsidP="007115AE">
            <w:pPr>
              <w:rPr>
                <w:rFonts w:ascii="Arial" w:hAnsi="Arial" w:cs="Arial"/>
              </w:rPr>
            </w:pPr>
          </w:p>
        </w:tc>
        <w:tc>
          <w:tcPr>
            <w:tcW w:w="1184" w:type="dxa"/>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tcPr>
          <w:p w14:paraId="1BE4B09B" w14:textId="77777777" w:rsidR="00E209D9" w:rsidRPr="003E1A39" w:rsidRDefault="00E209D9" w:rsidP="007115AE">
            <w:pPr>
              <w:rPr>
                <w:rFonts w:ascii="Arial" w:hAnsi="Arial" w:cs="Arial"/>
              </w:rPr>
            </w:pPr>
          </w:p>
        </w:tc>
        <w:tc>
          <w:tcPr>
            <w:tcW w:w="11423" w:type="dxa"/>
            <w:gridSpan w:val="7"/>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vAlign w:val="center"/>
          </w:tcPr>
          <w:p w14:paraId="2F57DF6F" w14:textId="77777777" w:rsidR="00E209D9" w:rsidRPr="003E1A39" w:rsidRDefault="00E209D9" w:rsidP="007115AE">
            <w:pPr>
              <w:pStyle w:val="PardfautB"/>
              <w:widowControl w:val="0"/>
              <w:spacing w:after="60" w:line="276" w:lineRule="auto"/>
              <w:ind w:left="220"/>
              <w:jc w:val="center"/>
              <w:outlineLvl w:val="4"/>
              <w:rPr>
                <w:rFonts w:ascii="Arial" w:hAnsi="Arial" w:cs="Arial"/>
                <w:lang w:val="en-US" w:eastAsia="en-US"/>
              </w:rPr>
            </w:pPr>
            <w:r w:rsidRPr="003E1A39">
              <w:rPr>
                <w:rFonts w:ascii="Arial" w:hAnsi="Arial" w:cs="Arial"/>
                <w:b/>
                <w:bCs/>
                <w:sz w:val="18"/>
                <w:szCs w:val="18"/>
                <w:lang w:val="en-US"/>
              </w:rPr>
              <w:t xml:space="preserve">This project will contribute to the following UNDAF/Country Programme Outcome 2: </w:t>
            </w:r>
            <w:r w:rsidRPr="003E1A39">
              <w:rPr>
                <w:rFonts w:ascii="Arial" w:hAnsi="Arial" w:cs="Arial"/>
                <w:sz w:val="18"/>
                <w:szCs w:val="18"/>
                <w:lang w:val="en-US"/>
              </w:rPr>
              <w:t>By 2018, national, regional, and local institutions are using appropriate systems and mechanisms for disaster risk prevention/risk management/disaster management, sustainable environmental management and food security.</w:t>
            </w:r>
          </w:p>
        </w:tc>
      </w:tr>
      <w:tr w:rsidR="00D836B0" w:rsidRPr="00FB2E48" w14:paraId="38FBA407" w14:textId="77777777" w:rsidTr="007115AE">
        <w:trPr>
          <w:trHeight w:val="670"/>
          <w:jc w:val="center"/>
        </w:trPr>
        <w:tc>
          <w:tcPr>
            <w:tcW w:w="2268" w:type="dxa"/>
            <w:tcBorders>
              <w:top w:val="single" w:sz="7" w:space="0" w:color="000000"/>
              <w:left w:val="single" w:sz="7" w:space="0" w:color="000000"/>
              <w:bottom w:val="single" w:sz="7" w:space="0" w:color="000000"/>
              <w:right w:val="single" w:sz="7" w:space="0" w:color="000000"/>
            </w:tcBorders>
            <w:shd w:val="clear" w:color="auto" w:fill="DEEAF6"/>
            <w:tcMar>
              <w:top w:w="80" w:type="dxa"/>
              <w:left w:w="80" w:type="dxa"/>
              <w:bottom w:w="80" w:type="dxa"/>
              <w:right w:w="80" w:type="dxa"/>
            </w:tcMar>
            <w:vAlign w:val="center"/>
          </w:tcPr>
          <w:p w14:paraId="40932E49" w14:textId="77777777" w:rsidR="00E209D9" w:rsidRPr="003E1A39" w:rsidRDefault="00E209D9" w:rsidP="007115AE">
            <w:pPr>
              <w:rPr>
                <w:rFonts w:ascii="Arial" w:hAnsi="Arial" w:cs="Arial"/>
              </w:rPr>
            </w:pPr>
          </w:p>
        </w:tc>
        <w:tc>
          <w:tcPr>
            <w:tcW w:w="1184" w:type="dxa"/>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tcPr>
          <w:p w14:paraId="69637CFC" w14:textId="77777777" w:rsidR="00E209D9" w:rsidRPr="003E1A39" w:rsidRDefault="00E209D9" w:rsidP="007115AE">
            <w:pPr>
              <w:rPr>
                <w:rFonts w:ascii="Arial" w:hAnsi="Arial" w:cs="Arial"/>
              </w:rPr>
            </w:pPr>
          </w:p>
        </w:tc>
        <w:tc>
          <w:tcPr>
            <w:tcW w:w="11423" w:type="dxa"/>
            <w:gridSpan w:val="7"/>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vAlign w:val="center"/>
          </w:tcPr>
          <w:p w14:paraId="28BEC0EA" w14:textId="77777777" w:rsidR="00E209D9" w:rsidRPr="003E1A39" w:rsidRDefault="00E209D9" w:rsidP="007115AE">
            <w:pPr>
              <w:pStyle w:val="PardfautB"/>
              <w:widowControl w:val="0"/>
              <w:spacing w:after="60" w:line="276" w:lineRule="auto"/>
              <w:ind w:left="220"/>
              <w:jc w:val="center"/>
              <w:outlineLvl w:val="4"/>
              <w:rPr>
                <w:rFonts w:ascii="Arial" w:hAnsi="Arial" w:cs="Arial"/>
                <w:lang w:val="en-US" w:eastAsia="en-US"/>
              </w:rPr>
            </w:pPr>
            <w:r w:rsidRPr="003E1A39">
              <w:rPr>
                <w:rFonts w:ascii="Arial" w:hAnsi="Arial" w:cs="Arial"/>
                <w:b/>
                <w:bCs/>
                <w:sz w:val="18"/>
                <w:szCs w:val="18"/>
                <w:lang w:val="en-US"/>
              </w:rPr>
              <w:t>This project will contribute to the following UNDP Strategic Plan 2018-2021 Signature solution 3: Enhance national prevention and recovery capacities for resilient societies</w:t>
            </w:r>
          </w:p>
        </w:tc>
      </w:tr>
      <w:tr w:rsidR="00D836B0" w:rsidRPr="00FB2E48" w14:paraId="463855B0" w14:textId="77777777" w:rsidTr="007115AE">
        <w:trPr>
          <w:trHeight w:val="900"/>
          <w:jc w:val="center"/>
        </w:trPr>
        <w:tc>
          <w:tcPr>
            <w:tcW w:w="2268" w:type="dxa"/>
            <w:tcBorders>
              <w:top w:val="single" w:sz="7" w:space="0" w:color="000000"/>
              <w:left w:val="single" w:sz="7" w:space="0" w:color="000000"/>
              <w:bottom w:val="single" w:sz="8" w:space="0" w:color="000000"/>
              <w:right w:val="single" w:sz="8" w:space="0" w:color="000000"/>
            </w:tcBorders>
            <w:shd w:val="clear" w:color="auto" w:fill="DFDFDF"/>
            <w:tcMar>
              <w:top w:w="80" w:type="dxa"/>
              <w:left w:w="80" w:type="dxa"/>
              <w:bottom w:w="80" w:type="dxa"/>
              <w:right w:w="80" w:type="dxa"/>
            </w:tcMar>
            <w:vAlign w:val="center"/>
          </w:tcPr>
          <w:p w14:paraId="28D08446" w14:textId="77777777" w:rsidR="00E209D9" w:rsidRPr="003E1A39" w:rsidRDefault="00E209D9" w:rsidP="007115AE">
            <w:pPr>
              <w:rPr>
                <w:rFonts w:ascii="Arial" w:hAnsi="Arial" w:cs="Arial"/>
              </w:rPr>
            </w:pPr>
          </w:p>
        </w:tc>
        <w:tc>
          <w:tcPr>
            <w:tcW w:w="1503" w:type="dxa"/>
            <w:gridSpan w:val="2"/>
            <w:tcBorders>
              <w:top w:val="single" w:sz="7" w:space="0" w:color="000000"/>
              <w:left w:val="single" w:sz="8"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626F4233" w14:textId="77777777" w:rsidR="00E209D9" w:rsidRPr="003E1A39" w:rsidRDefault="00E209D9" w:rsidP="007115AE">
            <w:pPr>
              <w:pStyle w:val="PardfautB"/>
              <w:widowControl w:val="0"/>
              <w:spacing w:after="60" w:line="276" w:lineRule="auto"/>
              <w:jc w:val="center"/>
              <w:outlineLvl w:val="4"/>
              <w:rPr>
                <w:rFonts w:ascii="Arial" w:hAnsi="Arial" w:cs="Arial"/>
                <w:lang w:val="en-US" w:eastAsia="en-US"/>
              </w:rPr>
            </w:pPr>
            <w:r w:rsidRPr="003E1A39">
              <w:rPr>
                <w:rFonts w:ascii="Arial" w:hAnsi="Arial" w:cs="Arial"/>
                <w:b/>
                <w:bCs/>
                <w:sz w:val="18"/>
                <w:szCs w:val="18"/>
                <w:lang w:val="en-US"/>
              </w:rPr>
              <w:t>Objective and Outcome Indicators</w:t>
            </w:r>
          </w:p>
        </w:tc>
        <w:tc>
          <w:tcPr>
            <w:tcW w:w="1890" w:type="dxa"/>
            <w:tcBorders>
              <w:top w:val="single" w:sz="7" w:space="0" w:color="000000"/>
              <w:left w:val="single" w:sz="7" w:space="0" w:color="000000"/>
              <w:bottom w:val="single" w:sz="7" w:space="0" w:color="000000"/>
              <w:right w:val="single" w:sz="7" w:space="0" w:color="000000"/>
            </w:tcBorders>
            <w:shd w:val="clear" w:color="auto" w:fill="F8E0E5"/>
            <w:tcMar>
              <w:top w:w="80" w:type="dxa"/>
              <w:left w:w="80" w:type="dxa"/>
              <w:bottom w:w="80" w:type="dxa"/>
              <w:right w:w="80" w:type="dxa"/>
            </w:tcMar>
          </w:tcPr>
          <w:p w14:paraId="614B9763" w14:textId="77777777" w:rsidR="00E209D9" w:rsidRPr="00FB2E48" w:rsidRDefault="00E209D9" w:rsidP="007115AE">
            <w:pPr>
              <w:pStyle w:val="PardfautB"/>
              <w:widowControl w:val="0"/>
              <w:spacing w:after="60" w:line="276" w:lineRule="auto"/>
              <w:outlineLvl w:val="4"/>
              <w:rPr>
                <w:rFonts w:ascii="Arial" w:eastAsia="Arial" w:hAnsi="Arial" w:cs="Arial"/>
                <w:b/>
                <w:bCs/>
                <w:sz w:val="18"/>
                <w:szCs w:val="18"/>
                <w:lang w:val="en-US"/>
              </w:rPr>
            </w:pPr>
          </w:p>
          <w:p w14:paraId="2BFB8A48" w14:textId="77777777" w:rsidR="00E209D9" w:rsidRPr="003E1A39" w:rsidRDefault="00E209D9" w:rsidP="007115AE">
            <w:pPr>
              <w:pStyle w:val="PardfautB"/>
              <w:widowControl w:val="0"/>
              <w:shd w:val="clear" w:color="auto" w:fill="F2DBDB"/>
              <w:spacing w:after="60" w:line="276" w:lineRule="auto"/>
              <w:outlineLvl w:val="4"/>
              <w:rPr>
                <w:rFonts w:ascii="Arial" w:hAnsi="Arial" w:cs="Arial"/>
                <w:lang w:val="en-US" w:eastAsia="en-US"/>
              </w:rPr>
            </w:pPr>
            <w:r w:rsidRPr="003E1A39">
              <w:rPr>
                <w:rFonts w:ascii="Arial" w:hAnsi="Arial" w:cs="Arial"/>
                <w:b/>
                <w:bCs/>
                <w:sz w:val="18"/>
                <w:szCs w:val="18"/>
                <w:lang w:val="en-US"/>
              </w:rPr>
              <w:t>Unit of measurement</w:t>
            </w:r>
          </w:p>
        </w:tc>
        <w:tc>
          <w:tcPr>
            <w:tcW w:w="1276" w:type="dxa"/>
            <w:tcBorders>
              <w:top w:val="single" w:sz="7" w:space="0" w:color="000000"/>
              <w:left w:val="single" w:sz="7" w:space="0" w:color="000000"/>
              <w:bottom w:val="single" w:sz="7" w:space="0" w:color="000000"/>
              <w:right w:val="single" w:sz="7" w:space="0" w:color="000000"/>
            </w:tcBorders>
            <w:shd w:val="clear" w:color="auto" w:fill="F8E0E5"/>
            <w:tcMar>
              <w:top w:w="80" w:type="dxa"/>
              <w:left w:w="80" w:type="dxa"/>
              <w:bottom w:w="80" w:type="dxa"/>
              <w:right w:w="80" w:type="dxa"/>
            </w:tcMar>
            <w:vAlign w:val="center"/>
          </w:tcPr>
          <w:p w14:paraId="6BF4B369" w14:textId="77777777" w:rsidR="00E209D9" w:rsidRPr="003E1A39" w:rsidRDefault="00E209D9" w:rsidP="007115AE">
            <w:pPr>
              <w:pStyle w:val="PardfautB"/>
              <w:widowControl w:val="0"/>
              <w:spacing w:after="60" w:line="276" w:lineRule="auto"/>
              <w:jc w:val="center"/>
              <w:outlineLvl w:val="4"/>
              <w:rPr>
                <w:rFonts w:ascii="Arial" w:hAnsi="Arial" w:cs="Arial"/>
                <w:lang w:val="en-US" w:eastAsia="en-US"/>
              </w:rPr>
            </w:pPr>
            <w:r w:rsidRPr="003E1A39">
              <w:rPr>
                <w:rFonts w:ascii="Arial" w:hAnsi="Arial" w:cs="Arial"/>
                <w:b/>
                <w:bCs/>
                <w:sz w:val="18"/>
                <w:szCs w:val="18"/>
                <w:lang w:val="en-US"/>
              </w:rPr>
              <w:t>Baseline</w:t>
            </w:r>
          </w:p>
        </w:tc>
        <w:tc>
          <w:tcPr>
            <w:tcW w:w="2268" w:type="dxa"/>
            <w:tcBorders>
              <w:top w:val="single" w:sz="7" w:space="0" w:color="000000"/>
              <w:left w:val="single" w:sz="7"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2593B962" w14:textId="77777777" w:rsidR="00E209D9" w:rsidRPr="003E1A39" w:rsidRDefault="00E209D9" w:rsidP="007115AE">
            <w:pPr>
              <w:pStyle w:val="PardfautB"/>
              <w:widowControl w:val="0"/>
              <w:spacing w:after="60" w:line="276" w:lineRule="auto"/>
              <w:jc w:val="center"/>
              <w:outlineLvl w:val="4"/>
              <w:rPr>
                <w:rFonts w:ascii="Arial" w:hAnsi="Arial" w:cs="Arial"/>
                <w:lang w:val="en-US" w:eastAsia="en-US"/>
              </w:rPr>
            </w:pPr>
            <w:r w:rsidRPr="003E1A39">
              <w:rPr>
                <w:rFonts w:ascii="Arial" w:hAnsi="Arial" w:cs="Arial"/>
                <w:b/>
                <w:bCs/>
                <w:sz w:val="18"/>
                <w:szCs w:val="18"/>
                <w:lang w:val="en-US"/>
              </w:rPr>
              <w:t>Mid-term Target</w:t>
            </w:r>
          </w:p>
        </w:tc>
        <w:tc>
          <w:tcPr>
            <w:tcW w:w="2268" w:type="dxa"/>
            <w:tcBorders>
              <w:top w:val="single" w:sz="7" w:space="0" w:color="000000"/>
              <w:left w:val="single" w:sz="7"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2F3BB05B" w14:textId="77777777" w:rsidR="00E209D9" w:rsidRPr="003E1A39" w:rsidRDefault="00E209D9" w:rsidP="007115AE">
            <w:pPr>
              <w:pStyle w:val="PardfautB"/>
              <w:widowControl w:val="0"/>
              <w:spacing w:after="60" w:line="276" w:lineRule="auto"/>
              <w:jc w:val="center"/>
              <w:outlineLvl w:val="4"/>
              <w:rPr>
                <w:rFonts w:ascii="Arial" w:hAnsi="Arial" w:cs="Arial"/>
                <w:lang w:val="en-US" w:eastAsia="en-US"/>
              </w:rPr>
            </w:pPr>
            <w:r w:rsidRPr="003E1A39">
              <w:rPr>
                <w:rFonts w:ascii="Arial" w:hAnsi="Arial" w:cs="Arial"/>
                <w:b/>
                <w:bCs/>
                <w:sz w:val="18"/>
                <w:szCs w:val="18"/>
                <w:lang w:val="en-US"/>
              </w:rPr>
              <w:t>End of Project Target</w:t>
            </w:r>
          </w:p>
        </w:tc>
        <w:tc>
          <w:tcPr>
            <w:tcW w:w="1701" w:type="dxa"/>
            <w:tcBorders>
              <w:top w:val="single" w:sz="7" w:space="0" w:color="000000"/>
              <w:left w:val="single" w:sz="7" w:space="0" w:color="000000"/>
              <w:bottom w:val="single" w:sz="7" w:space="0" w:color="000000"/>
              <w:right w:val="single" w:sz="7" w:space="0" w:color="000000"/>
            </w:tcBorders>
            <w:shd w:val="clear" w:color="auto" w:fill="DFDFDF"/>
            <w:tcMar>
              <w:top w:w="80" w:type="dxa"/>
              <w:left w:w="300" w:type="dxa"/>
              <w:bottom w:w="80" w:type="dxa"/>
              <w:right w:w="80" w:type="dxa"/>
            </w:tcMar>
            <w:vAlign w:val="center"/>
          </w:tcPr>
          <w:p w14:paraId="1FE95F0A" w14:textId="77777777" w:rsidR="00E209D9" w:rsidRPr="003E1A39" w:rsidRDefault="00E209D9" w:rsidP="007115AE">
            <w:pPr>
              <w:pStyle w:val="PardfautB"/>
              <w:widowControl w:val="0"/>
              <w:spacing w:after="60" w:line="276" w:lineRule="auto"/>
              <w:ind w:left="220"/>
              <w:jc w:val="center"/>
              <w:outlineLvl w:val="4"/>
              <w:rPr>
                <w:rFonts w:ascii="Arial" w:hAnsi="Arial" w:cs="Arial"/>
                <w:lang w:val="en-US" w:eastAsia="en-US"/>
              </w:rPr>
            </w:pPr>
            <w:r w:rsidRPr="003E1A39">
              <w:rPr>
                <w:rFonts w:ascii="Arial" w:hAnsi="Arial" w:cs="Arial"/>
                <w:b/>
                <w:bCs/>
                <w:sz w:val="18"/>
                <w:szCs w:val="18"/>
                <w:lang w:val="en-US"/>
              </w:rPr>
              <w:t>Source of verification</w:t>
            </w:r>
          </w:p>
        </w:tc>
        <w:tc>
          <w:tcPr>
            <w:tcW w:w="1701" w:type="dxa"/>
            <w:tcBorders>
              <w:top w:val="single" w:sz="7" w:space="0" w:color="000000"/>
              <w:left w:val="single" w:sz="7" w:space="0" w:color="000000"/>
              <w:bottom w:val="single" w:sz="7" w:space="0" w:color="000000"/>
              <w:right w:val="single" w:sz="7" w:space="0" w:color="000000"/>
            </w:tcBorders>
            <w:shd w:val="clear" w:color="auto" w:fill="DFDFDF"/>
            <w:tcMar>
              <w:top w:w="80" w:type="dxa"/>
              <w:left w:w="300" w:type="dxa"/>
              <w:bottom w:w="80" w:type="dxa"/>
              <w:right w:w="80" w:type="dxa"/>
            </w:tcMar>
            <w:vAlign w:val="center"/>
          </w:tcPr>
          <w:p w14:paraId="56EFBD27" w14:textId="77777777" w:rsidR="00E209D9" w:rsidRPr="003E1A39" w:rsidRDefault="00E209D9" w:rsidP="007115AE">
            <w:pPr>
              <w:pStyle w:val="PardfautB"/>
              <w:widowControl w:val="0"/>
              <w:spacing w:after="60" w:line="276" w:lineRule="auto"/>
              <w:ind w:left="220"/>
              <w:jc w:val="center"/>
              <w:outlineLvl w:val="4"/>
              <w:rPr>
                <w:rFonts w:ascii="Arial" w:hAnsi="Arial" w:cs="Arial"/>
                <w:lang w:val="en-US" w:eastAsia="en-US"/>
              </w:rPr>
            </w:pPr>
            <w:r w:rsidRPr="003E1A39">
              <w:rPr>
                <w:rFonts w:ascii="Arial" w:hAnsi="Arial" w:cs="Arial"/>
                <w:b/>
                <w:bCs/>
                <w:sz w:val="18"/>
                <w:szCs w:val="18"/>
                <w:lang w:val="en-US"/>
              </w:rPr>
              <w:t>Assumptions</w:t>
            </w:r>
          </w:p>
        </w:tc>
      </w:tr>
      <w:tr w:rsidR="00D836B0" w:rsidRPr="00FB2E48" w14:paraId="1937B801" w14:textId="77777777" w:rsidTr="007115AE">
        <w:trPr>
          <w:trHeight w:val="1701"/>
          <w:jc w:val="center"/>
        </w:trPr>
        <w:tc>
          <w:tcPr>
            <w:tcW w:w="2268" w:type="dxa"/>
            <w:vMerge w:val="restart"/>
            <w:tcBorders>
              <w:top w:val="single" w:sz="8" w:space="0" w:color="000000"/>
              <w:left w:val="single" w:sz="8" w:space="0" w:color="000000"/>
              <w:bottom w:val="single" w:sz="7" w:space="0" w:color="000000"/>
              <w:right w:val="single" w:sz="8" w:space="0" w:color="000000"/>
            </w:tcBorders>
            <w:shd w:val="clear" w:color="auto" w:fill="DFDFDF"/>
            <w:tcMar>
              <w:top w:w="80" w:type="dxa"/>
              <w:left w:w="80" w:type="dxa"/>
              <w:bottom w:w="80" w:type="dxa"/>
              <w:right w:w="80" w:type="dxa"/>
            </w:tcMar>
            <w:vAlign w:val="center"/>
          </w:tcPr>
          <w:p w14:paraId="7A3C1694" w14:textId="77777777" w:rsidR="00E209D9" w:rsidRPr="00FB2E48" w:rsidRDefault="00E209D9" w:rsidP="007115AE">
            <w:pPr>
              <w:pStyle w:val="PardfautB"/>
              <w:keepNext/>
              <w:keepLines/>
              <w:widowControl w:val="0"/>
              <w:spacing w:after="60" w:line="276" w:lineRule="auto"/>
              <w:outlineLvl w:val="4"/>
              <w:rPr>
                <w:rFonts w:ascii="Arial" w:eastAsia="Arial" w:hAnsi="Arial" w:cs="Arial"/>
                <w:b/>
                <w:bCs/>
                <w:sz w:val="18"/>
                <w:szCs w:val="18"/>
                <w:lang w:val="en-US"/>
              </w:rPr>
            </w:pPr>
          </w:p>
          <w:p w14:paraId="6E3B1D34" w14:textId="77777777" w:rsidR="00E209D9" w:rsidRPr="00FB2E48" w:rsidRDefault="00E209D9" w:rsidP="007115AE">
            <w:pPr>
              <w:pStyle w:val="PardfautB"/>
              <w:keepNext/>
              <w:keepLines/>
              <w:widowControl w:val="0"/>
              <w:spacing w:after="60" w:line="276" w:lineRule="auto"/>
              <w:outlineLvl w:val="4"/>
              <w:rPr>
                <w:rFonts w:ascii="Arial" w:eastAsia="Arial" w:hAnsi="Arial" w:cs="Arial"/>
                <w:b/>
                <w:bCs/>
                <w:sz w:val="18"/>
                <w:szCs w:val="18"/>
                <w:lang w:val="en-US" w:eastAsia="en-US"/>
              </w:rPr>
            </w:pPr>
            <w:r w:rsidRPr="003E1A39">
              <w:rPr>
                <w:rFonts w:ascii="Arial" w:hAnsi="Arial" w:cs="Arial"/>
                <w:b/>
                <w:bCs/>
                <w:sz w:val="18"/>
                <w:szCs w:val="18"/>
                <w:lang w:val="en-US"/>
              </w:rPr>
              <w:t>Project Objective:</w:t>
            </w:r>
          </w:p>
          <w:p w14:paraId="6CDC5464" w14:textId="77777777" w:rsidR="00E209D9" w:rsidRPr="003E1A39" w:rsidRDefault="00E209D9" w:rsidP="007115AE">
            <w:pPr>
              <w:pStyle w:val="PardfautB"/>
              <w:keepNext/>
              <w:keepLines/>
              <w:widowControl w:val="0"/>
              <w:spacing w:after="60" w:line="276" w:lineRule="auto"/>
              <w:outlineLvl w:val="4"/>
              <w:rPr>
                <w:rFonts w:ascii="Arial" w:hAnsi="Arial" w:cs="Arial"/>
                <w:lang w:val="en-US" w:eastAsia="en-US"/>
              </w:rPr>
            </w:pPr>
            <w:r w:rsidRPr="003E1A39">
              <w:rPr>
                <w:rFonts w:ascii="Arial" w:hAnsi="Arial" w:cs="Arial"/>
                <w:b/>
                <w:bCs/>
                <w:sz w:val="18"/>
                <w:szCs w:val="18"/>
                <w:lang w:val="en-US"/>
              </w:rPr>
              <w:t>Strengthen the capacity of national and local institutions and communities to plan and budget for climate change adaptation, while seizing opportunities in the water sector to improve local adaptation and resilience in Niger.</w:t>
            </w:r>
          </w:p>
        </w:tc>
        <w:tc>
          <w:tcPr>
            <w:tcW w:w="3393" w:type="dxa"/>
            <w:gridSpan w:val="3"/>
            <w:tcBorders>
              <w:top w:val="single" w:sz="7" w:space="0" w:color="000000"/>
              <w:left w:val="single" w:sz="8"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5B9E6DF2" w14:textId="77777777" w:rsidR="00E209D9" w:rsidRPr="003E1A39" w:rsidRDefault="00E209D9" w:rsidP="007115AE">
            <w:pPr>
              <w:pStyle w:val="PardfautB"/>
              <w:keepNext/>
              <w:keepLines/>
              <w:widowControl w:val="0"/>
              <w:spacing w:after="60" w:line="276" w:lineRule="auto"/>
              <w:outlineLvl w:val="4"/>
              <w:rPr>
                <w:rFonts w:ascii="Arial" w:hAnsi="Arial" w:cs="Arial"/>
                <w:lang w:val="en-US" w:eastAsia="en-US"/>
              </w:rPr>
            </w:pPr>
            <w:r w:rsidRPr="003E1A39">
              <w:rPr>
                <w:rFonts w:ascii="Arial" w:hAnsi="Arial" w:cs="Arial"/>
                <w:sz w:val="18"/>
                <w:szCs w:val="18"/>
                <w:lang w:val="en-US"/>
              </w:rPr>
              <w:t>Indicator 1:</w:t>
            </w:r>
            <w:r w:rsidRPr="003E1A39">
              <w:rPr>
                <w:rFonts w:ascii="Arial" w:hAnsi="Arial" w:cs="Arial"/>
                <w:lang w:val="en-US"/>
              </w:rPr>
              <w:t xml:space="preserve"> </w:t>
            </w:r>
            <w:r w:rsidRPr="003E1A39">
              <w:rPr>
                <w:rFonts w:ascii="Arial" w:hAnsi="Arial" w:cs="Arial"/>
                <w:sz w:val="18"/>
                <w:szCs w:val="18"/>
                <w:lang w:val="en-US"/>
              </w:rPr>
              <w:t>Local, national and sector wide policies, plans and processes developed and strengthened to identify, prioritize and integrate adaptation strategies and measures related to the water sector</w:t>
            </w:r>
          </w:p>
        </w:tc>
        <w:tc>
          <w:tcPr>
            <w:tcW w:w="1276" w:type="dxa"/>
            <w:tcBorders>
              <w:top w:val="single" w:sz="7" w:space="0" w:color="000000"/>
              <w:left w:val="single" w:sz="7" w:space="0" w:color="000000"/>
              <w:bottom w:val="single" w:sz="7" w:space="0" w:color="000000"/>
              <w:right w:val="single" w:sz="7" w:space="0" w:color="000000"/>
            </w:tcBorders>
            <w:shd w:val="clear" w:color="auto" w:fill="auto"/>
            <w:tcMar>
              <w:top w:w="80" w:type="dxa"/>
              <w:left w:w="300" w:type="dxa"/>
              <w:bottom w:w="80" w:type="dxa"/>
              <w:right w:w="80" w:type="dxa"/>
            </w:tcMar>
            <w:vAlign w:val="center"/>
          </w:tcPr>
          <w:p w14:paraId="67ECD339" w14:textId="77777777" w:rsidR="00E209D9" w:rsidRPr="003E1A39" w:rsidRDefault="00E209D9" w:rsidP="007115AE">
            <w:pPr>
              <w:pStyle w:val="PardfautB"/>
              <w:widowControl w:val="0"/>
              <w:spacing w:after="60" w:line="276" w:lineRule="auto"/>
              <w:ind w:left="220"/>
              <w:outlineLvl w:val="4"/>
              <w:rPr>
                <w:rFonts w:ascii="Arial" w:hAnsi="Arial" w:cs="Arial"/>
                <w:lang w:val="en-US" w:eastAsia="en-US"/>
              </w:rPr>
            </w:pPr>
            <w:r w:rsidRPr="003E1A39">
              <w:rPr>
                <w:rFonts w:ascii="Arial" w:hAnsi="Arial" w:cs="Arial"/>
                <w:i/>
                <w:iCs/>
                <w:sz w:val="18"/>
                <w:szCs w:val="18"/>
                <w:lang w:val="en-US"/>
              </w:rPr>
              <w:t>4</w:t>
            </w:r>
          </w:p>
        </w:tc>
        <w:tc>
          <w:tcPr>
            <w:tcW w:w="2268"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03702AA5" w14:textId="77777777" w:rsidR="00E209D9" w:rsidRPr="003E1A39" w:rsidRDefault="00E209D9" w:rsidP="007115AE">
            <w:pPr>
              <w:pStyle w:val="PardfautB"/>
              <w:keepNext/>
              <w:keepLines/>
              <w:widowControl w:val="0"/>
              <w:spacing w:after="60" w:line="276" w:lineRule="auto"/>
              <w:outlineLvl w:val="4"/>
              <w:rPr>
                <w:rFonts w:ascii="Arial" w:hAnsi="Arial" w:cs="Arial"/>
                <w:lang w:val="en-US" w:eastAsia="en-US"/>
              </w:rPr>
            </w:pPr>
            <w:r w:rsidRPr="00D447F0">
              <w:rPr>
                <w:rFonts w:ascii="Arial" w:hAnsi="Arial" w:cs="Arial"/>
                <w:sz w:val="18"/>
                <w:szCs w:val="18"/>
                <w:lang w:val="en-US"/>
              </w:rPr>
              <w:t>25</w:t>
            </w:r>
            <w:r w:rsidRPr="003E1A39">
              <w:rPr>
                <w:rFonts w:ascii="Arial" w:hAnsi="Arial" w:cs="Arial"/>
                <w:sz w:val="18"/>
                <w:szCs w:val="18"/>
                <w:lang w:val="en-US"/>
              </w:rPr>
              <w:t xml:space="preserve"> documents (plans, policies and processes)</w:t>
            </w:r>
            <w:r w:rsidRPr="00D447F0">
              <w:rPr>
                <w:rFonts w:ascii="Arial" w:hAnsi="Arial" w:cs="Arial"/>
                <w:sz w:val="18"/>
                <w:szCs w:val="18"/>
                <w:lang w:val="en-US"/>
              </w:rPr>
              <w:t xml:space="preserve"> in the water sector</w:t>
            </w:r>
            <w:r w:rsidRPr="003E1A39">
              <w:rPr>
                <w:rFonts w:ascii="Arial" w:hAnsi="Arial" w:cs="Arial"/>
                <w:sz w:val="18"/>
                <w:szCs w:val="18"/>
                <w:lang w:val="en-US"/>
              </w:rPr>
              <w:t xml:space="preserve"> </w:t>
            </w:r>
            <w:r w:rsidRPr="00D447F0">
              <w:rPr>
                <w:rFonts w:ascii="Arial" w:hAnsi="Arial" w:cs="Arial"/>
                <w:sz w:val="18"/>
                <w:szCs w:val="18"/>
                <w:lang w:val="en-US"/>
              </w:rPr>
              <w:t xml:space="preserve">were </w:t>
            </w:r>
            <w:r w:rsidRPr="003E1A39">
              <w:rPr>
                <w:rFonts w:ascii="Arial" w:hAnsi="Arial" w:cs="Arial"/>
                <w:sz w:val="18"/>
                <w:szCs w:val="18"/>
                <w:lang w:val="en-US"/>
              </w:rPr>
              <w:t>r</w:t>
            </w:r>
            <w:r w:rsidRPr="00D447F0">
              <w:rPr>
                <w:rFonts w:ascii="Arial" w:hAnsi="Arial" w:cs="Arial"/>
                <w:sz w:val="18"/>
                <w:szCs w:val="18"/>
                <w:lang w:val="en-US"/>
              </w:rPr>
              <w:t>eviewed to identify entry points for the integration of CCA</w:t>
            </w:r>
            <w:r w:rsidRPr="003E1A39">
              <w:rPr>
                <w:rFonts w:ascii="Arial" w:hAnsi="Arial" w:cs="Arial"/>
                <w:sz w:val="18"/>
                <w:szCs w:val="18"/>
                <w:lang w:val="en-US"/>
              </w:rPr>
              <w:t xml:space="preserve"> as a result of the project activities</w:t>
            </w:r>
          </w:p>
        </w:tc>
        <w:tc>
          <w:tcPr>
            <w:tcW w:w="2268"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0120B5DD" w14:textId="77777777" w:rsidR="00E209D9" w:rsidRPr="003E1A39" w:rsidRDefault="00E209D9" w:rsidP="007115AE">
            <w:pPr>
              <w:pStyle w:val="PardfautB"/>
              <w:keepNext/>
              <w:keepLines/>
              <w:widowControl w:val="0"/>
              <w:spacing w:after="60" w:line="276" w:lineRule="auto"/>
              <w:outlineLvl w:val="4"/>
              <w:rPr>
                <w:rFonts w:ascii="Arial" w:hAnsi="Arial" w:cs="Arial"/>
                <w:lang w:val="en-US" w:eastAsia="en-US"/>
              </w:rPr>
            </w:pPr>
            <w:r w:rsidRPr="00D447F0">
              <w:rPr>
                <w:rFonts w:ascii="Arial" w:hAnsi="Arial" w:cs="Arial"/>
                <w:sz w:val="18"/>
                <w:szCs w:val="18"/>
                <w:lang w:val="en-US"/>
              </w:rPr>
              <w:t>25</w:t>
            </w:r>
            <w:r w:rsidRPr="003E1A39">
              <w:rPr>
                <w:rFonts w:ascii="Arial" w:hAnsi="Arial" w:cs="Arial"/>
                <w:sz w:val="18"/>
                <w:szCs w:val="18"/>
                <w:lang w:val="en-US"/>
              </w:rPr>
              <w:t xml:space="preserve"> documents (plans, policies and processes) revised by local and national institutions as a result of the project activities</w:t>
            </w:r>
          </w:p>
        </w:tc>
        <w:tc>
          <w:tcPr>
            <w:tcW w:w="1701" w:type="dxa"/>
            <w:tcBorders>
              <w:top w:val="single" w:sz="7" w:space="0" w:color="000000"/>
              <w:left w:val="single" w:sz="7" w:space="0" w:color="000000"/>
              <w:bottom w:val="single" w:sz="4" w:space="0" w:color="000000"/>
              <w:right w:val="single" w:sz="7" w:space="0" w:color="000000"/>
            </w:tcBorders>
            <w:shd w:val="clear" w:color="auto" w:fill="auto"/>
            <w:tcMar>
              <w:top w:w="80" w:type="dxa"/>
              <w:left w:w="80" w:type="dxa"/>
              <w:bottom w:w="80" w:type="dxa"/>
              <w:right w:w="80" w:type="dxa"/>
            </w:tcMar>
            <w:vAlign w:val="center"/>
          </w:tcPr>
          <w:p w14:paraId="5EEDA26B" w14:textId="77777777" w:rsidR="00E209D9" w:rsidRPr="003E1A39" w:rsidRDefault="00E209D9" w:rsidP="007115AE">
            <w:pPr>
              <w:pStyle w:val="PardfautB"/>
              <w:widowControl w:val="0"/>
              <w:spacing w:after="60" w:line="276" w:lineRule="auto"/>
              <w:outlineLvl w:val="4"/>
              <w:rPr>
                <w:rFonts w:ascii="Arial" w:hAnsi="Arial" w:cs="Arial"/>
                <w:sz w:val="18"/>
                <w:szCs w:val="18"/>
                <w:lang w:val="en-US" w:eastAsia="en-US"/>
              </w:rPr>
            </w:pPr>
            <w:r w:rsidRPr="003E1A39">
              <w:rPr>
                <w:rFonts w:ascii="Arial" w:hAnsi="Arial" w:cs="Arial"/>
                <w:sz w:val="18"/>
                <w:szCs w:val="18"/>
                <w:lang w:val="en-US"/>
              </w:rPr>
              <w:t>Activity reports</w:t>
            </w:r>
          </w:p>
          <w:p w14:paraId="5D7CD97B" w14:textId="77777777" w:rsidR="00E209D9" w:rsidRPr="003E1A39" w:rsidRDefault="00E209D9" w:rsidP="007115AE">
            <w:pPr>
              <w:pStyle w:val="PardfautB"/>
              <w:widowControl w:val="0"/>
              <w:spacing w:after="60" w:line="276" w:lineRule="auto"/>
              <w:outlineLvl w:val="4"/>
              <w:rPr>
                <w:rFonts w:ascii="Arial" w:hAnsi="Arial" w:cs="Arial"/>
                <w:lang w:val="en-US" w:eastAsia="en-US"/>
              </w:rPr>
            </w:pPr>
            <w:r w:rsidRPr="003E1A39">
              <w:rPr>
                <w:rFonts w:ascii="Arial" w:hAnsi="Arial" w:cs="Arial"/>
                <w:sz w:val="18"/>
                <w:szCs w:val="18"/>
                <w:lang w:val="en-US"/>
              </w:rPr>
              <w:t>Revised documents</w:t>
            </w:r>
          </w:p>
        </w:tc>
        <w:tc>
          <w:tcPr>
            <w:tcW w:w="1701"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19B03D98" w14:textId="77777777" w:rsidR="00E209D9" w:rsidRPr="003E1A39" w:rsidRDefault="00E209D9" w:rsidP="007115AE">
            <w:pPr>
              <w:pStyle w:val="PardfautB"/>
              <w:keepNext/>
              <w:keepLines/>
              <w:widowControl w:val="0"/>
              <w:spacing w:after="60" w:line="276" w:lineRule="auto"/>
              <w:outlineLvl w:val="4"/>
              <w:rPr>
                <w:rFonts w:ascii="Arial" w:hAnsi="Arial" w:cs="Arial"/>
                <w:lang w:val="en-US" w:eastAsia="en-US"/>
              </w:rPr>
            </w:pPr>
            <w:r w:rsidRPr="003E1A39">
              <w:rPr>
                <w:rFonts w:ascii="Arial" w:hAnsi="Arial" w:cs="Arial"/>
                <w:sz w:val="18"/>
                <w:szCs w:val="18"/>
                <w:lang w:val="en-US"/>
              </w:rPr>
              <w:t>National and local institutions are willing to participate in the project activities and to integrate CCA into plans, policies, processes and budgets.</w:t>
            </w:r>
          </w:p>
        </w:tc>
      </w:tr>
      <w:tr w:rsidR="00D836B0" w:rsidRPr="00FB2E48" w14:paraId="6D4E676C" w14:textId="77777777" w:rsidTr="007115AE">
        <w:trPr>
          <w:trHeight w:val="2778"/>
          <w:jc w:val="center"/>
        </w:trPr>
        <w:tc>
          <w:tcPr>
            <w:tcW w:w="2268" w:type="dxa"/>
            <w:vMerge/>
            <w:tcBorders>
              <w:top w:val="single" w:sz="8" w:space="0" w:color="000000"/>
              <w:left w:val="single" w:sz="8" w:space="0" w:color="000000"/>
              <w:bottom w:val="single" w:sz="7" w:space="0" w:color="000000"/>
              <w:right w:val="single" w:sz="8" w:space="0" w:color="000000"/>
            </w:tcBorders>
            <w:shd w:val="clear" w:color="auto" w:fill="DFDFDF"/>
          </w:tcPr>
          <w:p w14:paraId="099AB24B" w14:textId="77777777" w:rsidR="00E209D9" w:rsidRPr="003E1A39" w:rsidRDefault="00E209D9" w:rsidP="00E209D9">
            <w:pPr>
              <w:pStyle w:val="ListParagraph"/>
              <w:numPr>
                <w:ilvl w:val="0"/>
                <w:numId w:val="32"/>
              </w:numPr>
              <w:rPr>
                <w:rFonts w:ascii="Arial" w:hAnsi="Arial" w:cs="Arial"/>
              </w:rPr>
            </w:pPr>
          </w:p>
        </w:tc>
        <w:tc>
          <w:tcPr>
            <w:tcW w:w="3393" w:type="dxa"/>
            <w:gridSpan w:val="3"/>
            <w:tcBorders>
              <w:top w:val="single" w:sz="7" w:space="0" w:color="000000"/>
              <w:left w:val="single" w:sz="8"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0EB69601" w14:textId="77777777" w:rsidR="00E209D9" w:rsidRPr="003E1A39" w:rsidRDefault="00E209D9" w:rsidP="007115AE">
            <w:pPr>
              <w:pStyle w:val="PardfautB"/>
              <w:keepNext/>
              <w:keepLines/>
              <w:widowControl w:val="0"/>
              <w:spacing w:after="60" w:line="276" w:lineRule="auto"/>
              <w:outlineLvl w:val="4"/>
              <w:rPr>
                <w:rFonts w:ascii="Arial" w:hAnsi="Arial" w:cs="Arial"/>
                <w:lang w:val="en-US" w:eastAsia="en-US"/>
              </w:rPr>
            </w:pPr>
            <w:r w:rsidRPr="003E1A39">
              <w:rPr>
                <w:rFonts w:ascii="Arial" w:hAnsi="Arial" w:cs="Arial"/>
                <w:sz w:val="18"/>
                <w:szCs w:val="18"/>
                <w:lang w:val="en-US"/>
              </w:rPr>
              <w:t>Indicator 2: Number of direct beneficiaries with decreased vulnerability to climate change and level of decrease</w:t>
            </w:r>
          </w:p>
          <w:p w14:paraId="0DA56508" w14:textId="77777777" w:rsidR="00E209D9" w:rsidRPr="003E1A39" w:rsidRDefault="00E209D9" w:rsidP="007115AE">
            <w:pPr>
              <w:pStyle w:val="PardfautB"/>
              <w:keepNext/>
              <w:keepLines/>
              <w:widowControl w:val="0"/>
              <w:spacing w:after="60" w:line="276" w:lineRule="auto"/>
              <w:outlineLvl w:val="4"/>
              <w:rPr>
                <w:rFonts w:ascii="Arial" w:hAnsi="Arial" w:cs="Arial"/>
                <w:lang w:val="en-US" w:eastAsia="en-US"/>
              </w:rPr>
            </w:pPr>
          </w:p>
        </w:tc>
        <w:tc>
          <w:tcPr>
            <w:tcW w:w="1276"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1D218E05" w14:textId="77777777" w:rsidR="00E209D9" w:rsidRPr="003E1A39" w:rsidRDefault="00E209D9" w:rsidP="007115AE">
            <w:pPr>
              <w:pStyle w:val="PardfautB"/>
              <w:keepNext/>
              <w:keepLines/>
              <w:widowControl w:val="0"/>
              <w:spacing w:after="60" w:line="276" w:lineRule="auto"/>
              <w:outlineLvl w:val="4"/>
              <w:rPr>
                <w:rFonts w:ascii="Arial" w:hAnsi="Arial" w:cs="Arial"/>
                <w:lang w:val="en-US" w:eastAsia="en-US"/>
              </w:rPr>
            </w:pPr>
            <w:r w:rsidRPr="003E1A39">
              <w:rPr>
                <w:rFonts w:ascii="Arial" w:hAnsi="Arial" w:cs="Arial"/>
                <w:sz w:val="18"/>
                <w:szCs w:val="18"/>
                <w:lang w:val="en-US"/>
              </w:rPr>
              <w:t>The indicator will be updated according to the baseline during the first year of implementation.</w:t>
            </w:r>
          </w:p>
        </w:tc>
        <w:tc>
          <w:tcPr>
            <w:tcW w:w="2268"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2B520C71" w14:textId="77777777" w:rsidR="00E209D9" w:rsidRPr="00FB2E48" w:rsidRDefault="00E209D9" w:rsidP="007115AE">
            <w:pPr>
              <w:pStyle w:val="PardfautB"/>
              <w:keepNext/>
              <w:keepLines/>
              <w:widowControl w:val="0"/>
              <w:spacing w:after="60" w:line="276" w:lineRule="auto"/>
              <w:outlineLvl w:val="4"/>
              <w:rPr>
                <w:rFonts w:ascii="Arial" w:eastAsia="Arial" w:hAnsi="Arial" w:cs="Arial"/>
                <w:sz w:val="18"/>
                <w:szCs w:val="18"/>
                <w:lang w:val="en-US" w:eastAsia="en-US"/>
              </w:rPr>
            </w:pPr>
            <w:r w:rsidRPr="00D447F0">
              <w:rPr>
                <w:rFonts w:ascii="Arial" w:hAnsi="Arial" w:cs="Arial"/>
                <w:sz w:val="18"/>
                <w:szCs w:val="18"/>
                <w:lang w:val="en-US"/>
              </w:rPr>
              <w:t>10,000</w:t>
            </w:r>
            <w:r w:rsidRPr="003E1A39">
              <w:rPr>
                <w:rFonts w:ascii="Arial" w:hAnsi="Arial" w:cs="Arial"/>
                <w:sz w:val="18"/>
                <w:szCs w:val="18"/>
                <w:lang w:val="en-US"/>
              </w:rPr>
              <w:t xml:space="preserve"> beneficiaries (at least </w:t>
            </w:r>
            <w:r w:rsidRPr="00D447F0">
              <w:rPr>
                <w:rFonts w:ascii="Arial" w:hAnsi="Arial" w:cs="Arial"/>
                <w:sz w:val="18"/>
                <w:szCs w:val="18"/>
                <w:lang w:val="en-US"/>
              </w:rPr>
              <w:t>50</w:t>
            </w:r>
            <w:r w:rsidRPr="003E1A39">
              <w:rPr>
                <w:rFonts w:ascii="Arial" w:hAnsi="Arial" w:cs="Arial"/>
                <w:sz w:val="18"/>
                <w:szCs w:val="18"/>
                <w:lang w:val="en-US"/>
              </w:rPr>
              <w:t xml:space="preserve">% women) see their average vulnerability reduced by 10% (characterized by rate of access to water, resilience to water scarcity and floods and agricultural yields). </w:t>
            </w:r>
          </w:p>
        </w:tc>
        <w:tc>
          <w:tcPr>
            <w:tcW w:w="2268" w:type="dxa"/>
            <w:tcBorders>
              <w:top w:val="single" w:sz="7" w:space="0" w:color="000000"/>
              <w:left w:val="single" w:sz="7" w:space="0" w:color="000000"/>
              <w:bottom w:val="single" w:sz="7" w:space="0" w:color="000000"/>
              <w:right w:val="single" w:sz="4" w:space="0" w:color="000000"/>
            </w:tcBorders>
            <w:shd w:val="clear" w:color="auto" w:fill="auto"/>
            <w:tcMar>
              <w:top w:w="80" w:type="dxa"/>
              <w:left w:w="80" w:type="dxa"/>
              <w:bottom w:w="80" w:type="dxa"/>
              <w:right w:w="80" w:type="dxa"/>
            </w:tcMar>
            <w:vAlign w:val="center"/>
          </w:tcPr>
          <w:p w14:paraId="05B40E7D" w14:textId="77777777" w:rsidR="00E209D9" w:rsidRPr="00FB2E48" w:rsidRDefault="00E209D9" w:rsidP="007115AE">
            <w:pPr>
              <w:pStyle w:val="PardfautB"/>
              <w:keepNext/>
              <w:keepLines/>
              <w:widowControl w:val="0"/>
              <w:spacing w:after="60" w:line="276" w:lineRule="auto"/>
              <w:outlineLvl w:val="4"/>
              <w:rPr>
                <w:rFonts w:ascii="Arial" w:eastAsia="Arial" w:hAnsi="Arial" w:cs="Arial"/>
                <w:sz w:val="18"/>
                <w:szCs w:val="18"/>
                <w:lang w:val="en-US" w:eastAsia="en-US"/>
              </w:rPr>
            </w:pPr>
            <w:r w:rsidRPr="00D447F0">
              <w:rPr>
                <w:rFonts w:ascii="Arial" w:hAnsi="Arial" w:cs="Arial"/>
                <w:sz w:val="18"/>
                <w:szCs w:val="18"/>
                <w:lang w:val="en-US"/>
              </w:rPr>
              <w:t>42,450</w:t>
            </w:r>
            <w:r w:rsidRPr="003E1A39">
              <w:rPr>
                <w:rFonts w:ascii="Arial" w:hAnsi="Arial" w:cs="Arial"/>
                <w:sz w:val="18"/>
                <w:szCs w:val="18"/>
                <w:lang w:val="en-US"/>
              </w:rPr>
              <w:t xml:space="preserve"> beneficiaries (at least </w:t>
            </w:r>
            <w:r w:rsidRPr="00D447F0">
              <w:rPr>
                <w:rFonts w:ascii="Arial" w:hAnsi="Arial" w:cs="Arial"/>
                <w:sz w:val="18"/>
                <w:szCs w:val="18"/>
                <w:lang w:val="en-US"/>
              </w:rPr>
              <w:t>50</w:t>
            </w:r>
            <w:r w:rsidRPr="003E1A39">
              <w:rPr>
                <w:rFonts w:ascii="Arial" w:hAnsi="Arial" w:cs="Arial"/>
                <w:sz w:val="18"/>
                <w:szCs w:val="18"/>
                <w:lang w:val="en-US"/>
              </w:rPr>
              <w:t>% women) see their average vulnerability</w:t>
            </w:r>
            <w:r w:rsidRPr="00D447F0">
              <w:rPr>
                <w:rFonts w:ascii="Arial" w:hAnsi="Arial" w:cs="Arial"/>
                <w:sz w:val="18"/>
                <w:szCs w:val="18"/>
                <w:lang w:val="en-US"/>
              </w:rPr>
              <w:t xml:space="preserve"> </w:t>
            </w:r>
            <w:r w:rsidRPr="003E1A39">
              <w:rPr>
                <w:rFonts w:ascii="Arial" w:hAnsi="Arial" w:cs="Arial"/>
                <w:sz w:val="18"/>
                <w:szCs w:val="18"/>
                <w:lang w:val="en-US"/>
              </w:rPr>
              <w:t>reduced by 30% (characterized by rate of access to water, resilience to water scarcity and floods).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79C972B" w14:textId="77777777" w:rsidR="00E209D9" w:rsidRPr="003E1A39" w:rsidRDefault="00E209D9" w:rsidP="007115AE">
            <w:pPr>
              <w:pStyle w:val="PardfautB"/>
              <w:keepNext/>
              <w:keepLines/>
              <w:spacing w:after="60" w:line="276" w:lineRule="auto"/>
              <w:outlineLvl w:val="0"/>
              <w:rPr>
                <w:rFonts w:ascii="Arial" w:hAnsi="Arial" w:cs="Arial"/>
                <w:lang w:val="en-US" w:eastAsia="en-US"/>
              </w:rPr>
            </w:pPr>
            <w:r w:rsidRPr="003E1A39">
              <w:rPr>
                <w:rFonts w:ascii="Arial" w:hAnsi="Arial" w:cs="Arial"/>
                <w:sz w:val="18"/>
                <w:szCs w:val="18"/>
                <w:lang w:val="en-US"/>
              </w:rPr>
              <w:t>Survey in local communities in each target commune</w:t>
            </w:r>
          </w:p>
        </w:tc>
        <w:tc>
          <w:tcPr>
            <w:tcW w:w="1701" w:type="dxa"/>
            <w:tcBorders>
              <w:top w:val="single" w:sz="7" w:space="0" w:color="000000"/>
              <w:left w:val="single" w:sz="4"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7D602A94" w14:textId="77777777" w:rsidR="00E209D9" w:rsidRPr="003E1A39" w:rsidRDefault="00E209D9" w:rsidP="007115AE">
            <w:pPr>
              <w:pStyle w:val="PardfautB"/>
              <w:widowControl w:val="0"/>
              <w:spacing w:after="60" w:line="276" w:lineRule="auto"/>
              <w:outlineLvl w:val="4"/>
              <w:rPr>
                <w:rFonts w:ascii="Arial" w:hAnsi="Arial" w:cs="Arial"/>
                <w:lang w:val="en-US" w:eastAsia="en-US"/>
              </w:rPr>
            </w:pPr>
            <w:r w:rsidRPr="003E1A39">
              <w:rPr>
                <w:rFonts w:ascii="Arial" w:hAnsi="Arial" w:cs="Arial"/>
                <w:sz w:val="18"/>
                <w:szCs w:val="18"/>
                <w:lang w:val="en-US"/>
              </w:rPr>
              <w:t>The effects of the projects are significant and occur quickly enough to be reflected in a decrease in vulnerability. In addition, other factors are less important and will not impede attribution. All targeted villages participate actively and implementation goes well.</w:t>
            </w:r>
          </w:p>
        </w:tc>
      </w:tr>
      <w:tr w:rsidR="00D836B0" w:rsidRPr="00FB2E48" w14:paraId="64BB593A" w14:textId="77777777" w:rsidTr="007115AE">
        <w:trPr>
          <w:trHeight w:val="1701"/>
          <w:jc w:val="center"/>
        </w:trPr>
        <w:tc>
          <w:tcPr>
            <w:tcW w:w="2268" w:type="dxa"/>
            <w:vMerge w:val="restart"/>
            <w:tcBorders>
              <w:top w:val="single" w:sz="7" w:space="0" w:color="000000"/>
              <w:left w:val="single" w:sz="7"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73E29D95" w14:textId="77777777" w:rsidR="00E209D9" w:rsidRPr="00FB2E48" w:rsidRDefault="00E209D9" w:rsidP="007115AE">
            <w:pPr>
              <w:pStyle w:val="PardfautB"/>
              <w:keepNext/>
              <w:keepLines/>
              <w:widowControl w:val="0"/>
              <w:spacing w:after="60" w:line="276" w:lineRule="auto"/>
              <w:outlineLvl w:val="4"/>
              <w:rPr>
                <w:rFonts w:ascii="Arial" w:eastAsia="Arial" w:hAnsi="Arial" w:cs="Arial"/>
                <w:b/>
                <w:bCs/>
                <w:sz w:val="18"/>
                <w:szCs w:val="18"/>
                <w:lang w:val="en-US" w:eastAsia="en-US"/>
              </w:rPr>
            </w:pPr>
            <w:r w:rsidRPr="003E1A39">
              <w:rPr>
                <w:rFonts w:ascii="Arial" w:hAnsi="Arial" w:cs="Arial"/>
                <w:b/>
                <w:bCs/>
                <w:sz w:val="18"/>
                <w:szCs w:val="18"/>
                <w:lang w:val="en-US"/>
              </w:rPr>
              <w:t>Component 1:</w:t>
            </w:r>
          </w:p>
          <w:p w14:paraId="57C44700" w14:textId="6D578CFB" w:rsidR="00E209D9" w:rsidRPr="003E1A39" w:rsidRDefault="00C83E26" w:rsidP="007115AE">
            <w:pPr>
              <w:pStyle w:val="PardfautB"/>
              <w:keepNext/>
              <w:keepLines/>
              <w:widowControl w:val="0"/>
              <w:spacing w:after="60" w:line="276" w:lineRule="auto"/>
              <w:outlineLvl w:val="4"/>
              <w:rPr>
                <w:rFonts w:ascii="Arial" w:hAnsi="Arial" w:cs="Arial"/>
                <w:lang w:val="en-US" w:eastAsia="en-US"/>
              </w:rPr>
            </w:pPr>
            <w:r w:rsidRPr="00F13F37">
              <w:rPr>
                <w:rFonts w:ascii="Arial" w:hAnsi="Arial" w:cs="Arial"/>
                <w:b/>
                <w:bCs/>
                <w:sz w:val="18"/>
                <w:szCs w:val="18"/>
                <w:highlight w:val="yellow"/>
                <w:lang w:val="en-US"/>
              </w:rPr>
              <w:t>Improving the planning of adaptation in the water sector</w:t>
            </w: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1FE4BE2B" w14:textId="77777777" w:rsidR="00E209D9" w:rsidRPr="003E1A39" w:rsidRDefault="00E209D9" w:rsidP="007115AE">
            <w:pPr>
              <w:pStyle w:val="Corps"/>
              <w:spacing w:after="60"/>
              <w:rPr>
                <w:rFonts w:ascii="Arial" w:hAnsi="Arial" w:cs="Arial"/>
                <w:lang w:eastAsia="en-US"/>
              </w:rPr>
            </w:pPr>
            <w:r w:rsidRPr="003E1A39">
              <w:rPr>
                <w:rFonts w:ascii="Arial" w:hAnsi="Arial" w:cs="Arial"/>
                <w:sz w:val="18"/>
                <w:szCs w:val="18"/>
              </w:rPr>
              <w:t>Indicator 3: Number of municipalities integrating CCA in relation with water sector into their public policies</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25603211" w14:textId="77777777" w:rsidR="00E209D9" w:rsidRPr="003E1A39" w:rsidRDefault="00E209D9" w:rsidP="007115AE">
            <w:pPr>
              <w:pStyle w:val="PardfautB"/>
              <w:keepNext/>
              <w:keepLines/>
              <w:widowControl w:val="0"/>
              <w:spacing w:after="60" w:line="276" w:lineRule="auto"/>
              <w:outlineLvl w:val="4"/>
              <w:rPr>
                <w:rFonts w:ascii="Arial" w:hAnsi="Arial" w:cs="Arial"/>
                <w:lang w:val="en-US" w:eastAsia="en-US"/>
              </w:rPr>
            </w:pPr>
            <w:r w:rsidRPr="003E1A39">
              <w:rPr>
                <w:rFonts w:ascii="Arial" w:hAnsi="Arial" w:cs="Arial"/>
                <w:sz w:val="18"/>
                <w:szCs w:val="18"/>
                <w:lang w:val="en-US"/>
              </w:rPr>
              <w:t>8 municipalities targeted by the project PANA resilience integrate CCA into their public policies</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766D83B9" w14:textId="77777777" w:rsidR="00E209D9" w:rsidRPr="003E1A39" w:rsidRDefault="00E209D9" w:rsidP="007115AE">
            <w:pPr>
              <w:pStyle w:val="PardfautB"/>
              <w:keepNext/>
              <w:keepLines/>
              <w:widowControl w:val="0"/>
              <w:spacing w:after="60" w:line="276" w:lineRule="auto"/>
              <w:outlineLvl w:val="4"/>
              <w:rPr>
                <w:rFonts w:ascii="Arial" w:hAnsi="Arial" w:cs="Arial"/>
                <w:lang w:val="en-US" w:eastAsia="en-US"/>
              </w:rPr>
            </w:pPr>
            <w:r w:rsidRPr="003E1A39">
              <w:rPr>
                <w:rFonts w:ascii="Arial" w:hAnsi="Arial" w:cs="Arial"/>
                <w:sz w:val="18"/>
                <w:szCs w:val="18"/>
                <w:lang w:val="en-US"/>
              </w:rPr>
              <w:t>The additional 7 municipalities have taken steps to integrate climate change adaptation in these documents.</w:t>
            </w:r>
          </w:p>
        </w:tc>
        <w:tc>
          <w:tcPr>
            <w:tcW w:w="2268" w:type="dxa"/>
            <w:tcBorders>
              <w:top w:val="single" w:sz="7" w:space="0" w:color="000000"/>
              <w:left w:val="single" w:sz="7" w:space="0" w:color="000000"/>
              <w:bottom w:val="single" w:sz="7" w:space="0" w:color="000000"/>
              <w:right w:val="single" w:sz="4" w:space="0" w:color="000000"/>
            </w:tcBorders>
            <w:shd w:val="clear" w:color="auto" w:fill="FFFFFF"/>
            <w:tcMar>
              <w:top w:w="80" w:type="dxa"/>
              <w:left w:w="80" w:type="dxa"/>
              <w:bottom w:w="80" w:type="dxa"/>
              <w:right w:w="80" w:type="dxa"/>
            </w:tcMar>
            <w:vAlign w:val="center"/>
          </w:tcPr>
          <w:p w14:paraId="62635055" w14:textId="77777777" w:rsidR="00E209D9" w:rsidRPr="003E1A39" w:rsidRDefault="00E209D9" w:rsidP="007115AE">
            <w:pPr>
              <w:pStyle w:val="PardfautB"/>
              <w:keepNext/>
              <w:keepLines/>
              <w:spacing w:after="60" w:line="276" w:lineRule="auto"/>
              <w:outlineLvl w:val="5"/>
              <w:rPr>
                <w:rFonts w:ascii="Arial" w:hAnsi="Arial" w:cs="Arial"/>
                <w:lang w:val="en-US" w:eastAsia="en-US"/>
              </w:rPr>
            </w:pPr>
            <w:r w:rsidRPr="003E1A39">
              <w:rPr>
                <w:rFonts w:ascii="Arial" w:hAnsi="Arial" w:cs="Arial"/>
                <w:sz w:val="18"/>
                <w:szCs w:val="18"/>
                <w:lang w:val="en-US"/>
              </w:rPr>
              <w:t>An additional 7 municipalities have successfully integrated climate change adaptation in these documents.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70DBE19" w14:textId="77777777" w:rsidR="00E209D9" w:rsidRPr="003E1A39" w:rsidRDefault="00E209D9" w:rsidP="007115AE">
            <w:pPr>
              <w:pStyle w:val="PardfautB"/>
              <w:spacing w:after="60" w:line="276" w:lineRule="auto"/>
              <w:rPr>
                <w:rFonts w:ascii="Arial" w:hAnsi="Arial" w:cs="Arial"/>
                <w:lang w:val="en-US" w:eastAsia="en-US"/>
              </w:rPr>
            </w:pPr>
            <w:r w:rsidRPr="003E1A39">
              <w:rPr>
                <w:rFonts w:ascii="Arial" w:hAnsi="Arial" w:cs="Arial"/>
                <w:sz w:val="18"/>
                <w:szCs w:val="18"/>
                <w:lang w:val="en-US"/>
              </w:rPr>
              <w:t>Consultation with municipalities</w:t>
            </w:r>
          </w:p>
        </w:tc>
        <w:tc>
          <w:tcPr>
            <w:tcW w:w="1701" w:type="dxa"/>
            <w:tcBorders>
              <w:top w:val="single" w:sz="7" w:space="0" w:color="000000"/>
              <w:left w:val="single" w:sz="4"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05428A2B" w14:textId="77777777" w:rsidR="00E209D9" w:rsidRPr="003E1A39" w:rsidRDefault="00E209D9" w:rsidP="007115AE">
            <w:pPr>
              <w:pStyle w:val="PardfautB"/>
              <w:keepNext/>
              <w:keepLines/>
              <w:spacing w:after="60" w:line="276" w:lineRule="auto"/>
              <w:outlineLvl w:val="5"/>
              <w:rPr>
                <w:rFonts w:ascii="Arial" w:hAnsi="Arial" w:cs="Arial"/>
                <w:lang w:val="en-US" w:eastAsia="en-US"/>
              </w:rPr>
            </w:pPr>
            <w:r w:rsidRPr="003E1A39">
              <w:rPr>
                <w:rFonts w:ascii="Arial" w:hAnsi="Arial" w:cs="Arial"/>
                <w:sz w:val="18"/>
                <w:szCs w:val="18"/>
                <w:lang w:val="en-US"/>
              </w:rPr>
              <w:t>UNDP takes practical steps to ensure the inclusion of the CNEDD’s guidelines on IDCC in their public policies before validation.</w:t>
            </w:r>
          </w:p>
        </w:tc>
      </w:tr>
      <w:tr w:rsidR="00D836B0" w:rsidRPr="00FB2E48" w14:paraId="216A39AF" w14:textId="77777777" w:rsidTr="007115AE">
        <w:trPr>
          <w:trHeight w:val="2098"/>
          <w:jc w:val="center"/>
        </w:trPr>
        <w:tc>
          <w:tcPr>
            <w:tcW w:w="2268" w:type="dxa"/>
            <w:vMerge/>
            <w:tcBorders>
              <w:top w:val="single" w:sz="7" w:space="0" w:color="000000"/>
              <w:left w:val="single" w:sz="7" w:space="0" w:color="000000"/>
              <w:bottom w:val="single" w:sz="7" w:space="0" w:color="000000"/>
              <w:right w:val="single" w:sz="7" w:space="0" w:color="000000"/>
            </w:tcBorders>
            <w:shd w:val="clear" w:color="auto" w:fill="DFDFDF"/>
          </w:tcPr>
          <w:p w14:paraId="025AFC76" w14:textId="77777777" w:rsidR="00E209D9" w:rsidRPr="003E1A39" w:rsidRDefault="00E209D9" w:rsidP="00E209D9">
            <w:pPr>
              <w:pStyle w:val="ListParagraph"/>
              <w:numPr>
                <w:ilvl w:val="0"/>
                <w:numId w:val="32"/>
              </w:numPr>
              <w:rPr>
                <w:rFonts w:ascii="Arial" w:hAnsi="Arial" w:cs="Arial"/>
              </w:rPr>
            </w:pP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7793EE0A" w14:textId="77777777" w:rsidR="00E209D9" w:rsidRPr="003E1A39" w:rsidRDefault="00E209D9" w:rsidP="007115AE">
            <w:pPr>
              <w:pStyle w:val="PardfautB"/>
              <w:widowControl w:val="0"/>
              <w:spacing w:after="60" w:line="276" w:lineRule="auto"/>
              <w:outlineLvl w:val="4"/>
              <w:rPr>
                <w:rFonts w:ascii="Arial" w:hAnsi="Arial" w:cs="Arial"/>
                <w:lang w:val="en-US" w:eastAsia="en-US"/>
              </w:rPr>
            </w:pPr>
            <w:r w:rsidRPr="003E1A39">
              <w:rPr>
                <w:rFonts w:ascii="Arial" w:hAnsi="Arial" w:cs="Arial"/>
                <w:sz w:val="18"/>
                <w:szCs w:val="18"/>
                <w:lang w:val="en-US"/>
              </w:rPr>
              <w:t xml:space="preserve">Indicator 4:   </w:t>
            </w:r>
            <w:r w:rsidRPr="00D447F0">
              <w:rPr>
                <w:rFonts w:ascii="Arial" w:hAnsi="Arial" w:cs="Arial"/>
                <w:sz w:val="18"/>
                <w:szCs w:val="18"/>
                <w:lang w:val="en-US"/>
              </w:rPr>
              <w:t>P</w:t>
            </w:r>
            <w:r w:rsidRPr="003E1A39">
              <w:rPr>
                <w:rFonts w:ascii="Arial" w:hAnsi="Arial" w:cs="Arial"/>
                <w:sz w:val="18"/>
                <w:szCs w:val="18"/>
                <w:lang w:val="en-US"/>
              </w:rPr>
              <w:t xml:space="preserve">ercentage of increase of budget for CCA) </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011FF82A" w14:textId="77777777" w:rsidR="00E209D9" w:rsidRPr="003E1A39" w:rsidRDefault="00E209D9" w:rsidP="007115AE">
            <w:pPr>
              <w:pStyle w:val="PardfautB"/>
              <w:keepNext/>
              <w:keepLines/>
              <w:widowControl w:val="0"/>
              <w:spacing w:before="240" w:after="60" w:line="276" w:lineRule="auto"/>
              <w:outlineLvl w:val="4"/>
              <w:rPr>
                <w:rFonts w:ascii="Arial" w:hAnsi="Arial" w:cs="Arial"/>
                <w:lang w:val="en-US" w:eastAsia="en-US"/>
              </w:rPr>
            </w:pPr>
            <w:r w:rsidRPr="003E1A39">
              <w:rPr>
                <w:rFonts w:ascii="Arial" w:hAnsi="Arial" w:cs="Arial"/>
                <w:sz w:val="18"/>
                <w:szCs w:val="18"/>
                <w:lang w:val="en-US"/>
              </w:rPr>
              <w:t>0</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4280177C" w14:textId="77777777" w:rsidR="00E209D9" w:rsidRPr="003E1A39" w:rsidRDefault="00E209D9" w:rsidP="007115AE">
            <w:pPr>
              <w:pStyle w:val="PardfautB"/>
              <w:keepNext/>
              <w:keepLines/>
              <w:widowControl w:val="0"/>
              <w:spacing w:before="240" w:after="60" w:line="276" w:lineRule="auto"/>
              <w:outlineLvl w:val="4"/>
              <w:rPr>
                <w:rFonts w:ascii="Arial" w:hAnsi="Arial" w:cs="Arial"/>
                <w:lang w:val="en-US" w:eastAsia="en-US"/>
              </w:rPr>
            </w:pPr>
            <w:r w:rsidRPr="003E1A39">
              <w:rPr>
                <w:rFonts w:ascii="Arial" w:hAnsi="Arial" w:cs="Arial"/>
                <w:sz w:val="18"/>
                <w:szCs w:val="18"/>
                <w:lang w:val="en-US"/>
              </w:rPr>
              <w:t xml:space="preserve">20% increase in budget for CCA </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4711BAAD" w14:textId="77777777" w:rsidR="00E209D9" w:rsidRPr="003E1A39" w:rsidRDefault="00E209D9" w:rsidP="007115AE">
            <w:pPr>
              <w:pStyle w:val="PardfautB"/>
              <w:keepNext/>
              <w:keepLines/>
              <w:widowControl w:val="0"/>
              <w:spacing w:before="240" w:after="60" w:line="276" w:lineRule="auto"/>
              <w:outlineLvl w:val="4"/>
              <w:rPr>
                <w:rFonts w:ascii="Arial" w:hAnsi="Arial" w:cs="Arial"/>
                <w:lang w:val="en-US" w:eastAsia="en-US"/>
              </w:rPr>
            </w:pPr>
            <w:r w:rsidRPr="003E1A39">
              <w:rPr>
                <w:rFonts w:ascii="Arial" w:hAnsi="Arial" w:cs="Arial"/>
                <w:sz w:val="18"/>
                <w:szCs w:val="18"/>
                <w:lang w:val="en-US"/>
              </w:rPr>
              <w:t>25% increase in budget for CCA</w:t>
            </w:r>
          </w:p>
        </w:tc>
        <w:tc>
          <w:tcPr>
            <w:tcW w:w="1701" w:type="dxa"/>
            <w:tcBorders>
              <w:top w:val="single" w:sz="4"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0E3360DB" w14:textId="77777777" w:rsidR="00E209D9" w:rsidRPr="003E1A39" w:rsidRDefault="00E209D9" w:rsidP="007115AE">
            <w:pPr>
              <w:pStyle w:val="PardfautB"/>
              <w:keepNext/>
              <w:keepLines/>
              <w:widowControl w:val="0"/>
              <w:spacing w:before="240" w:after="60" w:line="276" w:lineRule="auto"/>
              <w:outlineLvl w:val="4"/>
              <w:rPr>
                <w:rFonts w:ascii="Arial" w:eastAsia="Arial" w:hAnsi="Arial" w:cs="Arial"/>
                <w:sz w:val="18"/>
                <w:szCs w:val="18"/>
                <w:lang w:val="en-US" w:eastAsia="en-US"/>
              </w:rPr>
            </w:pPr>
            <w:r w:rsidRPr="003E1A39">
              <w:rPr>
                <w:rFonts w:ascii="Arial" w:hAnsi="Arial" w:cs="Arial"/>
                <w:sz w:val="18"/>
                <w:szCs w:val="18"/>
                <w:lang w:val="en-US"/>
              </w:rPr>
              <w:t>post workshop evaluation questionnaire twice a year</w:t>
            </w:r>
          </w:p>
          <w:p w14:paraId="64177B83" w14:textId="77777777" w:rsidR="00E209D9" w:rsidRPr="003E1A39" w:rsidRDefault="00E209D9" w:rsidP="007115AE">
            <w:pPr>
              <w:pStyle w:val="PardfautB"/>
              <w:keepNext/>
              <w:keepLines/>
              <w:spacing w:before="240" w:after="60" w:line="276" w:lineRule="auto"/>
              <w:outlineLvl w:val="0"/>
              <w:rPr>
                <w:rFonts w:ascii="Arial" w:eastAsia="Arial" w:hAnsi="Arial" w:cs="Arial"/>
                <w:sz w:val="18"/>
                <w:szCs w:val="18"/>
                <w:lang w:val="en-US" w:eastAsia="en-US"/>
              </w:rPr>
            </w:pPr>
            <w:r w:rsidRPr="003E1A39">
              <w:rPr>
                <w:rFonts w:ascii="Arial" w:hAnsi="Arial" w:cs="Arial"/>
                <w:sz w:val="18"/>
                <w:szCs w:val="18"/>
                <w:lang w:val="en-US"/>
              </w:rPr>
              <w:t>Survey within NGOs and extension services</w:t>
            </w:r>
          </w:p>
          <w:p w14:paraId="73EA3524" w14:textId="77777777" w:rsidR="00E209D9" w:rsidRPr="003E1A39" w:rsidRDefault="00E209D9" w:rsidP="007115AE">
            <w:pPr>
              <w:pStyle w:val="PardfautB"/>
              <w:keepNext/>
              <w:keepLines/>
              <w:spacing w:before="240" w:after="60" w:line="276" w:lineRule="auto"/>
              <w:outlineLvl w:val="0"/>
              <w:rPr>
                <w:rFonts w:ascii="Arial" w:hAnsi="Arial" w:cs="Arial"/>
                <w:lang w:val="en-US" w:eastAsia="en-US"/>
              </w:rPr>
            </w:pPr>
            <w:r w:rsidRPr="003E1A39">
              <w:rPr>
                <w:rFonts w:ascii="Arial" w:hAnsi="Arial" w:cs="Arial"/>
                <w:sz w:val="18"/>
                <w:szCs w:val="18"/>
                <w:lang w:val="en-US"/>
              </w:rPr>
              <w:t>Activity reports</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7B059D23" w14:textId="77777777" w:rsidR="00E209D9" w:rsidRPr="003E1A39" w:rsidRDefault="00E209D9" w:rsidP="007115AE">
            <w:pPr>
              <w:pStyle w:val="PardfautB"/>
              <w:keepNext/>
              <w:keepLines/>
              <w:widowControl w:val="0"/>
              <w:spacing w:before="240" w:after="60" w:line="276" w:lineRule="auto"/>
              <w:outlineLvl w:val="4"/>
              <w:rPr>
                <w:rFonts w:ascii="Arial" w:hAnsi="Arial" w:cs="Arial"/>
                <w:lang w:val="en-US" w:eastAsia="en-US"/>
              </w:rPr>
            </w:pPr>
            <w:r w:rsidRPr="003E1A39">
              <w:rPr>
                <w:rFonts w:ascii="Arial" w:hAnsi="Arial" w:cs="Arial"/>
                <w:sz w:val="18"/>
                <w:szCs w:val="18"/>
                <w:lang w:val="en-US"/>
              </w:rPr>
              <w:t>Politicians and institutions are willing to integrate coordination and consultation to improve their decisions-making processes.</w:t>
            </w:r>
          </w:p>
        </w:tc>
      </w:tr>
      <w:tr w:rsidR="00D836B0" w:rsidRPr="00FB2E48" w14:paraId="49A907F3" w14:textId="77777777" w:rsidTr="007115AE">
        <w:trPr>
          <w:trHeight w:val="1605"/>
          <w:jc w:val="center"/>
        </w:trPr>
        <w:tc>
          <w:tcPr>
            <w:tcW w:w="2268" w:type="dxa"/>
            <w:vMerge w:val="restart"/>
            <w:tcBorders>
              <w:top w:val="single" w:sz="7" w:space="0" w:color="000000"/>
              <w:left w:val="single" w:sz="7" w:space="0" w:color="000000"/>
              <w:right w:val="single" w:sz="7" w:space="0" w:color="000000"/>
            </w:tcBorders>
            <w:shd w:val="clear" w:color="auto" w:fill="DFDFDF"/>
            <w:tcMar>
              <w:top w:w="80" w:type="dxa"/>
              <w:left w:w="80" w:type="dxa"/>
              <w:bottom w:w="80" w:type="dxa"/>
              <w:right w:w="80" w:type="dxa"/>
            </w:tcMar>
            <w:vAlign w:val="center"/>
          </w:tcPr>
          <w:p w14:paraId="0333ACB2" w14:textId="77777777" w:rsidR="00E209D9" w:rsidRPr="00FB2E48" w:rsidRDefault="00E209D9" w:rsidP="007115AE">
            <w:pPr>
              <w:pStyle w:val="PardfautB"/>
              <w:widowControl w:val="0"/>
              <w:spacing w:after="60" w:line="276" w:lineRule="auto"/>
              <w:outlineLvl w:val="4"/>
              <w:rPr>
                <w:rFonts w:ascii="Arial" w:eastAsia="Arial" w:hAnsi="Arial" w:cs="Arial"/>
                <w:b/>
                <w:bCs/>
                <w:sz w:val="18"/>
                <w:szCs w:val="18"/>
                <w:lang w:val="en-US"/>
              </w:rPr>
            </w:pPr>
          </w:p>
          <w:p w14:paraId="7074CC07" w14:textId="77777777" w:rsidR="00E209D9" w:rsidRPr="00FB2E48" w:rsidRDefault="00E209D9" w:rsidP="007115AE">
            <w:pPr>
              <w:pStyle w:val="PardfautB"/>
              <w:widowControl w:val="0"/>
              <w:spacing w:after="60" w:line="276" w:lineRule="auto"/>
              <w:jc w:val="center"/>
              <w:outlineLvl w:val="4"/>
              <w:rPr>
                <w:rFonts w:ascii="Arial" w:eastAsia="Arial" w:hAnsi="Arial" w:cs="Arial"/>
                <w:b/>
                <w:bCs/>
                <w:sz w:val="18"/>
                <w:szCs w:val="18"/>
                <w:lang w:val="en-US" w:eastAsia="en-US"/>
              </w:rPr>
            </w:pPr>
            <w:r w:rsidRPr="003E1A39">
              <w:rPr>
                <w:rFonts w:ascii="Arial" w:hAnsi="Arial" w:cs="Arial"/>
                <w:b/>
                <w:bCs/>
                <w:sz w:val="18"/>
                <w:szCs w:val="18"/>
                <w:lang w:val="en-US"/>
              </w:rPr>
              <w:t>Component 2:</w:t>
            </w:r>
          </w:p>
          <w:p w14:paraId="4BC41E8F" w14:textId="6B9B8E1D" w:rsidR="00E209D9" w:rsidRPr="003E1A39" w:rsidRDefault="00C83E26" w:rsidP="007115AE">
            <w:pPr>
              <w:pStyle w:val="PardfautB"/>
              <w:widowControl w:val="0"/>
              <w:spacing w:after="60" w:line="276" w:lineRule="auto"/>
              <w:jc w:val="center"/>
              <w:outlineLvl w:val="4"/>
              <w:rPr>
                <w:rFonts w:ascii="Arial" w:hAnsi="Arial" w:cs="Arial"/>
                <w:lang w:val="en-US" w:eastAsia="en-US"/>
              </w:rPr>
            </w:pPr>
            <w:r w:rsidRPr="00F13F37">
              <w:rPr>
                <w:rFonts w:ascii="Arial" w:hAnsi="Arial" w:cs="Arial"/>
                <w:b/>
                <w:bCs/>
                <w:sz w:val="18"/>
                <w:szCs w:val="18"/>
                <w:highlight w:val="yellow"/>
                <w:lang w:val="en-US"/>
              </w:rPr>
              <w:t>Developping field-tested knowledge for IWRM</w:t>
            </w: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3DD521A6" w14:textId="77777777" w:rsidR="00E209D9" w:rsidRPr="003E1A39" w:rsidRDefault="00E209D9" w:rsidP="007115AE">
            <w:pPr>
              <w:pStyle w:val="PardfautB"/>
              <w:widowControl w:val="0"/>
              <w:spacing w:after="60" w:line="276" w:lineRule="auto"/>
              <w:outlineLvl w:val="4"/>
              <w:rPr>
                <w:rFonts w:ascii="Arial" w:hAnsi="Arial" w:cs="Arial"/>
                <w:lang w:val="en-US" w:eastAsia="en-US"/>
              </w:rPr>
            </w:pPr>
            <w:r w:rsidRPr="003E1A39">
              <w:rPr>
                <w:rFonts w:ascii="Arial" w:hAnsi="Arial" w:cs="Arial"/>
                <w:sz w:val="18"/>
                <w:szCs w:val="18"/>
                <w:lang w:val="en-US"/>
              </w:rPr>
              <w:t>Indicator 5: Number of people with more secured access to water</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3478C502" w14:textId="77777777" w:rsidR="00E209D9" w:rsidRPr="003E1A39" w:rsidRDefault="00E209D9" w:rsidP="007115AE">
            <w:pPr>
              <w:pStyle w:val="PardfautB"/>
              <w:widowControl w:val="0"/>
              <w:spacing w:after="60" w:line="276" w:lineRule="auto"/>
              <w:jc w:val="center"/>
              <w:outlineLvl w:val="4"/>
              <w:rPr>
                <w:rFonts w:ascii="Arial" w:hAnsi="Arial" w:cs="Arial"/>
                <w:lang w:val="en-US" w:eastAsia="en-US"/>
              </w:rPr>
            </w:pPr>
            <w:r w:rsidRPr="003E1A39">
              <w:rPr>
                <w:rFonts w:ascii="Arial" w:hAnsi="Arial" w:cs="Arial"/>
                <w:sz w:val="18"/>
                <w:szCs w:val="18"/>
                <w:lang w:val="en-US"/>
              </w:rPr>
              <w:t>0</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182AA031" w14:textId="77777777" w:rsidR="00E209D9" w:rsidRPr="003E1A39" w:rsidRDefault="00E209D9" w:rsidP="007115AE">
            <w:pPr>
              <w:pStyle w:val="PardfautB"/>
              <w:keepNext/>
              <w:keepLines/>
              <w:widowControl w:val="0"/>
              <w:spacing w:after="60" w:line="276" w:lineRule="auto"/>
              <w:outlineLvl w:val="4"/>
              <w:rPr>
                <w:rFonts w:ascii="Arial" w:hAnsi="Arial" w:cs="Arial"/>
                <w:lang w:val="en-US" w:eastAsia="en-US"/>
              </w:rPr>
            </w:pPr>
            <w:r w:rsidRPr="003E1A39">
              <w:rPr>
                <w:rFonts w:ascii="Arial" w:hAnsi="Arial" w:cs="Arial"/>
                <w:sz w:val="18"/>
                <w:szCs w:val="18"/>
                <w:lang w:val="en-US"/>
              </w:rPr>
              <w:t xml:space="preserve">At least </w:t>
            </w:r>
            <w:r w:rsidRPr="00D447F0">
              <w:rPr>
                <w:rFonts w:ascii="Arial" w:hAnsi="Arial" w:cs="Arial"/>
                <w:sz w:val="18"/>
                <w:szCs w:val="18"/>
                <w:lang w:val="en-US"/>
              </w:rPr>
              <w:t>10,000</w:t>
            </w:r>
            <w:r w:rsidRPr="003E1A39">
              <w:rPr>
                <w:rFonts w:ascii="Arial" w:hAnsi="Arial" w:cs="Arial"/>
                <w:sz w:val="18"/>
                <w:szCs w:val="18"/>
                <w:lang w:val="en-US"/>
              </w:rPr>
              <w:t xml:space="preserve"> people from targeted municipalities with improved access to water services as a result of the project </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36502FB3" w14:textId="77777777" w:rsidR="00E209D9" w:rsidRPr="003E1A39" w:rsidRDefault="00E209D9" w:rsidP="007115AE">
            <w:pPr>
              <w:pStyle w:val="PardfautB"/>
              <w:keepNext/>
              <w:keepLines/>
              <w:widowControl w:val="0"/>
              <w:spacing w:after="60" w:line="276" w:lineRule="auto"/>
              <w:outlineLvl w:val="4"/>
              <w:rPr>
                <w:rFonts w:ascii="Arial" w:hAnsi="Arial" w:cs="Arial"/>
                <w:lang w:val="en-US" w:eastAsia="en-US"/>
              </w:rPr>
            </w:pPr>
            <w:r w:rsidRPr="003E1A39">
              <w:rPr>
                <w:rFonts w:ascii="Arial" w:hAnsi="Arial" w:cs="Arial"/>
                <w:sz w:val="18"/>
                <w:szCs w:val="18"/>
                <w:lang w:val="en-US"/>
              </w:rPr>
              <w:t xml:space="preserve">At least </w:t>
            </w:r>
            <w:r w:rsidRPr="00D447F0">
              <w:rPr>
                <w:rFonts w:ascii="Arial" w:hAnsi="Arial" w:cs="Arial"/>
                <w:sz w:val="18"/>
                <w:szCs w:val="18"/>
                <w:lang w:val="en-US"/>
              </w:rPr>
              <w:t xml:space="preserve">42,450 </w:t>
            </w:r>
            <w:r w:rsidRPr="003E1A39">
              <w:rPr>
                <w:rFonts w:ascii="Arial" w:hAnsi="Arial" w:cs="Arial"/>
                <w:sz w:val="18"/>
                <w:szCs w:val="18"/>
                <w:lang w:val="en-US"/>
              </w:rPr>
              <w:t xml:space="preserve">of people from targeted municipalities with improved access to water services as a result of the project </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3D42ACD6" w14:textId="77777777" w:rsidR="00E209D9" w:rsidRPr="003E1A39" w:rsidRDefault="00E209D9" w:rsidP="007115AE">
            <w:pPr>
              <w:pStyle w:val="PardfautB"/>
              <w:spacing w:after="60" w:line="276" w:lineRule="auto"/>
              <w:rPr>
                <w:rFonts w:ascii="Arial" w:hAnsi="Arial" w:cs="Arial"/>
                <w:lang w:val="en-US" w:eastAsia="en-US"/>
              </w:rPr>
            </w:pPr>
            <w:r w:rsidRPr="003E1A39">
              <w:rPr>
                <w:rFonts w:ascii="Arial" w:hAnsi="Arial" w:cs="Arial"/>
                <w:sz w:val="18"/>
                <w:szCs w:val="18"/>
                <w:lang w:val="en-US"/>
              </w:rPr>
              <w:t>Field visits</w:t>
            </w:r>
          </w:p>
        </w:tc>
        <w:tc>
          <w:tcPr>
            <w:tcW w:w="1701"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41ED5A2B" w14:textId="77777777" w:rsidR="00E209D9" w:rsidRPr="003E1A39" w:rsidRDefault="00E209D9" w:rsidP="007115AE">
            <w:pPr>
              <w:pStyle w:val="PardfautB"/>
              <w:widowControl w:val="0"/>
              <w:spacing w:after="60" w:line="276" w:lineRule="auto"/>
              <w:outlineLvl w:val="4"/>
              <w:rPr>
                <w:rFonts w:ascii="Arial" w:hAnsi="Arial" w:cs="Arial"/>
                <w:lang w:val="en-US" w:eastAsia="en-US"/>
              </w:rPr>
            </w:pPr>
            <w:r w:rsidRPr="003E1A39">
              <w:rPr>
                <w:rFonts w:ascii="Arial" w:hAnsi="Arial" w:cs="Arial"/>
                <w:sz w:val="18"/>
                <w:szCs w:val="18"/>
                <w:lang w:val="en-US"/>
              </w:rPr>
              <w:t>All targeted villages participate actively and implementation of those infrastructures goes well.</w:t>
            </w:r>
          </w:p>
        </w:tc>
      </w:tr>
      <w:tr w:rsidR="00D836B0" w:rsidRPr="00FB2E48" w14:paraId="15573C6D" w14:textId="77777777" w:rsidTr="007115AE">
        <w:trPr>
          <w:trHeight w:val="1361"/>
          <w:jc w:val="center"/>
        </w:trPr>
        <w:tc>
          <w:tcPr>
            <w:tcW w:w="2268" w:type="dxa"/>
            <w:vMerge/>
            <w:tcBorders>
              <w:left w:val="single" w:sz="7" w:space="0" w:color="000000"/>
              <w:bottom w:val="single" w:sz="7" w:space="0" w:color="000000"/>
              <w:right w:val="single" w:sz="7" w:space="0" w:color="000000"/>
            </w:tcBorders>
            <w:shd w:val="clear" w:color="auto" w:fill="DFDFDF"/>
          </w:tcPr>
          <w:p w14:paraId="74A2D76E" w14:textId="77777777" w:rsidR="00E209D9" w:rsidRPr="003E1A39" w:rsidRDefault="00E209D9" w:rsidP="007115AE">
            <w:pPr>
              <w:rPr>
                <w:rFonts w:ascii="Arial" w:hAnsi="Arial" w:cs="Arial"/>
              </w:rPr>
            </w:pP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262F9538" w14:textId="77777777" w:rsidR="00E209D9" w:rsidRPr="003E1A39" w:rsidRDefault="00E209D9" w:rsidP="007115AE">
            <w:pPr>
              <w:pStyle w:val="PardfautB"/>
              <w:widowControl w:val="0"/>
              <w:spacing w:after="60" w:line="276" w:lineRule="auto"/>
              <w:outlineLvl w:val="4"/>
              <w:rPr>
                <w:rFonts w:ascii="Arial" w:hAnsi="Arial" w:cs="Arial"/>
                <w:lang w:val="en-US" w:eastAsia="en-US"/>
              </w:rPr>
            </w:pPr>
            <w:r w:rsidRPr="003E1A39">
              <w:rPr>
                <w:rFonts w:ascii="Arial" w:hAnsi="Arial" w:cs="Arial"/>
                <w:sz w:val="18"/>
                <w:szCs w:val="18"/>
                <w:lang w:val="en-US"/>
              </w:rPr>
              <w:t>Indicator 6:</w:t>
            </w:r>
            <w:r w:rsidRPr="003E1A39">
              <w:rPr>
                <w:rFonts w:ascii="Arial" w:hAnsi="Arial" w:cs="Arial"/>
                <w:lang w:val="en-US"/>
              </w:rPr>
              <w:t xml:space="preserve"> </w:t>
            </w:r>
            <w:r>
              <w:rPr>
                <w:rFonts w:ascii="Arial" w:hAnsi="Arial" w:cs="Arial"/>
                <w:lang w:val="en-US"/>
              </w:rPr>
              <w:t>H</w:t>
            </w:r>
            <w:r w:rsidRPr="003E1A39">
              <w:rPr>
                <w:rFonts w:ascii="Arial" w:hAnsi="Arial" w:cs="Arial"/>
                <w:sz w:val="18"/>
                <w:szCs w:val="18"/>
                <w:lang w:val="en-US"/>
              </w:rPr>
              <w:t xml:space="preserve">ectare benefitting </w:t>
            </w:r>
            <w:r>
              <w:rPr>
                <w:rFonts w:ascii="Arial" w:hAnsi="Arial" w:cs="Arial"/>
                <w:sz w:val="18"/>
                <w:szCs w:val="18"/>
                <w:lang w:val="en-US"/>
              </w:rPr>
              <w:t>from</w:t>
            </w:r>
            <w:r w:rsidRPr="003E1A39">
              <w:rPr>
                <w:rFonts w:ascii="Arial" w:hAnsi="Arial" w:cs="Arial"/>
                <w:sz w:val="18"/>
                <w:szCs w:val="18"/>
                <w:lang w:val="en-US"/>
              </w:rPr>
              <w:t xml:space="preserve"> better water management </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300" w:type="dxa"/>
              <w:bottom w:w="80" w:type="dxa"/>
              <w:right w:w="80" w:type="dxa"/>
            </w:tcMar>
            <w:vAlign w:val="center"/>
          </w:tcPr>
          <w:p w14:paraId="0A7C3B5F" w14:textId="77777777" w:rsidR="00E209D9" w:rsidRPr="003E1A39" w:rsidRDefault="00E209D9" w:rsidP="007115AE">
            <w:pPr>
              <w:pStyle w:val="PardfautB"/>
              <w:widowControl w:val="0"/>
              <w:spacing w:after="60" w:line="276" w:lineRule="auto"/>
              <w:ind w:left="220"/>
              <w:outlineLvl w:val="4"/>
              <w:rPr>
                <w:rFonts w:ascii="Arial" w:hAnsi="Arial" w:cs="Arial"/>
                <w:lang w:val="en-US" w:eastAsia="en-US"/>
              </w:rPr>
            </w:pPr>
            <w:r>
              <w:rPr>
                <w:rFonts w:ascii="Arial" w:hAnsi="Arial" w:cs="Arial"/>
                <w:sz w:val="18"/>
                <w:szCs w:val="18"/>
              </w:rPr>
              <w:t>0</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5AFE5D90" w14:textId="119C0409" w:rsidR="00E209D9" w:rsidRPr="00D447F0" w:rsidRDefault="00E209D9" w:rsidP="007115AE">
            <w:pPr>
              <w:pStyle w:val="PardfautB"/>
              <w:keepNext/>
              <w:keepLines/>
              <w:widowControl w:val="0"/>
              <w:spacing w:after="60" w:line="276" w:lineRule="auto"/>
              <w:outlineLvl w:val="4"/>
              <w:rPr>
                <w:rFonts w:ascii="Arial" w:eastAsia="Arial" w:hAnsi="Arial" w:cs="Arial"/>
                <w:sz w:val="18"/>
                <w:szCs w:val="18"/>
                <w:lang w:val="en-US" w:eastAsia="en-US"/>
              </w:rPr>
            </w:pPr>
            <w:r w:rsidRPr="005B3CA8">
              <w:rPr>
                <w:rFonts w:ascii="Arial" w:eastAsia="Arial" w:hAnsi="Arial" w:cs="Arial"/>
                <w:sz w:val="18"/>
                <w:szCs w:val="18"/>
                <w:lang w:val="en-US" w:eastAsia="en-US"/>
              </w:rPr>
              <w:t>500</w:t>
            </w:r>
            <w:r w:rsidRPr="00D447F0">
              <w:rPr>
                <w:rFonts w:ascii="Arial" w:eastAsia="Arial" w:hAnsi="Arial" w:cs="Arial"/>
                <w:sz w:val="18"/>
                <w:szCs w:val="18"/>
                <w:lang w:val="en-US" w:eastAsia="en-US"/>
              </w:rPr>
              <w:t xml:space="preserve"> ha will benefit from better water management</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6B584409" w14:textId="41E1E4A8" w:rsidR="00E209D9" w:rsidRPr="00D447F0" w:rsidRDefault="00E209D9" w:rsidP="007115AE">
            <w:pPr>
              <w:pStyle w:val="PardfautB"/>
              <w:keepNext/>
              <w:keepLines/>
              <w:widowControl w:val="0"/>
              <w:spacing w:after="60" w:line="276" w:lineRule="auto"/>
              <w:outlineLvl w:val="4"/>
              <w:rPr>
                <w:rFonts w:ascii="Arial" w:hAnsi="Arial" w:cs="Arial"/>
                <w:sz w:val="18"/>
                <w:lang w:val="en-US" w:eastAsia="en-US"/>
              </w:rPr>
            </w:pPr>
            <w:r w:rsidRPr="005B3CA8">
              <w:rPr>
                <w:rFonts w:ascii="Arial" w:hAnsi="Arial" w:cs="Arial"/>
                <w:sz w:val="18"/>
                <w:lang w:val="en-US" w:eastAsia="en-US"/>
              </w:rPr>
              <w:t>1,765</w:t>
            </w:r>
            <w:r w:rsidRPr="00D447F0">
              <w:rPr>
                <w:rFonts w:ascii="Arial" w:hAnsi="Arial" w:cs="Arial"/>
                <w:sz w:val="18"/>
                <w:lang w:val="en-US" w:eastAsia="en-US"/>
              </w:rPr>
              <w:t xml:space="preserve"> ha will benefit from better water management. </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34370E99" w14:textId="77777777" w:rsidR="00E209D9" w:rsidRDefault="00E209D9" w:rsidP="007115AE">
            <w:pPr>
              <w:rPr>
                <w:rFonts w:ascii="Arial" w:hAnsi="Arial" w:cs="Arial"/>
                <w:sz w:val="18"/>
              </w:rPr>
            </w:pPr>
            <w:r>
              <w:rPr>
                <w:rFonts w:ascii="Arial" w:hAnsi="Arial" w:cs="Arial"/>
                <w:sz w:val="18"/>
              </w:rPr>
              <w:t>Field visits</w:t>
            </w:r>
          </w:p>
          <w:p w14:paraId="3F37CAD7" w14:textId="77777777" w:rsidR="00E209D9" w:rsidRDefault="00E209D9" w:rsidP="007115AE">
            <w:pPr>
              <w:rPr>
                <w:rFonts w:ascii="Arial" w:hAnsi="Arial" w:cs="Arial"/>
                <w:sz w:val="18"/>
              </w:rPr>
            </w:pPr>
          </w:p>
          <w:p w14:paraId="5A6D69FA" w14:textId="77777777" w:rsidR="00E209D9" w:rsidRPr="00A01244" w:rsidRDefault="00E209D9" w:rsidP="007115AE">
            <w:pPr>
              <w:rPr>
                <w:rFonts w:ascii="Arial" w:hAnsi="Arial" w:cs="Arial"/>
                <w:sz w:val="18"/>
              </w:rPr>
            </w:pPr>
            <w:r>
              <w:rPr>
                <w:rFonts w:ascii="Arial" w:hAnsi="Arial" w:cs="Arial"/>
                <w:sz w:val="18"/>
              </w:rPr>
              <w:t>Activity reports</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32878DCA" w14:textId="77777777" w:rsidR="00E209D9" w:rsidRPr="003E1A39" w:rsidRDefault="00E209D9" w:rsidP="007115AE">
            <w:pPr>
              <w:pStyle w:val="PardfautB"/>
              <w:keepNext/>
              <w:keepLines/>
              <w:widowControl w:val="0"/>
              <w:spacing w:after="60" w:line="276" w:lineRule="auto"/>
              <w:outlineLvl w:val="4"/>
              <w:rPr>
                <w:rFonts w:ascii="Arial" w:hAnsi="Arial" w:cs="Arial"/>
                <w:lang w:val="en-US" w:eastAsia="en-US"/>
              </w:rPr>
            </w:pPr>
            <w:r w:rsidRPr="003E1A39">
              <w:rPr>
                <w:rFonts w:ascii="Arial" w:hAnsi="Arial" w:cs="Arial"/>
                <w:sz w:val="18"/>
                <w:szCs w:val="18"/>
                <w:lang w:val="en-US"/>
              </w:rPr>
              <w:t>All targeted villages participate actively in the surveys and implementation of those infrastructures goes well.</w:t>
            </w:r>
          </w:p>
        </w:tc>
      </w:tr>
      <w:tr w:rsidR="00D836B0" w:rsidRPr="00FB2E48" w14:paraId="4E8D9528" w14:textId="77777777" w:rsidTr="007115AE">
        <w:trPr>
          <w:trHeight w:val="2438"/>
          <w:jc w:val="center"/>
        </w:trPr>
        <w:tc>
          <w:tcPr>
            <w:tcW w:w="2268" w:type="dxa"/>
            <w:tcBorders>
              <w:top w:val="single" w:sz="7" w:space="0" w:color="000000"/>
              <w:left w:val="single" w:sz="7"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4EB5E45C" w14:textId="77777777" w:rsidR="00E209D9" w:rsidRPr="003E1A39" w:rsidRDefault="00E209D9" w:rsidP="007115AE">
            <w:pPr>
              <w:pStyle w:val="PardfautB"/>
              <w:keepNext/>
              <w:keepLines/>
              <w:widowControl w:val="0"/>
              <w:spacing w:after="60" w:line="276" w:lineRule="auto"/>
              <w:outlineLvl w:val="4"/>
              <w:rPr>
                <w:rFonts w:ascii="Arial" w:hAnsi="Arial" w:cs="Arial"/>
                <w:lang w:val="en-US" w:eastAsia="en-US"/>
              </w:rPr>
            </w:pPr>
            <w:r w:rsidRPr="003E1A39">
              <w:rPr>
                <w:rFonts w:ascii="Arial" w:hAnsi="Arial" w:cs="Arial"/>
                <w:b/>
                <w:bCs/>
                <w:sz w:val="18"/>
                <w:szCs w:val="18"/>
                <w:lang w:val="en-US"/>
              </w:rPr>
              <w:t>Component 3: Fostering evidence-based decision-making processes</w:t>
            </w: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33067131" w14:textId="77777777" w:rsidR="00E209D9" w:rsidRPr="003E1A39" w:rsidRDefault="00E209D9" w:rsidP="007115AE">
            <w:pPr>
              <w:rPr>
                <w:rFonts w:ascii="Arial" w:hAnsi="Arial" w:cs="Arial"/>
              </w:rPr>
            </w:pPr>
            <w:r w:rsidRPr="003E1A39">
              <w:rPr>
                <w:rFonts w:ascii="Arial" w:hAnsi="Arial" w:cs="Arial"/>
                <w:sz w:val="18"/>
                <w:szCs w:val="18"/>
              </w:rPr>
              <w:t>Indicator 7: Availability of a database on climate change adaptation in the water sector for technical partners</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300" w:type="dxa"/>
              <w:bottom w:w="80" w:type="dxa"/>
              <w:right w:w="80" w:type="dxa"/>
            </w:tcMar>
            <w:vAlign w:val="center"/>
          </w:tcPr>
          <w:p w14:paraId="1931417D" w14:textId="77777777" w:rsidR="00E209D9" w:rsidRPr="003E1A39" w:rsidRDefault="00E209D9" w:rsidP="007115AE">
            <w:pPr>
              <w:pStyle w:val="PardfautB"/>
              <w:widowControl w:val="0"/>
              <w:spacing w:after="60" w:line="276" w:lineRule="auto"/>
              <w:ind w:left="220"/>
              <w:outlineLvl w:val="4"/>
              <w:rPr>
                <w:rFonts w:ascii="Arial" w:hAnsi="Arial" w:cs="Arial"/>
                <w:lang w:val="en-US" w:eastAsia="en-US"/>
              </w:rPr>
            </w:pPr>
            <w:r w:rsidRPr="003E1A39">
              <w:rPr>
                <w:rFonts w:ascii="Arial" w:hAnsi="Arial" w:cs="Arial"/>
                <w:sz w:val="18"/>
                <w:szCs w:val="18"/>
                <w:lang w:val="en-US"/>
              </w:rPr>
              <w:t>0</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300" w:type="dxa"/>
              <w:bottom w:w="80" w:type="dxa"/>
              <w:right w:w="80" w:type="dxa"/>
            </w:tcMar>
            <w:vAlign w:val="center"/>
          </w:tcPr>
          <w:p w14:paraId="11AA2657" w14:textId="77777777" w:rsidR="00E209D9" w:rsidRPr="003E1A39" w:rsidRDefault="00E209D9" w:rsidP="007115AE">
            <w:pPr>
              <w:pStyle w:val="PardfautB"/>
              <w:widowControl w:val="0"/>
              <w:spacing w:after="60" w:line="276" w:lineRule="auto"/>
              <w:ind w:left="220"/>
              <w:outlineLvl w:val="4"/>
              <w:rPr>
                <w:rFonts w:ascii="Arial" w:hAnsi="Arial" w:cs="Arial"/>
                <w:lang w:val="en-US" w:eastAsia="en-US"/>
              </w:rPr>
            </w:pPr>
            <w:r w:rsidRPr="003E1A39">
              <w:rPr>
                <w:rFonts w:ascii="Arial" w:hAnsi="Arial" w:cs="Arial"/>
                <w:sz w:val="18"/>
                <w:szCs w:val="18"/>
                <w:lang w:val="en-US"/>
              </w:rPr>
              <w:t>N/A</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478D877C" w14:textId="77777777" w:rsidR="00E209D9" w:rsidRPr="00FB2E48" w:rsidRDefault="00E209D9" w:rsidP="007115AE">
            <w:pPr>
              <w:pStyle w:val="PardfautB"/>
              <w:keepNext/>
              <w:keepLines/>
              <w:widowControl w:val="0"/>
              <w:spacing w:after="60" w:line="276" w:lineRule="auto"/>
              <w:outlineLvl w:val="4"/>
              <w:rPr>
                <w:rFonts w:ascii="Arial" w:eastAsia="Arial" w:hAnsi="Arial" w:cs="Arial"/>
                <w:sz w:val="18"/>
                <w:szCs w:val="18"/>
                <w:lang w:val="en-US"/>
              </w:rPr>
            </w:pPr>
          </w:p>
          <w:p w14:paraId="1B937C83" w14:textId="77777777" w:rsidR="00E209D9" w:rsidRPr="00FB2E48" w:rsidRDefault="00E209D9" w:rsidP="007115AE">
            <w:pPr>
              <w:pStyle w:val="PardfautB"/>
              <w:widowControl w:val="0"/>
              <w:spacing w:after="60" w:line="276" w:lineRule="auto"/>
              <w:outlineLvl w:val="4"/>
              <w:rPr>
                <w:rFonts w:ascii="Arial" w:eastAsia="Arial" w:hAnsi="Arial" w:cs="Arial"/>
                <w:sz w:val="18"/>
                <w:szCs w:val="18"/>
                <w:lang w:val="en-US"/>
              </w:rPr>
            </w:pPr>
          </w:p>
          <w:p w14:paraId="041C669D" w14:textId="77777777" w:rsidR="00E209D9" w:rsidRPr="003E1A39" w:rsidRDefault="00E209D9" w:rsidP="007115AE">
            <w:pPr>
              <w:pStyle w:val="PardfautB"/>
              <w:keepNext/>
              <w:keepLines/>
              <w:widowControl w:val="0"/>
              <w:spacing w:after="60" w:line="276" w:lineRule="auto"/>
              <w:outlineLvl w:val="4"/>
              <w:rPr>
                <w:rFonts w:ascii="Arial" w:hAnsi="Arial" w:cs="Arial"/>
                <w:lang w:val="en-US" w:eastAsia="en-US"/>
              </w:rPr>
            </w:pPr>
            <w:r w:rsidRPr="003E1A39">
              <w:rPr>
                <w:rFonts w:ascii="Arial" w:hAnsi="Arial" w:cs="Arial"/>
                <w:sz w:val="18"/>
                <w:szCs w:val="18"/>
                <w:lang w:val="en-US"/>
              </w:rPr>
              <w:t>A database on CCA related to water sector is available and regularly updated</w:t>
            </w:r>
          </w:p>
        </w:tc>
        <w:tc>
          <w:tcPr>
            <w:tcW w:w="1701"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50995147" w14:textId="77777777" w:rsidR="00E209D9" w:rsidRPr="00FB2E48" w:rsidRDefault="00E209D9" w:rsidP="007115AE">
            <w:pPr>
              <w:pStyle w:val="PardfautB"/>
              <w:keepNext/>
              <w:keepLines/>
              <w:widowControl w:val="0"/>
              <w:tabs>
                <w:tab w:val="left" w:pos="360"/>
                <w:tab w:val="left" w:pos="720"/>
                <w:tab w:val="left" w:pos="1080"/>
              </w:tabs>
              <w:spacing w:after="60" w:line="276" w:lineRule="auto"/>
              <w:outlineLvl w:val="4"/>
              <w:rPr>
                <w:rFonts w:ascii="Arial" w:eastAsia="Arial" w:hAnsi="Arial" w:cs="Arial"/>
                <w:lang w:val="en-US" w:eastAsia="en-US"/>
              </w:rPr>
            </w:pPr>
            <w:r w:rsidRPr="003E1A39">
              <w:rPr>
                <w:rFonts w:ascii="Arial" w:hAnsi="Arial" w:cs="Arial"/>
                <w:sz w:val="18"/>
                <w:szCs w:val="18"/>
                <w:lang w:val="en-US"/>
              </w:rPr>
              <w:t>Number of connection</w:t>
            </w:r>
          </w:p>
          <w:p w14:paraId="24CFEC22" w14:textId="77777777" w:rsidR="00E209D9" w:rsidRPr="00FB2E48" w:rsidRDefault="00E209D9" w:rsidP="007115AE">
            <w:pPr>
              <w:pStyle w:val="PardfautB"/>
              <w:widowControl w:val="0"/>
              <w:tabs>
                <w:tab w:val="left" w:pos="360"/>
                <w:tab w:val="left" w:pos="720"/>
                <w:tab w:val="left" w:pos="1080"/>
              </w:tabs>
              <w:spacing w:after="60" w:line="276" w:lineRule="auto"/>
              <w:outlineLvl w:val="4"/>
              <w:rPr>
                <w:rFonts w:ascii="Arial" w:eastAsia="Arial" w:hAnsi="Arial" w:cs="Arial"/>
                <w:lang w:val="en-US"/>
              </w:rPr>
            </w:pPr>
          </w:p>
          <w:p w14:paraId="57A297F0" w14:textId="77777777" w:rsidR="00E209D9" w:rsidRPr="00FB2E48" w:rsidRDefault="00E209D9" w:rsidP="007115AE">
            <w:pPr>
              <w:pStyle w:val="PardfautB"/>
              <w:widowControl w:val="0"/>
              <w:tabs>
                <w:tab w:val="left" w:pos="360"/>
                <w:tab w:val="left" w:pos="720"/>
                <w:tab w:val="left" w:pos="1080"/>
              </w:tabs>
              <w:spacing w:after="60" w:line="276" w:lineRule="auto"/>
              <w:outlineLvl w:val="4"/>
              <w:rPr>
                <w:rFonts w:ascii="Arial" w:eastAsia="Arial" w:hAnsi="Arial" w:cs="Arial"/>
                <w:lang w:val="en-US" w:eastAsia="en-US"/>
              </w:rPr>
            </w:pPr>
            <w:r w:rsidRPr="003E1A39">
              <w:rPr>
                <w:rFonts w:ascii="Arial" w:hAnsi="Arial" w:cs="Arial"/>
                <w:sz w:val="18"/>
                <w:szCs w:val="18"/>
                <w:lang w:val="en-US"/>
              </w:rPr>
              <w:t>Number of activities listed on the database</w:t>
            </w:r>
          </w:p>
          <w:p w14:paraId="13ABA5E3" w14:textId="77777777" w:rsidR="00E209D9" w:rsidRPr="00FB2E48" w:rsidRDefault="00E209D9" w:rsidP="007115AE">
            <w:pPr>
              <w:pStyle w:val="PardfautB"/>
              <w:widowControl w:val="0"/>
              <w:tabs>
                <w:tab w:val="left" w:pos="360"/>
                <w:tab w:val="left" w:pos="720"/>
                <w:tab w:val="left" w:pos="1080"/>
              </w:tabs>
              <w:spacing w:after="60" w:line="276" w:lineRule="auto"/>
              <w:outlineLvl w:val="4"/>
              <w:rPr>
                <w:rFonts w:ascii="Arial" w:eastAsia="Arial" w:hAnsi="Arial" w:cs="Arial"/>
                <w:lang w:val="en-US"/>
              </w:rPr>
            </w:pPr>
          </w:p>
          <w:p w14:paraId="3B07A4D2" w14:textId="77777777" w:rsidR="00E209D9" w:rsidRPr="003E1A39" w:rsidRDefault="00E209D9" w:rsidP="007115AE">
            <w:pPr>
              <w:pStyle w:val="PardfautB"/>
              <w:widowControl w:val="0"/>
              <w:tabs>
                <w:tab w:val="left" w:pos="360"/>
                <w:tab w:val="left" w:pos="720"/>
                <w:tab w:val="left" w:pos="1080"/>
              </w:tabs>
              <w:spacing w:after="60" w:line="276" w:lineRule="auto"/>
              <w:outlineLvl w:val="4"/>
              <w:rPr>
                <w:rFonts w:ascii="Arial" w:hAnsi="Arial" w:cs="Arial"/>
                <w:lang w:val="en-US" w:eastAsia="en-US"/>
              </w:rPr>
            </w:pPr>
            <w:r w:rsidRPr="003E1A39">
              <w:rPr>
                <w:rFonts w:ascii="Arial" w:hAnsi="Arial" w:cs="Arial"/>
                <w:sz w:val="18"/>
                <w:szCs w:val="18"/>
                <w:lang w:val="en-US"/>
              </w:rPr>
              <w:t>Number of information loading on the data base</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300" w:type="dxa"/>
              <w:bottom w:w="80" w:type="dxa"/>
              <w:right w:w="80" w:type="dxa"/>
            </w:tcMar>
            <w:vAlign w:val="center"/>
          </w:tcPr>
          <w:p w14:paraId="2F4ADE56" w14:textId="77777777" w:rsidR="00E209D9" w:rsidRPr="00FB2E48" w:rsidRDefault="00E209D9" w:rsidP="007115AE">
            <w:pPr>
              <w:pStyle w:val="PardfautB"/>
              <w:widowControl w:val="0"/>
              <w:spacing w:after="60" w:line="276" w:lineRule="auto"/>
              <w:ind w:left="220"/>
              <w:outlineLvl w:val="4"/>
              <w:rPr>
                <w:rFonts w:ascii="Arial" w:eastAsia="Arial" w:hAnsi="Arial" w:cs="Arial"/>
                <w:sz w:val="18"/>
                <w:szCs w:val="18"/>
                <w:lang w:val="en-US"/>
              </w:rPr>
            </w:pPr>
          </w:p>
          <w:p w14:paraId="66405F1C" w14:textId="77777777" w:rsidR="00E209D9" w:rsidRPr="003E1A39" w:rsidRDefault="00E209D9" w:rsidP="007115AE">
            <w:pPr>
              <w:pStyle w:val="PardfautB"/>
              <w:widowControl w:val="0"/>
              <w:spacing w:after="60" w:line="276" w:lineRule="auto"/>
              <w:ind w:left="220"/>
              <w:outlineLvl w:val="4"/>
              <w:rPr>
                <w:rFonts w:ascii="Arial" w:hAnsi="Arial" w:cs="Arial"/>
                <w:lang w:val="en-US" w:eastAsia="en-US"/>
              </w:rPr>
            </w:pPr>
            <w:r w:rsidRPr="003E1A39">
              <w:rPr>
                <w:rFonts w:ascii="Arial" w:hAnsi="Arial" w:cs="Arial"/>
                <w:sz w:val="18"/>
                <w:szCs w:val="18"/>
                <w:lang w:val="en-US"/>
              </w:rPr>
              <w:t>There is a good coordination and cooperation among the stakeholders of the project.</w:t>
            </w:r>
          </w:p>
        </w:tc>
      </w:tr>
      <w:bookmarkEnd w:id="67"/>
    </w:tbl>
    <w:p w14:paraId="12D28FE1" w14:textId="753FFF11" w:rsidR="00143036" w:rsidRPr="00F26AAE" w:rsidRDefault="00143036" w:rsidP="0035107A">
      <w:pPr>
        <w:spacing w:after="0" w:line="240" w:lineRule="auto"/>
        <w:rPr>
          <w:rFonts w:ascii="Times New Roman" w:eastAsia="Times New Roman" w:hAnsi="Times New Roman"/>
          <w:color w:val="000000"/>
        </w:rPr>
      </w:pPr>
    </w:p>
    <w:p w14:paraId="32E660B0" w14:textId="77777777" w:rsidR="00027D57" w:rsidRPr="00F26AAE" w:rsidRDefault="00027D57" w:rsidP="0035107A">
      <w:pPr>
        <w:spacing w:after="0" w:line="240" w:lineRule="auto"/>
        <w:rPr>
          <w:rFonts w:ascii="Times New Roman" w:eastAsia="Times New Roman" w:hAnsi="Times New Roman"/>
          <w:color w:val="000000"/>
        </w:rPr>
      </w:pPr>
    </w:p>
    <w:p w14:paraId="4B181162" w14:textId="77777777" w:rsidR="00027D57" w:rsidRPr="00F26AAE" w:rsidRDefault="00027D57" w:rsidP="0035107A">
      <w:pPr>
        <w:spacing w:after="0" w:line="240" w:lineRule="auto"/>
        <w:rPr>
          <w:rFonts w:ascii="Times New Roman" w:eastAsia="Times New Roman" w:hAnsi="Times New Roman"/>
          <w:color w:val="000000"/>
        </w:rPr>
        <w:sectPr w:rsidR="00027D57" w:rsidRPr="00F26AAE" w:rsidSect="0035107A">
          <w:pgSz w:w="15840" w:h="12240" w:orient="landscape"/>
          <w:pgMar w:top="720" w:right="720" w:bottom="907" w:left="1440" w:header="720" w:footer="720" w:gutter="0"/>
          <w:cols w:space="720"/>
          <w:docGrid w:linePitch="360"/>
        </w:sectPr>
      </w:pPr>
    </w:p>
    <w:p w14:paraId="755FC772" w14:textId="77777777" w:rsidR="0035107A" w:rsidRPr="00F26AAE" w:rsidRDefault="0035107A" w:rsidP="0035107A">
      <w:pPr>
        <w:spacing w:after="0" w:line="240" w:lineRule="auto"/>
        <w:rPr>
          <w:rFonts w:ascii="Times New Roman" w:eastAsia="Times New Roman" w:hAnsi="Times New Roman"/>
          <w:color w:val="000000"/>
        </w:rPr>
      </w:pPr>
      <w:r w:rsidRPr="00F26AAE">
        <w:rPr>
          <w:rFonts w:ascii="Times New Roman" w:eastAsia="Times New Roman" w:hAnsi="Times New Roman"/>
          <w:b/>
          <w:color w:val="000000"/>
        </w:rPr>
        <w:t>ANNEX B:  RESPONSES TO PROJECT REVIEWS (</w:t>
      </w:r>
      <w:r w:rsidRPr="00F26AAE">
        <w:rPr>
          <w:rFonts w:ascii="Times New Roman" w:eastAsia="Times New Roman" w:hAnsi="Times New Roman"/>
          <w:color w:val="000000"/>
        </w:rPr>
        <w:t>from GEF Secretariat and GEF Agencies, and Responses to Comments from Council at work program inclusion and the Convention Secretariat and STAP at PIF).</w:t>
      </w:r>
    </w:p>
    <w:p w14:paraId="7673615D" w14:textId="77777777" w:rsidR="0035107A" w:rsidRPr="00F26AAE" w:rsidRDefault="0035107A" w:rsidP="0035107A">
      <w:pPr>
        <w:spacing w:after="0" w:line="240" w:lineRule="auto"/>
        <w:rPr>
          <w:rFonts w:ascii="Times New Roman" w:eastAsia="Times New Roman" w:hAnsi="Times New Roman"/>
          <w:color w:val="000000"/>
        </w:rPr>
      </w:pPr>
    </w:p>
    <w:tbl>
      <w:tblPr>
        <w:tblStyle w:val="TableGrid"/>
        <w:tblW w:w="0" w:type="auto"/>
        <w:tblLook w:val="04A0" w:firstRow="1" w:lastRow="0" w:firstColumn="1" w:lastColumn="0" w:noHBand="0" w:noVBand="1"/>
      </w:tblPr>
      <w:tblGrid>
        <w:gridCol w:w="5305"/>
        <w:gridCol w:w="5305"/>
      </w:tblGrid>
      <w:tr w:rsidR="00041492" w:rsidRPr="006B7E27" w14:paraId="5C431F89" w14:textId="77777777" w:rsidTr="00041492">
        <w:tc>
          <w:tcPr>
            <w:tcW w:w="5305" w:type="dxa"/>
          </w:tcPr>
          <w:p w14:paraId="6A83D732" w14:textId="12AA2F26" w:rsidR="00041492" w:rsidRPr="00D836B0" w:rsidRDefault="00041492" w:rsidP="0035107A">
            <w:pPr>
              <w:spacing w:after="0" w:line="240" w:lineRule="auto"/>
              <w:rPr>
                <w:b/>
                <w:color w:val="000000"/>
              </w:rPr>
            </w:pPr>
            <w:r w:rsidRPr="00D836B0">
              <w:rPr>
                <w:b/>
                <w:color w:val="000000"/>
              </w:rPr>
              <w:t>STAP Comment</w:t>
            </w:r>
          </w:p>
        </w:tc>
        <w:tc>
          <w:tcPr>
            <w:tcW w:w="5305" w:type="dxa"/>
          </w:tcPr>
          <w:p w14:paraId="5EE397CB" w14:textId="14EF2448" w:rsidR="00041492" w:rsidRPr="00D836B0" w:rsidRDefault="00041492" w:rsidP="0035107A">
            <w:pPr>
              <w:spacing w:after="0" w:line="240" w:lineRule="auto"/>
              <w:rPr>
                <w:b/>
                <w:color w:val="000000"/>
              </w:rPr>
            </w:pPr>
            <w:r w:rsidRPr="00D836B0">
              <w:rPr>
                <w:b/>
                <w:color w:val="000000"/>
              </w:rPr>
              <w:t>Response</w:t>
            </w:r>
          </w:p>
        </w:tc>
      </w:tr>
      <w:tr w:rsidR="00041492" w14:paraId="4A67ABB1" w14:textId="77777777" w:rsidTr="00041492">
        <w:tc>
          <w:tcPr>
            <w:tcW w:w="5305" w:type="dxa"/>
          </w:tcPr>
          <w:p w14:paraId="161DADFA" w14:textId="1E4E8ED5" w:rsidR="00041492" w:rsidRPr="00041492" w:rsidRDefault="00041492" w:rsidP="006B7E27">
            <w:pPr>
              <w:rPr>
                <w:sz w:val="20"/>
                <w:szCs w:val="20"/>
              </w:rPr>
            </w:pPr>
            <w:r>
              <w:t>Under Output 1.2, the focus is on getting a good understanding of climate change adaptation through to stakeholders. However, Component 3 is all about building evidence-based policy decisions. STAP believes that one cannot be achieved without the other. That is, getting a grasp on climate change adaptation will rely on having a good understanding of climate science, projections, and uncertainties. Activities under Output 1.2 and Component 3 should therefore not be conducted independently, and should remain tightly connected through the next stages of project design.</w:t>
            </w:r>
          </w:p>
        </w:tc>
        <w:tc>
          <w:tcPr>
            <w:tcW w:w="5305" w:type="dxa"/>
          </w:tcPr>
          <w:p w14:paraId="69F4B3CD" w14:textId="79D0D386" w:rsidR="00041492" w:rsidRPr="00D836B0" w:rsidRDefault="00B819A0" w:rsidP="004526AF">
            <w:pPr>
              <w:spacing w:after="0"/>
              <w:rPr>
                <w:color w:val="000000"/>
              </w:rPr>
            </w:pPr>
            <w:r w:rsidRPr="00D836B0">
              <w:rPr>
                <w:color w:val="000000"/>
              </w:rPr>
              <w:t>The outcomes are all</w:t>
            </w:r>
            <w:r w:rsidR="004526AF" w:rsidRPr="00D836B0">
              <w:rPr>
                <w:color w:val="000000"/>
              </w:rPr>
              <w:t xml:space="preserve"> </w:t>
            </w:r>
            <w:r w:rsidRPr="00D836B0">
              <w:rPr>
                <w:color w:val="000000"/>
              </w:rPr>
              <w:t xml:space="preserve">strongly interconnected and will be implemented as such. The project team will ensure that all the activities are conducted in a comprehensive manner. </w:t>
            </w:r>
          </w:p>
          <w:p w14:paraId="0BA8162E" w14:textId="22D9B8CA" w:rsidR="00B819A0" w:rsidRPr="00D836B0" w:rsidRDefault="00B819A0" w:rsidP="004526AF">
            <w:pPr>
              <w:spacing w:after="0"/>
              <w:rPr>
                <w:color w:val="000000"/>
              </w:rPr>
            </w:pPr>
            <w:r w:rsidRPr="00D836B0">
              <w:rPr>
                <w:color w:val="000000"/>
              </w:rPr>
              <w:t xml:space="preserve">A mention was made </w:t>
            </w:r>
            <w:r w:rsidR="00AE2B2A" w:rsidRPr="00D836B0">
              <w:rPr>
                <w:color w:val="000000"/>
              </w:rPr>
              <w:t>under the descri</w:t>
            </w:r>
            <w:r w:rsidR="00BF7F4B">
              <w:rPr>
                <w:color w:val="000000"/>
              </w:rPr>
              <w:t>p</w:t>
            </w:r>
            <w:r w:rsidR="00AE2B2A" w:rsidRPr="00D836B0">
              <w:rPr>
                <w:color w:val="000000"/>
              </w:rPr>
              <w:t>tion of output 1.2 on</w:t>
            </w:r>
            <w:r w:rsidRPr="00D836B0">
              <w:rPr>
                <w:color w:val="000000"/>
              </w:rPr>
              <w:t xml:space="preserve"> the </w:t>
            </w:r>
            <w:r w:rsidR="00AE2B2A" w:rsidRPr="00D836B0">
              <w:rPr>
                <w:color w:val="000000"/>
              </w:rPr>
              <w:t>need to connect with the outcome 3.</w:t>
            </w:r>
          </w:p>
        </w:tc>
      </w:tr>
      <w:tr w:rsidR="00041492" w14:paraId="73A694BB" w14:textId="77777777" w:rsidTr="00041492">
        <w:tc>
          <w:tcPr>
            <w:tcW w:w="5305" w:type="dxa"/>
          </w:tcPr>
          <w:p w14:paraId="06327BFF" w14:textId="638D4306" w:rsidR="00041492" w:rsidRPr="006B7E27" w:rsidRDefault="00041492" w:rsidP="006B7E27">
            <w:r>
              <w:t xml:space="preserve">STAP welcomes the focus in Component 2 on water systems and improving water availability and access. We do recommend that in the process of project development, it would be helpful to draw from (and connect to) the substantial set of sustainable land management interventions in Niger; which share many of the same intervention modalities and objectives. Further, this component is really about access to adaptation finance at the local level; and the PIF does not elaborate how the interventions proposed (Outputs 2.1 and 2.2 are all about creating new infrastructure) would more generally improve provision of, and access to finance. </w:t>
            </w:r>
          </w:p>
        </w:tc>
        <w:tc>
          <w:tcPr>
            <w:tcW w:w="5305" w:type="dxa"/>
          </w:tcPr>
          <w:p w14:paraId="5CCCE402" w14:textId="77777777" w:rsidR="00041492" w:rsidRPr="00D836B0" w:rsidRDefault="00AE2B2A" w:rsidP="004526AF">
            <w:pPr>
              <w:spacing w:after="0"/>
              <w:rPr>
                <w:color w:val="000000"/>
              </w:rPr>
            </w:pPr>
            <w:r w:rsidRPr="00D836B0">
              <w:rPr>
                <w:color w:val="000000"/>
              </w:rPr>
              <w:t>During the PPG, the different stakeholders and project managers were informed about the initiative and were included in the list of stakeholders to connect with during the implementation. Besides, it is expected that lessons learned collected through the different land management interventions, in particular in terms of drought and flood management, in Niger will feed the on-line community platform, therefore informing the design of the LDCF interventions and future interventions.</w:t>
            </w:r>
          </w:p>
          <w:p w14:paraId="59CB9F2E" w14:textId="49A7D03E" w:rsidR="00AE2B2A" w:rsidRPr="00D836B0" w:rsidRDefault="00AE2B2A" w:rsidP="004526AF">
            <w:pPr>
              <w:spacing w:after="0"/>
              <w:rPr>
                <w:color w:val="000000"/>
              </w:rPr>
            </w:pPr>
            <w:r w:rsidRPr="00D836B0">
              <w:rPr>
                <w:color w:val="000000"/>
              </w:rPr>
              <w:t>As regards the access to adaptation finance, while it was mentioned in the component title, it was not reflected in the activities, nor in the outcome title. The component has therefore been renamed “Developing field-tested knowledge for IWRM” to align with the planned activities. However, it is worth pointing that the project will improve the access to financing for adaptation by supporting the increasing in national and local adaptation budgets.</w:t>
            </w:r>
          </w:p>
        </w:tc>
      </w:tr>
      <w:tr w:rsidR="00041492" w14:paraId="5D30DF01" w14:textId="77777777" w:rsidTr="00041492">
        <w:tc>
          <w:tcPr>
            <w:tcW w:w="5305" w:type="dxa"/>
          </w:tcPr>
          <w:p w14:paraId="79A980BB" w14:textId="77777777" w:rsidR="006B7E27" w:rsidRDefault="00041492" w:rsidP="006B7E27">
            <w:r>
              <w:t xml:space="preserve">Finally, food security and livelihood security are important dimensions of building resilience. The project may want to draw from the substantial experience with social protection interventions, as they are likely to be relevant for both Components 1 and 3. See, for example: </w:t>
            </w:r>
          </w:p>
          <w:p w14:paraId="3775F7A8" w14:textId="648C691E" w:rsidR="00041492" w:rsidRDefault="00041492" w:rsidP="006B7E27">
            <w:r>
              <w:t>Devereux, Stephen. "Social protection for enhanced food security in sub-Saharan Africa." Food Policy 60 (2016): 52-62.</w:t>
            </w:r>
          </w:p>
          <w:p w14:paraId="58A4AEC9" w14:textId="7CD0C67C" w:rsidR="00041492" w:rsidRPr="00041492" w:rsidRDefault="00041492" w:rsidP="006B7E27">
            <w:r>
              <w:t>Ho</w:t>
            </w:r>
            <w:r w:rsidR="00BF0195">
              <w:t>ddinott, John, Susanna Sandstr</w:t>
            </w:r>
            <w:r>
              <w:t>m, and Joanna Upton. "The impact of cash and food transfers: Evidence from a randomized intervention in Niger." (2014).</w:t>
            </w:r>
            <w:r>
              <w:tab/>
            </w:r>
          </w:p>
        </w:tc>
        <w:tc>
          <w:tcPr>
            <w:tcW w:w="5305" w:type="dxa"/>
          </w:tcPr>
          <w:p w14:paraId="40D241BE" w14:textId="5DCC426B" w:rsidR="00041492" w:rsidRPr="00D836B0" w:rsidRDefault="00AE2B2A" w:rsidP="004526AF">
            <w:pPr>
              <w:spacing w:after="0"/>
              <w:rPr>
                <w:color w:val="000000"/>
              </w:rPr>
            </w:pPr>
            <w:r w:rsidRPr="00D836B0">
              <w:rPr>
                <w:color w:val="000000"/>
              </w:rPr>
              <w:t xml:space="preserve">While the outcome 2 will support food security and livelihoods by improving the access to water for agriculture, the project focuses on water resources sector and the </w:t>
            </w:r>
            <w:r w:rsidR="004526AF" w:rsidRPr="00D836B0">
              <w:rPr>
                <w:color w:val="000000"/>
              </w:rPr>
              <w:t>outcome 1 and 3 will not directly target the support to social protection interventions. However we take note of these resources and it was shared with the UNDP colleagues working on the NAP-GCF proposal for their consideration.</w:t>
            </w:r>
          </w:p>
        </w:tc>
      </w:tr>
    </w:tbl>
    <w:p w14:paraId="6B07A0F2" w14:textId="45ECAEF8" w:rsidR="00CA31BD" w:rsidRDefault="00CA31BD">
      <w:pPr>
        <w:spacing w:after="0" w:line="240" w:lineRule="auto"/>
        <w:rPr>
          <w:rFonts w:ascii="Times New Roman" w:eastAsia="Times New Roman" w:hAnsi="Times New Roman"/>
        </w:rPr>
      </w:pPr>
    </w:p>
    <w:tbl>
      <w:tblPr>
        <w:tblStyle w:val="TableGrid"/>
        <w:tblW w:w="10627" w:type="dxa"/>
        <w:tblLook w:val="04A0" w:firstRow="1" w:lastRow="0" w:firstColumn="1" w:lastColumn="0" w:noHBand="0" w:noVBand="1"/>
      </w:tblPr>
      <w:tblGrid>
        <w:gridCol w:w="5382"/>
        <w:gridCol w:w="5245"/>
      </w:tblGrid>
      <w:tr w:rsidR="000038BD" w:rsidRPr="000038BD" w14:paraId="507542A3" w14:textId="77777777" w:rsidTr="00F13F37">
        <w:tc>
          <w:tcPr>
            <w:tcW w:w="5382" w:type="dxa"/>
          </w:tcPr>
          <w:p w14:paraId="1EB64446" w14:textId="77777777" w:rsidR="00CA31BD" w:rsidRPr="00F13F37" w:rsidRDefault="00CA31BD" w:rsidP="00E719C5">
            <w:pPr>
              <w:rPr>
                <w:b/>
                <w:highlight w:val="yellow"/>
              </w:rPr>
            </w:pPr>
            <w:r w:rsidRPr="00F13F37">
              <w:rPr>
                <w:b/>
                <w:highlight w:val="yellow"/>
              </w:rPr>
              <w:t>Germany comment</w:t>
            </w:r>
          </w:p>
        </w:tc>
        <w:tc>
          <w:tcPr>
            <w:tcW w:w="5245" w:type="dxa"/>
          </w:tcPr>
          <w:p w14:paraId="5165FBAF" w14:textId="77777777" w:rsidR="00CA31BD" w:rsidRPr="00F13F37" w:rsidRDefault="00CA31BD" w:rsidP="00E719C5">
            <w:pPr>
              <w:rPr>
                <w:b/>
                <w:highlight w:val="yellow"/>
              </w:rPr>
            </w:pPr>
            <w:r w:rsidRPr="00F13F37">
              <w:rPr>
                <w:b/>
                <w:highlight w:val="yellow"/>
              </w:rPr>
              <w:t>Response</w:t>
            </w:r>
          </w:p>
        </w:tc>
      </w:tr>
      <w:tr w:rsidR="000038BD" w:rsidRPr="000038BD" w14:paraId="439D4847" w14:textId="77777777" w:rsidTr="00F13F37">
        <w:tc>
          <w:tcPr>
            <w:tcW w:w="5382" w:type="dxa"/>
          </w:tcPr>
          <w:p w14:paraId="3D8A4DCB" w14:textId="77777777" w:rsidR="00CA31BD" w:rsidRPr="00F13F37" w:rsidRDefault="00CA31BD" w:rsidP="00E719C5">
            <w:pPr>
              <w:rPr>
                <w:highlight w:val="yellow"/>
              </w:rPr>
            </w:pPr>
            <w:r w:rsidRPr="00F13F37">
              <w:rPr>
                <w:highlight w:val="yellow"/>
              </w:rPr>
              <w:t>Germany appreciates that the PIF addresses: 1) improving planning of adaptation; 2) using sector-wide approach to access to adaptation finance at local level; 3) evidence based policy decisions. The aforementioned are of outmost importance in achieving the project’s objective, however, it is not clearly indicated how these three components form a coherent and integrated approach. Whereas component 1) and 3) seem to feed well into each other, the linkage of those to component 2) (“mass dissemination of economically sustainable hybrid village water systems and multipurpose infrastructure”) is less clear. Germany therefore kindly suggests to clarify the linkages between the components and to elaborate as to how they work together to coherently contribute to the project’s objective.</w:t>
            </w:r>
          </w:p>
        </w:tc>
        <w:tc>
          <w:tcPr>
            <w:tcW w:w="5245" w:type="dxa"/>
          </w:tcPr>
          <w:p w14:paraId="7DD731C5" w14:textId="77777777" w:rsidR="00CA31BD" w:rsidRPr="00F13F37" w:rsidRDefault="00CA31BD" w:rsidP="00E719C5">
            <w:pPr>
              <w:rPr>
                <w:highlight w:val="yellow"/>
              </w:rPr>
            </w:pPr>
            <w:r w:rsidRPr="00F13F37">
              <w:rPr>
                <w:highlight w:val="yellow"/>
              </w:rPr>
              <w:t>To strengthen the coherence between the outcomes and to avoid overlapping with the NAP-GCF project, outcomes 1 and 3 were revised and now focus exclusively on the water sector. Consequently, the activities carried out under outcome 2, with the introduction of water infrastructures for drinking and agriculture, are providing very relevant lessons learned for the strengthening of the water adaptation framework.</w:t>
            </w:r>
          </w:p>
        </w:tc>
      </w:tr>
      <w:tr w:rsidR="000038BD" w:rsidRPr="000038BD" w14:paraId="25D34EF4" w14:textId="77777777" w:rsidTr="00F13F37">
        <w:tc>
          <w:tcPr>
            <w:tcW w:w="5382" w:type="dxa"/>
          </w:tcPr>
          <w:p w14:paraId="03EAB36C" w14:textId="77777777" w:rsidR="00CA31BD" w:rsidRPr="00F13F37" w:rsidRDefault="00CA31BD" w:rsidP="00E719C5">
            <w:pPr>
              <w:rPr>
                <w:highlight w:val="yellow"/>
              </w:rPr>
            </w:pPr>
            <w:r w:rsidRPr="00F13F37">
              <w:rPr>
                <w:highlight w:val="yellow"/>
              </w:rPr>
              <w:t>Germany welcomes the PIF’s objective of mass dissemination of economically sustainable hybrid village water systems and multipurpose infrastructure. It would be favorable to highlight the various socio-economic benefits that could be achieved. While effective water resource management is key, the PIF falls short in mentioning the impacts of climate change on the targeted communities and households, and how the foreseen measures are to address them. Germany therefore strongly recommends to highlight adaptation aspects, and to specify how the resources will be used in more detail under component 2).</w:t>
            </w:r>
          </w:p>
        </w:tc>
        <w:tc>
          <w:tcPr>
            <w:tcW w:w="5245" w:type="dxa"/>
          </w:tcPr>
          <w:p w14:paraId="5DF1F1BA" w14:textId="77777777" w:rsidR="00CA31BD" w:rsidRPr="00F13F37" w:rsidRDefault="00CA31BD" w:rsidP="00E719C5">
            <w:pPr>
              <w:rPr>
                <w:highlight w:val="yellow"/>
              </w:rPr>
            </w:pPr>
            <w:r w:rsidRPr="00F13F37">
              <w:rPr>
                <w:highlight w:val="yellow"/>
              </w:rPr>
              <w:t>In-depth details about the vulnerability of the targeted sites were provided in the Development Challenge section and under outcome 2 (without LDCF intervention). In addition, the Prodoc offers details on how the activities to be conducted will provide adaptation benefits under the section “IV. Results and Partnerships”.</w:t>
            </w:r>
          </w:p>
        </w:tc>
      </w:tr>
      <w:tr w:rsidR="000038BD" w:rsidRPr="000038BD" w14:paraId="0ED65AC5" w14:textId="77777777" w:rsidTr="00F13F37">
        <w:tc>
          <w:tcPr>
            <w:tcW w:w="5382" w:type="dxa"/>
          </w:tcPr>
          <w:p w14:paraId="3688AD13" w14:textId="24012EC5" w:rsidR="00CA31BD" w:rsidRPr="00F13F37" w:rsidRDefault="00CA31BD" w:rsidP="00E719C5">
            <w:pPr>
              <w:rPr>
                <w:highlight w:val="yellow"/>
              </w:rPr>
            </w:pPr>
            <w:r w:rsidRPr="00F13F37">
              <w:rPr>
                <w:highlight w:val="yellow"/>
              </w:rPr>
              <w:t xml:space="preserve">Germany welcomes the PIF’s alignment with Niger’s national priorities, as outlined in national strategies and plans i.a. PDES (Economic and Social Development Plan). Given that the institutional and strategic framework have evolved in the past two years and taking into account the international developments since, Germany kindly recommends to a) update the linkages to development plans; b) update progress under the NAP process; c) include a reference to Niger’s NDC.  </w:t>
            </w:r>
          </w:p>
        </w:tc>
        <w:tc>
          <w:tcPr>
            <w:tcW w:w="5245" w:type="dxa"/>
          </w:tcPr>
          <w:p w14:paraId="346481DA" w14:textId="77777777" w:rsidR="00CA31BD" w:rsidRPr="00F13F37" w:rsidRDefault="00CA31BD" w:rsidP="00E719C5">
            <w:pPr>
              <w:ind w:left="37" w:hanging="37"/>
              <w:rPr>
                <w:highlight w:val="yellow"/>
              </w:rPr>
            </w:pPr>
            <w:r w:rsidRPr="00F13F37">
              <w:rPr>
                <w:highlight w:val="yellow"/>
              </w:rPr>
              <w:t xml:space="preserve">The relevant policies and plans were updated in the Prodoc to address the changes in the political context in Niger over the last years since the PIF submission. This was done through a desk review from the formulation team (international and national consultants) as well as meetings with a large range of stakeholders. This update was also approved by national actors during the validation workshop held in August 2018. The NAP process has also been largely discussed in the Prodoc, in particular with the strong linkages that were established with the NAP-GCF project. As for the NDC, a mention was made in the Prodoc and the project is well aligned with identified adaptation priorities. </w:t>
            </w:r>
          </w:p>
        </w:tc>
      </w:tr>
      <w:tr w:rsidR="000038BD" w14:paraId="1674CA1C" w14:textId="77777777" w:rsidTr="00F13F37">
        <w:tc>
          <w:tcPr>
            <w:tcW w:w="5382" w:type="dxa"/>
          </w:tcPr>
          <w:p w14:paraId="5064F17C" w14:textId="77777777" w:rsidR="00CA31BD" w:rsidRPr="00F13F37" w:rsidRDefault="00CA31BD" w:rsidP="00E719C5">
            <w:pPr>
              <w:rPr>
                <w:highlight w:val="yellow"/>
              </w:rPr>
            </w:pPr>
            <w:r w:rsidRPr="00F13F37">
              <w:rPr>
                <w:highlight w:val="yellow"/>
              </w:rPr>
              <w:t xml:space="preserve">In addition, Germany would like to mention that two programmes funded by the German government, might be to overlap with some of the proposed activities:  a. “Programme for rural development and productive agriculture: promotion of productive agriculture (PROMAP)” (2016-2018), implemented by the Deutsche Gesellschaft für Internationale Zusammenarbeit (GIZ) GmbH on behalf of Federal Ministry for Economic Cooperation and Development (BMZ), especially with a view to component 2). b. “Promotion de la Petite Irrigation et de la Sécurité Alimentaire - PISA” (20152019), implemented by Kreditanstalt für Wiederaufbau (KfW), especially with a view to component 2). </w:t>
            </w:r>
          </w:p>
        </w:tc>
        <w:tc>
          <w:tcPr>
            <w:tcW w:w="5245" w:type="dxa"/>
          </w:tcPr>
          <w:p w14:paraId="4B910B8C" w14:textId="609F5F0A" w:rsidR="00CA31BD" w:rsidRPr="009F7C3D" w:rsidRDefault="009F7C3D" w:rsidP="00E719C5">
            <w:r w:rsidRPr="00F13F37">
              <w:rPr>
                <w:highlight w:val="yellow"/>
              </w:rPr>
              <w:t>Both projects were included in the Prodoc and CEO-ER to ensure the activities are coordinated during implementation.</w:t>
            </w:r>
            <w:r>
              <w:t xml:space="preserve"> </w:t>
            </w:r>
          </w:p>
        </w:tc>
      </w:tr>
    </w:tbl>
    <w:p w14:paraId="197A5C41" w14:textId="77777777" w:rsidR="00CA31BD" w:rsidRDefault="00CA31BD" w:rsidP="00CA31BD"/>
    <w:p w14:paraId="6B40EC68" w14:textId="34BA52CF" w:rsidR="00CA31BD" w:rsidRDefault="00CA31BD">
      <w:pPr>
        <w:spacing w:after="0" w:line="240" w:lineRule="auto"/>
        <w:rPr>
          <w:rFonts w:ascii="Times New Roman" w:eastAsia="Times New Roman" w:hAnsi="Times New Roman"/>
        </w:rPr>
      </w:pPr>
      <w:r>
        <w:rPr>
          <w:rFonts w:ascii="Times New Roman" w:eastAsia="Times New Roman" w:hAnsi="Times New Roman"/>
        </w:rPr>
        <w:br w:type="page"/>
      </w:r>
    </w:p>
    <w:p w14:paraId="6F99F0FD" w14:textId="59D8BFBF" w:rsidR="0035107A" w:rsidRPr="00F26AAE" w:rsidRDefault="0035107A" w:rsidP="0035107A">
      <w:pPr>
        <w:spacing w:after="0" w:line="240" w:lineRule="auto"/>
        <w:rPr>
          <w:rFonts w:ascii="Times New Roman" w:eastAsia="Times New Roman" w:hAnsi="Times New Roman"/>
          <w:b/>
          <w:smallCaps/>
          <w:color w:val="000000"/>
        </w:rPr>
      </w:pPr>
      <w:r w:rsidRPr="00F26AAE" w:rsidDel="00343BD0">
        <w:rPr>
          <w:rFonts w:ascii="Times New Roman" w:eastAsia="Times New Roman" w:hAnsi="Times New Roman"/>
          <w:b/>
          <w:smallCaps/>
          <w:color w:val="000000"/>
        </w:rPr>
        <w:t xml:space="preserve"> </w:t>
      </w:r>
      <w:r w:rsidRPr="00F26AAE">
        <w:rPr>
          <w:rFonts w:ascii="Times New Roman" w:eastAsia="Times New Roman" w:hAnsi="Times New Roman"/>
          <w:b/>
          <w:smallCaps/>
          <w:color w:val="000000"/>
        </w:rPr>
        <w:t xml:space="preserve">Annex </w:t>
      </w:r>
      <w:r w:rsidRPr="00F26AAE">
        <w:rPr>
          <w:rFonts w:ascii="Times New Roman" w:eastAsia="Times New Roman" w:hAnsi="Times New Roman"/>
          <w:b/>
          <w:caps/>
          <w:color w:val="000000"/>
        </w:rPr>
        <w:t>C</w:t>
      </w:r>
      <w:r w:rsidRPr="00F26AAE">
        <w:rPr>
          <w:rFonts w:ascii="Times New Roman" w:eastAsia="Times New Roman" w:hAnsi="Times New Roman"/>
          <w:b/>
          <w:smallCaps/>
          <w:color w:val="000000"/>
        </w:rPr>
        <w:t>:  status of implementation of project preparation activities and the use of funds</w:t>
      </w:r>
      <w:r w:rsidR="001414B0" w:rsidRPr="00F26AAE">
        <w:rPr>
          <w:rStyle w:val="FootnoteReference"/>
          <w:rFonts w:ascii="Times New Roman" w:eastAsia="Times New Roman" w:hAnsi="Times New Roman"/>
          <w:b/>
          <w:smallCaps/>
          <w:color w:val="000000"/>
        </w:rPr>
        <w:footnoteReference w:id="15"/>
      </w:r>
    </w:p>
    <w:p w14:paraId="7FBEFD7C" w14:textId="77777777" w:rsidR="002722C6" w:rsidRPr="00F26AAE" w:rsidRDefault="002722C6" w:rsidP="0035107A">
      <w:pPr>
        <w:spacing w:after="0" w:line="240" w:lineRule="auto"/>
        <w:rPr>
          <w:rFonts w:ascii="Times New Roman" w:eastAsia="Times New Roman" w:hAnsi="Times New Roman"/>
          <w:b/>
          <w:smallCaps/>
          <w:color w:val="000000"/>
        </w:rPr>
      </w:pPr>
    </w:p>
    <w:p w14:paraId="5D0F8DAF" w14:textId="77777777" w:rsidR="0035107A" w:rsidRPr="00F26AAE" w:rsidRDefault="002722C6" w:rsidP="0035107A">
      <w:pPr>
        <w:spacing w:after="120" w:line="240" w:lineRule="auto"/>
        <w:rPr>
          <w:rFonts w:ascii="Times New Roman" w:eastAsia="Times New Roman" w:hAnsi="Times New Roman"/>
          <w:smallCaps/>
          <w:color w:val="000000"/>
        </w:rPr>
      </w:pPr>
      <w:r w:rsidRPr="00F26AAE">
        <w:rPr>
          <w:rFonts w:ascii="Times New Roman" w:eastAsia="Times New Roman" w:hAnsi="Times New Roman"/>
          <w:smallCaps/>
          <w:color w:val="000000"/>
        </w:rPr>
        <w:t>A</w:t>
      </w:r>
      <w:r w:rsidR="0035107A" w:rsidRPr="00F26AAE">
        <w:rPr>
          <w:rFonts w:ascii="Times New Roman" w:eastAsia="Times New Roman" w:hAnsi="Times New Roman"/>
          <w:smallCaps/>
          <w:color w:val="000000"/>
        </w:rPr>
        <w:t xml:space="preserve">.  </w:t>
      </w:r>
      <w:r w:rsidR="008D098B" w:rsidRPr="00F26AAE">
        <w:rPr>
          <w:rFonts w:ascii="Times New Roman" w:eastAsia="Times New Roman" w:hAnsi="Times New Roman"/>
          <w:color w:val="000000"/>
        </w:rPr>
        <w:t>P</w:t>
      </w:r>
      <w:r w:rsidR="0035107A" w:rsidRPr="00F26AAE">
        <w:rPr>
          <w:rFonts w:ascii="Times New Roman" w:eastAsia="Times New Roman" w:hAnsi="Times New Roman"/>
          <w:color w:val="000000"/>
        </w:rPr>
        <w:t>rovide detailed funding amount of the</w:t>
      </w:r>
      <w:r w:rsidR="008D098B" w:rsidRPr="00F26AAE">
        <w:rPr>
          <w:rFonts w:ascii="Times New Roman" w:eastAsia="Times New Roman" w:hAnsi="Times New Roman"/>
          <w:color w:val="000000"/>
        </w:rPr>
        <w:t xml:space="preserve"> PPG</w:t>
      </w:r>
      <w:r w:rsidR="0035107A" w:rsidRPr="00F26AAE">
        <w:rPr>
          <w:rFonts w:ascii="Times New Roman" w:eastAsia="Times New Roman" w:hAnsi="Times New Roman"/>
          <w:color w:val="000000"/>
        </w:rPr>
        <w:t xml:space="preserve"> activities financing status in the table below</w:t>
      </w:r>
      <w:r w:rsidR="0035107A" w:rsidRPr="00F26AAE">
        <w:rPr>
          <w:rFonts w:ascii="Times New Roman" w:eastAsia="Times New Roman" w:hAnsi="Times New Roman"/>
          <w:smallCaps/>
          <w:color w:val="000000"/>
        </w:rPr>
        <w:t>:</w:t>
      </w:r>
      <w:r w:rsidR="0035107A" w:rsidRPr="00F26AAE">
        <w:rPr>
          <w:rFonts w:ascii="Times New Roman" w:eastAsia="Times New Roman" w:hAnsi="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F26AAE" w14:paraId="668BA682" w14:textId="77777777" w:rsidTr="00AF2FE3">
        <w:trPr>
          <w:trHeight w:val="233"/>
        </w:trPr>
        <w:tc>
          <w:tcPr>
            <w:tcW w:w="9900" w:type="dxa"/>
            <w:gridSpan w:val="4"/>
          </w:tcPr>
          <w:p w14:paraId="38BB545B" w14:textId="156284AE" w:rsidR="00A0351F" w:rsidRPr="00F26AAE" w:rsidRDefault="0035107A" w:rsidP="00A0351F">
            <w:pPr>
              <w:spacing w:after="0" w:line="240" w:lineRule="auto"/>
              <w:rPr>
                <w:rFonts w:ascii="Times New Roman" w:eastAsia="Times New Roman" w:hAnsi="Times New Roman"/>
                <w:color w:val="000000"/>
              </w:rPr>
            </w:pPr>
            <w:bookmarkStart w:id="68" w:name="_Hlk522552829"/>
            <w:r w:rsidRPr="00F26AAE">
              <w:rPr>
                <w:rFonts w:ascii="Times New Roman" w:eastAsia="Times New Roman" w:hAnsi="Times New Roman"/>
                <w:color w:val="000000"/>
              </w:rPr>
              <w:t>PPG Grant Approved at PIF:</w:t>
            </w:r>
            <w:r w:rsidR="00A0351F" w:rsidRPr="00F26AAE">
              <w:rPr>
                <w:rFonts w:ascii="Times New Roman" w:eastAsia="Times New Roman" w:hAnsi="Times New Roman"/>
                <w:color w:val="000000"/>
              </w:rPr>
              <w:t xml:space="preserve"> </w:t>
            </w:r>
            <w:r w:rsidR="00046647">
              <w:rPr>
                <w:rFonts w:ascii="Times New Roman" w:hAnsi="Times New Roman"/>
              </w:rPr>
              <w:t>150,000</w:t>
            </w:r>
            <w:r w:rsidR="00A0351F" w:rsidRPr="00F26AAE">
              <w:rPr>
                <w:rFonts w:ascii="Times New Roman" w:hAnsi="Times New Roman"/>
              </w:rPr>
              <w:t xml:space="preserve"> </w:t>
            </w:r>
          </w:p>
          <w:p w14:paraId="05A0027A" w14:textId="77777777" w:rsidR="0035107A" w:rsidRPr="00F26AAE" w:rsidRDefault="0035107A" w:rsidP="00A0351F">
            <w:pPr>
              <w:spacing w:after="0" w:line="240" w:lineRule="auto"/>
              <w:rPr>
                <w:rFonts w:ascii="Times New Roman" w:eastAsia="Times New Roman" w:hAnsi="Times New Roman"/>
                <w:color w:val="000000"/>
              </w:rPr>
            </w:pPr>
          </w:p>
        </w:tc>
      </w:tr>
      <w:tr w:rsidR="0035107A" w:rsidRPr="00F26AAE" w14:paraId="43433F38" w14:textId="77777777" w:rsidTr="006802F7">
        <w:trPr>
          <w:trHeight w:val="233"/>
        </w:trPr>
        <w:tc>
          <w:tcPr>
            <w:tcW w:w="4500" w:type="dxa"/>
            <w:vMerge w:val="restart"/>
            <w:vAlign w:val="center"/>
          </w:tcPr>
          <w:p w14:paraId="167FBF2B" w14:textId="77777777" w:rsidR="0035107A" w:rsidRPr="00F26AAE" w:rsidRDefault="0035107A" w:rsidP="006802F7">
            <w:pPr>
              <w:spacing w:after="0" w:line="240" w:lineRule="auto"/>
              <w:jc w:val="center"/>
              <w:rPr>
                <w:rFonts w:ascii="Times New Roman" w:eastAsia="Times New Roman" w:hAnsi="Times New Roman"/>
                <w:b/>
                <w:color w:val="000000"/>
              </w:rPr>
            </w:pPr>
            <w:r w:rsidRPr="00F26AAE">
              <w:rPr>
                <w:rFonts w:ascii="Times New Roman" w:eastAsia="Times New Roman" w:hAnsi="Times New Roman"/>
                <w:b/>
                <w:i/>
                <w:color w:val="000000"/>
              </w:rPr>
              <w:t>Project Preparation Activities Implemented</w:t>
            </w:r>
          </w:p>
        </w:tc>
        <w:tc>
          <w:tcPr>
            <w:tcW w:w="5400" w:type="dxa"/>
            <w:gridSpan w:val="3"/>
          </w:tcPr>
          <w:p w14:paraId="3DD5845A" w14:textId="77777777" w:rsidR="0035107A" w:rsidRPr="00F26AAE" w:rsidRDefault="0035107A" w:rsidP="00A10050">
            <w:pPr>
              <w:spacing w:after="0" w:line="240" w:lineRule="auto"/>
              <w:jc w:val="center"/>
              <w:rPr>
                <w:rFonts w:ascii="Times New Roman" w:eastAsia="Times New Roman" w:hAnsi="Times New Roman"/>
                <w:b/>
                <w:i/>
                <w:color w:val="000000"/>
              </w:rPr>
            </w:pPr>
            <w:r w:rsidRPr="00F26AAE">
              <w:rPr>
                <w:rFonts w:ascii="Times New Roman" w:eastAsia="Times New Roman" w:hAnsi="Times New Roman"/>
                <w:b/>
                <w:i/>
                <w:color w:val="000000"/>
              </w:rPr>
              <w:t>GE</w:t>
            </w:r>
            <w:r w:rsidR="002F3596" w:rsidRPr="00F26AAE">
              <w:rPr>
                <w:rFonts w:ascii="Times New Roman" w:eastAsia="Times New Roman" w:hAnsi="Times New Roman"/>
                <w:b/>
                <w:i/>
                <w:color w:val="000000"/>
              </w:rPr>
              <w:t>T</w:t>
            </w:r>
            <w:r w:rsidRPr="00F26AAE">
              <w:rPr>
                <w:rFonts w:ascii="Times New Roman" w:eastAsia="Times New Roman" w:hAnsi="Times New Roman"/>
                <w:b/>
                <w:i/>
                <w:color w:val="000000"/>
              </w:rPr>
              <w:t>F/LDCF/SCCF</w:t>
            </w:r>
            <w:r w:rsidR="008970E9" w:rsidRPr="00F26AAE">
              <w:rPr>
                <w:rFonts w:ascii="Times New Roman" w:eastAsia="Times New Roman" w:hAnsi="Times New Roman"/>
                <w:b/>
                <w:i/>
                <w:color w:val="000000"/>
              </w:rPr>
              <w:t>/CBIT</w:t>
            </w:r>
            <w:r w:rsidRPr="00F26AAE">
              <w:rPr>
                <w:rFonts w:ascii="Times New Roman" w:eastAsia="Times New Roman" w:hAnsi="Times New Roman"/>
                <w:b/>
                <w:i/>
                <w:color w:val="000000"/>
              </w:rPr>
              <w:t xml:space="preserve"> Amount ($)</w:t>
            </w:r>
          </w:p>
        </w:tc>
      </w:tr>
      <w:tr w:rsidR="0035107A" w:rsidRPr="00F26AAE" w14:paraId="4B311AF7" w14:textId="77777777" w:rsidTr="00AF2FE3">
        <w:trPr>
          <w:trHeight w:val="232"/>
        </w:trPr>
        <w:tc>
          <w:tcPr>
            <w:tcW w:w="4500" w:type="dxa"/>
            <w:vMerge/>
          </w:tcPr>
          <w:p w14:paraId="05DD2EF9" w14:textId="77777777" w:rsidR="0035107A" w:rsidRPr="00F26AAE" w:rsidRDefault="0035107A" w:rsidP="0035107A">
            <w:pPr>
              <w:spacing w:after="0" w:line="240" w:lineRule="auto"/>
              <w:jc w:val="center"/>
              <w:rPr>
                <w:rFonts w:ascii="Times New Roman" w:eastAsia="Times New Roman" w:hAnsi="Times New Roman"/>
                <w:b/>
                <w:color w:val="000000"/>
              </w:rPr>
            </w:pPr>
          </w:p>
        </w:tc>
        <w:tc>
          <w:tcPr>
            <w:tcW w:w="1620" w:type="dxa"/>
          </w:tcPr>
          <w:p w14:paraId="115FC1F4" w14:textId="77777777" w:rsidR="0035107A" w:rsidRPr="00F26AAE" w:rsidRDefault="0035107A" w:rsidP="0035107A">
            <w:pPr>
              <w:spacing w:after="0" w:line="240" w:lineRule="auto"/>
              <w:jc w:val="center"/>
              <w:rPr>
                <w:rFonts w:ascii="Times New Roman" w:eastAsia="Times New Roman" w:hAnsi="Times New Roman"/>
                <w:b/>
                <w:i/>
                <w:color w:val="000000"/>
              </w:rPr>
            </w:pPr>
            <w:r w:rsidRPr="00F26AAE">
              <w:rPr>
                <w:rFonts w:ascii="Times New Roman" w:eastAsia="Times New Roman" w:hAnsi="Times New Roman"/>
                <w:b/>
                <w:i/>
                <w:color w:val="000000"/>
              </w:rPr>
              <w:t>Budgeted Amount</w:t>
            </w:r>
          </w:p>
        </w:tc>
        <w:tc>
          <w:tcPr>
            <w:tcW w:w="1890" w:type="dxa"/>
          </w:tcPr>
          <w:p w14:paraId="21A069A9" w14:textId="77777777" w:rsidR="0035107A" w:rsidRPr="00F26AAE" w:rsidRDefault="0035107A" w:rsidP="0035107A">
            <w:pPr>
              <w:spacing w:after="0" w:line="240" w:lineRule="auto"/>
              <w:jc w:val="center"/>
              <w:rPr>
                <w:rFonts w:ascii="Times New Roman" w:eastAsia="Times New Roman" w:hAnsi="Times New Roman"/>
                <w:i/>
                <w:color w:val="000000"/>
              </w:rPr>
            </w:pPr>
            <w:r w:rsidRPr="00F26AAE">
              <w:rPr>
                <w:rFonts w:ascii="Times New Roman" w:eastAsia="Times New Roman" w:hAnsi="Times New Roman"/>
                <w:b/>
                <w:i/>
                <w:color w:val="000000"/>
              </w:rPr>
              <w:t>Amount Spent Todate</w:t>
            </w:r>
          </w:p>
        </w:tc>
        <w:tc>
          <w:tcPr>
            <w:tcW w:w="1890" w:type="dxa"/>
            <w:shd w:val="clear" w:color="auto" w:fill="auto"/>
          </w:tcPr>
          <w:p w14:paraId="22023ED4" w14:textId="77777777" w:rsidR="0035107A" w:rsidRPr="00F26AAE" w:rsidRDefault="0035107A" w:rsidP="0035107A">
            <w:pPr>
              <w:spacing w:after="0" w:line="240" w:lineRule="auto"/>
              <w:jc w:val="center"/>
              <w:rPr>
                <w:rFonts w:ascii="Times New Roman" w:eastAsia="Times New Roman" w:hAnsi="Times New Roman"/>
                <w:i/>
                <w:color w:val="000000"/>
              </w:rPr>
            </w:pPr>
            <w:r w:rsidRPr="00F26AAE">
              <w:rPr>
                <w:rFonts w:ascii="Times New Roman" w:eastAsia="Times New Roman" w:hAnsi="Times New Roman"/>
                <w:b/>
                <w:i/>
                <w:color w:val="000000"/>
              </w:rPr>
              <w:t>Amount Committed</w:t>
            </w:r>
          </w:p>
        </w:tc>
      </w:tr>
      <w:tr w:rsidR="007E3EF2" w:rsidRPr="00BA4867" w14:paraId="4ED91439" w14:textId="77777777" w:rsidTr="00C83E26">
        <w:trPr>
          <w:trHeight w:val="232"/>
        </w:trPr>
        <w:tc>
          <w:tcPr>
            <w:tcW w:w="4500" w:type="dxa"/>
          </w:tcPr>
          <w:p w14:paraId="5A723A69" w14:textId="5C6C0AC4" w:rsidR="007E3EF2" w:rsidRPr="00F26AAE" w:rsidRDefault="007E3EF2" w:rsidP="007E3EF2">
            <w:pPr>
              <w:spacing w:after="0" w:line="240" w:lineRule="auto"/>
              <w:rPr>
                <w:rFonts w:ascii="Times New Roman" w:eastAsia="Times New Roman" w:hAnsi="Times New Roman"/>
                <w:b/>
                <w:color w:val="000000"/>
              </w:rPr>
            </w:pPr>
            <w:r>
              <w:rPr>
                <w:rFonts w:ascii="Times New Roman" w:hAnsi="Times New Roman"/>
                <w:color w:val="000000"/>
              </w:rPr>
              <w:t>Technical assistance (design technical elements as well as all the required financial and administrative components of the project)  </w:t>
            </w:r>
          </w:p>
        </w:tc>
        <w:tc>
          <w:tcPr>
            <w:tcW w:w="1620" w:type="dxa"/>
            <w:vAlign w:val="bottom"/>
          </w:tcPr>
          <w:p w14:paraId="6B37C5CD" w14:textId="49AC68E3" w:rsidR="007E3EF2" w:rsidRPr="00BA4867" w:rsidRDefault="007E3EF2" w:rsidP="007E3EF2">
            <w:pPr>
              <w:spacing w:after="0" w:line="240" w:lineRule="auto"/>
              <w:jc w:val="right"/>
              <w:rPr>
                <w:rFonts w:ascii="Times New Roman" w:eastAsia="Times New Roman" w:hAnsi="Times New Roman"/>
                <w:b/>
                <w:i/>
                <w:color w:val="000000"/>
              </w:rPr>
            </w:pPr>
            <w:r w:rsidRPr="00F13F37">
              <w:rPr>
                <w:rFonts w:ascii="Times New Roman" w:hAnsi="Times New Roman"/>
              </w:rPr>
              <w:t>86,950.00</w:t>
            </w:r>
          </w:p>
        </w:tc>
        <w:tc>
          <w:tcPr>
            <w:tcW w:w="1890" w:type="dxa"/>
            <w:vAlign w:val="bottom"/>
          </w:tcPr>
          <w:p w14:paraId="55AC4CBF" w14:textId="2BCDF244" w:rsidR="007E3EF2" w:rsidRPr="00BA4867" w:rsidRDefault="007E3EF2" w:rsidP="007E3EF2">
            <w:pPr>
              <w:spacing w:after="0" w:line="240" w:lineRule="auto"/>
              <w:jc w:val="right"/>
              <w:rPr>
                <w:rFonts w:ascii="Times New Roman" w:eastAsia="Times New Roman" w:hAnsi="Times New Roman"/>
                <w:b/>
                <w:i/>
                <w:color w:val="000000"/>
              </w:rPr>
            </w:pPr>
            <w:r w:rsidRPr="00F13F37">
              <w:rPr>
                <w:rFonts w:ascii="Times New Roman" w:hAnsi="Times New Roman"/>
              </w:rPr>
              <w:t>27,475.26</w:t>
            </w:r>
          </w:p>
        </w:tc>
        <w:tc>
          <w:tcPr>
            <w:tcW w:w="1890" w:type="dxa"/>
            <w:shd w:val="clear" w:color="auto" w:fill="auto"/>
            <w:vAlign w:val="bottom"/>
          </w:tcPr>
          <w:p w14:paraId="4E091E37" w14:textId="16D3D8F9" w:rsidR="007E3EF2" w:rsidRPr="00BA4867" w:rsidRDefault="007E3EF2" w:rsidP="007E3EF2">
            <w:pPr>
              <w:spacing w:after="0" w:line="240" w:lineRule="auto"/>
              <w:jc w:val="right"/>
              <w:rPr>
                <w:rFonts w:ascii="Times New Roman" w:eastAsia="Times New Roman" w:hAnsi="Times New Roman"/>
                <w:b/>
                <w:i/>
                <w:color w:val="000000"/>
              </w:rPr>
            </w:pPr>
            <w:r w:rsidRPr="00F13F37">
              <w:rPr>
                <w:rFonts w:ascii="Times New Roman" w:eastAsia="Arial Unicode MS" w:hAnsi="Times New Roman"/>
              </w:rPr>
              <w:t>59,474.74</w:t>
            </w:r>
          </w:p>
        </w:tc>
      </w:tr>
      <w:tr w:rsidR="007E3EF2" w:rsidRPr="00BA4867" w14:paraId="34868E90" w14:textId="77777777" w:rsidTr="00C83E26">
        <w:trPr>
          <w:trHeight w:val="232"/>
        </w:trPr>
        <w:tc>
          <w:tcPr>
            <w:tcW w:w="4500" w:type="dxa"/>
          </w:tcPr>
          <w:p w14:paraId="52AC480C" w14:textId="2494DFF0" w:rsidR="007E3EF2" w:rsidRPr="00F26AAE" w:rsidRDefault="007E3EF2" w:rsidP="007E3EF2">
            <w:pPr>
              <w:spacing w:after="0" w:line="240" w:lineRule="auto"/>
              <w:rPr>
                <w:rFonts w:ascii="Times New Roman" w:eastAsia="Times New Roman" w:hAnsi="Times New Roman"/>
                <w:b/>
                <w:color w:val="000000"/>
              </w:rPr>
            </w:pPr>
            <w:r>
              <w:rPr>
                <w:rFonts w:ascii="Times New Roman" w:hAnsi="Times New Roman"/>
                <w:color w:val="000000"/>
              </w:rPr>
              <w:t>Conducting missions to the project sites</w:t>
            </w:r>
          </w:p>
        </w:tc>
        <w:tc>
          <w:tcPr>
            <w:tcW w:w="1620" w:type="dxa"/>
            <w:vAlign w:val="bottom"/>
          </w:tcPr>
          <w:p w14:paraId="3654C3C9" w14:textId="6346F53F" w:rsidR="007E3EF2" w:rsidRPr="00BA4867" w:rsidRDefault="007E3EF2" w:rsidP="007E3EF2">
            <w:pPr>
              <w:spacing w:after="0" w:line="240" w:lineRule="auto"/>
              <w:jc w:val="right"/>
              <w:rPr>
                <w:rFonts w:ascii="Times New Roman" w:eastAsia="Times New Roman" w:hAnsi="Times New Roman"/>
                <w:b/>
                <w:i/>
                <w:color w:val="000000"/>
              </w:rPr>
            </w:pPr>
            <w:r w:rsidRPr="00F13F37">
              <w:rPr>
                <w:rFonts w:ascii="Times New Roman" w:hAnsi="Times New Roman"/>
              </w:rPr>
              <w:t>36,050.00</w:t>
            </w:r>
          </w:p>
        </w:tc>
        <w:tc>
          <w:tcPr>
            <w:tcW w:w="1890" w:type="dxa"/>
            <w:vAlign w:val="bottom"/>
          </w:tcPr>
          <w:p w14:paraId="6CE7BE2C" w14:textId="626D4963" w:rsidR="007E3EF2" w:rsidRPr="00BA4867" w:rsidRDefault="007E3EF2" w:rsidP="007E3EF2">
            <w:pPr>
              <w:spacing w:after="0" w:line="240" w:lineRule="auto"/>
              <w:jc w:val="right"/>
              <w:rPr>
                <w:rFonts w:ascii="Times New Roman" w:eastAsia="Times New Roman" w:hAnsi="Times New Roman"/>
                <w:b/>
                <w:i/>
                <w:color w:val="000000"/>
              </w:rPr>
            </w:pPr>
            <w:r w:rsidRPr="00F13F37">
              <w:rPr>
                <w:rFonts w:ascii="Times New Roman" w:hAnsi="Times New Roman"/>
              </w:rPr>
              <w:t>5,923.43</w:t>
            </w:r>
          </w:p>
        </w:tc>
        <w:tc>
          <w:tcPr>
            <w:tcW w:w="1890" w:type="dxa"/>
            <w:shd w:val="clear" w:color="auto" w:fill="auto"/>
            <w:vAlign w:val="bottom"/>
          </w:tcPr>
          <w:p w14:paraId="11779B1E" w14:textId="15A5401F" w:rsidR="007E3EF2" w:rsidRPr="00BA4867" w:rsidRDefault="007E3EF2" w:rsidP="007E3EF2">
            <w:pPr>
              <w:spacing w:after="0" w:line="240" w:lineRule="auto"/>
              <w:jc w:val="right"/>
              <w:rPr>
                <w:rFonts w:ascii="Times New Roman" w:eastAsia="Times New Roman" w:hAnsi="Times New Roman"/>
                <w:b/>
                <w:i/>
                <w:color w:val="000000"/>
              </w:rPr>
            </w:pPr>
            <w:r w:rsidRPr="00F13F37">
              <w:rPr>
                <w:rFonts w:ascii="Times New Roman" w:eastAsia="Arial Unicode MS" w:hAnsi="Times New Roman"/>
              </w:rPr>
              <w:t>30,126.57</w:t>
            </w:r>
          </w:p>
        </w:tc>
      </w:tr>
      <w:tr w:rsidR="007E3EF2" w:rsidRPr="00BA4867" w14:paraId="1F51F764" w14:textId="77777777" w:rsidTr="00C83E26">
        <w:trPr>
          <w:trHeight w:val="232"/>
        </w:trPr>
        <w:tc>
          <w:tcPr>
            <w:tcW w:w="4500" w:type="dxa"/>
          </w:tcPr>
          <w:p w14:paraId="3F6F9425" w14:textId="7E5FC5A3" w:rsidR="007E3EF2" w:rsidRPr="00F26AAE" w:rsidRDefault="007E3EF2" w:rsidP="007E3EF2">
            <w:pPr>
              <w:spacing w:after="0" w:line="240" w:lineRule="auto"/>
              <w:rPr>
                <w:rFonts w:ascii="Times New Roman" w:eastAsia="Times New Roman" w:hAnsi="Times New Roman"/>
                <w:b/>
                <w:color w:val="000000"/>
              </w:rPr>
            </w:pPr>
            <w:r>
              <w:rPr>
                <w:rFonts w:ascii="Times New Roman" w:hAnsi="Times New Roman"/>
                <w:color w:val="000000"/>
              </w:rPr>
              <w:t> Stakeholder consultation and validation workshop</w:t>
            </w:r>
          </w:p>
        </w:tc>
        <w:tc>
          <w:tcPr>
            <w:tcW w:w="1620" w:type="dxa"/>
            <w:vAlign w:val="bottom"/>
          </w:tcPr>
          <w:p w14:paraId="36932E3A" w14:textId="43C18E1B" w:rsidR="007E3EF2" w:rsidRPr="00BA4867" w:rsidRDefault="007E3EF2" w:rsidP="007E3EF2">
            <w:pPr>
              <w:spacing w:after="0" w:line="240" w:lineRule="auto"/>
              <w:jc w:val="right"/>
              <w:rPr>
                <w:rFonts w:ascii="Times New Roman" w:eastAsia="Times New Roman" w:hAnsi="Times New Roman"/>
                <w:b/>
                <w:i/>
                <w:color w:val="000000"/>
              </w:rPr>
            </w:pPr>
            <w:r w:rsidRPr="00F13F37">
              <w:rPr>
                <w:rFonts w:ascii="Times New Roman" w:hAnsi="Times New Roman"/>
              </w:rPr>
              <w:t>27,000.00</w:t>
            </w:r>
          </w:p>
        </w:tc>
        <w:tc>
          <w:tcPr>
            <w:tcW w:w="1890" w:type="dxa"/>
            <w:vAlign w:val="bottom"/>
          </w:tcPr>
          <w:p w14:paraId="4761384B" w14:textId="7E125598" w:rsidR="007E3EF2" w:rsidRPr="00BA4867" w:rsidRDefault="007E3EF2" w:rsidP="007E3EF2">
            <w:pPr>
              <w:spacing w:after="0" w:line="240" w:lineRule="auto"/>
              <w:jc w:val="right"/>
              <w:rPr>
                <w:rFonts w:ascii="Times New Roman" w:eastAsia="Times New Roman" w:hAnsi="Times New Roman"/>
                <w:b/>
                <w:i/>
                <w:color w:val="000000"/>
              </w:rPr>
            </w:pPr>
            <w:r w:rsidRPr="00F13F37">
              <w:rPr>
                <w:rFonts w:ascii="Times New Roman" w:hAnsi="Times New Roman"/>
              </w:rPr>
              <w:t>1,413.70</w:t>
            </w:r>
          </w:p>
        </w:tc>
        <w:tc>
          <w:tcPr>
            <w:tcW w:w="1890" w:type="dxa"/>
            <w:shd w:val="clear" w:color="auto" w:fill="auto"/>
            <w:vAlign w:val="bottom"/>
          </w:tcPr>
          <w:p w14:paraId="77B96B30" w14:textId="206A96BE" w:rsidR="007E3EF2" w:rsidRPr="00BA4867" w:rsidRDefault="007E3EF2" w:rsidP="007E3EF2">
            <w:pPr>
              <w:spacing w:after="0" w:line="240" w:lineRule="auto"/>
              <w:jc w:val="right"/>
              <w:rPr>
                <w:rFonts w:ascii="Times New Roman" w:eastAsia="Times New Roman" w:hAnsi="Times New Roman"/>
                <w:b/>
                <w:i/>
                <w:color w:val="000000"/>
              </w:rPr>
            </w:pPr>
            <w:r w:rsidRPr="00F13F37">
              <w:rPr>
                <w:rFonts w:ascii="Times New Roman" w:eastAsia="Arial Unicode MS" w:hAnsi="Times New Roman"/>
              </w:rPr>
              <w:t>25,586.30</w:t>
            </w:r>
          </w:p>
        </w:tc>
      </w:tr>
      <w:tr w:rsidR="007E3EF2" w:rsidRPr="00BA4867" w14:paraId="58628EE2" w14:textId="77777777" w:rsidTr="00C83E26">
        <w:tc>
          <w:tcPr>
            <w:tcW w:w="4500" w:type="dxa"/>
            <w:tcBorders>
              <w:top w:val="double" w:sz="4" w:space="0" w:color="auto"/>
            </w:tcBorders>
          </w:tcPr>
          <w:p w14:paraId="72FF180C" w14:textId="77777777" w:rsidR="007E3EF2" w:rsidRPr="00F26AAE" w:rsidRDefault="007E3EF2" w:rsidP="007E3EF2">
            <w:pPr>
              <w:spacing w:after="0" w:line="240" w:lineRule="auto"/>
              <w:rPr>
                <w:rFonts w:ascii="Times New Roman" w:eastAsia="Times New Roman" w:hAnsi="Times New Roman"/>
                <w:b/>
                <w:color w:val="000000"/>
              </w:rPr>
            </w:pPr>
            <w:r w:rsidRPr="00F26AAE">
              <w:rPr>
                <w:rFonts w:ascii="Times New Roman" w:eastAsia="Times New Roman" w:hAnsi="Times New Roman"/>
                <w:b/>
                <w:color w:val="000000"/>
              </w:rPr>
              <w:t>Total</w:t>
            </w:r>
          </w:p>
        </w:tc>
        <w:tc>
          <w:tcPr>
            <w:tcW w:w="1620" w:type="dxa"/>
            <w:tcBorders>
              <w:top w:val="double" w:sz="4" w:space="0" w:color="auto"/>
            </w:tcBorders>
          </w:tcPr>
          <w:p w14:paraId="3F4A73C7" w14:textId="517FAB7D" w:rsidR="007E3EF2" w:rsidRPr="00F13F37" w:rsidRDefault="007E3EF2" w:rsidP="007E3EF2">
            <w:pPr>
              <w:spacing w:after="0" w:line="240" w:lineRule="auto"/>
              <w:jc w:val="right"/>
              <w:rPr>
                <w:rFonts w:ascii="Times New Roman" w:eastAsia="Arial Unicode MS" w:hAnsi="Times New Roman"/>
              </w:rPr>
            </w:pPr>
            <w:r w:rsidRPr="00F13F37">
              <w:rPr>
                <w:rFonts w:ascii="Times New Roman" w:eastAsia="Arial Unicode MS" w:hAnsi="Times New Roman"/>
              </w:rPr>
              <w:t>150,000</w:t>
            </w:r>
          </w:p>
        </w:tc>
        <w:tc>
          <w:tcPr>
            <w:tcW w:w="1890" w:type="dxa"/>
            <w:tcBorders>
              <w:top w:val="double" w:sz="4" w:space="0" w:color="auto"/>
            </w:tcBorders>
            <w:vAlign w:val="bottom"/>
          </w:tcPr>
          <w:p w14:paraId="26487708" w14:textId="26FF8869" w:rsidR="007E3EF2" w:rsidRPr="00BA4867" w:rsidRDefault="007E3EF2" w:rsidP="007E3EF2">
            <w:pPr>
              <w:spacing w:after="0" w:line="240" w:lineRule="auto"/>
              <w:jc w:val="right"/>
              <w:rPr>
                <w:rFonts w:ascii="Times New Roman" w:eastAsia="Times New Roman" w:hAnsi="Times New Roman"/>
                <w:b/>
                <w:color w:val="000000"/>
                <w:u w:val="single"/>
              </w:rPr>
            </w:pPr>
            <w:r w:rsidRPr="00F13F37">
              <w:rPr>
                <w:rFonts w:ascii="Times New Roman" w:eastAsia="Arial Unicode MS" w:hAnsi="Times New Roman"/>
              </w:rPr>
              <w:t>34,812.39</w:t>
            </w:r>
          </w:p>
        </w:tc>
        <w:tc>
          <w:tcPr>
            <w:tcW w:w="1890" w:type="dxa"/>
            <w:tcBorders>
              <w:top w:val="double" w:sz="4" w:space="0" w:color="auto"/>
            </w:tcBorders>
            <w:shd w:val="clear" w:color="auto" w:fill="auto"/>
            <w:vAlign w:val="bottom"/>
          </w:tcPr>
          <w:p w14:paraId="450B2A4C" w14:textId="6CB77804" w:rsidR="007E3EF2" w:rsidRPr="00BA4867" w:rsidRDefault="007E3EF2" w:rsidP="007E3EF2">
            <w:pPr>
              <w:spacing w:after="0" w:line="240" w:lineRule="auto"/>
              <w:jc w:val="right"/>
              <w:rPr>
                <w:rFonts w:ascii="Times New Roman" w:eastAsia="Times New Roman" w:hAnsi="Times New Roman"/>
                <w:color w:val="000000"/>
              </w:rPr>
            </w:pPr>
            <w:r w:rsidRPr="00F13F37">
              <w:rPr>
                <w:rFonts w:ascii="Times New Roman" w:eastAsia="Arial Unicode MS" w:hAnsi="Times New Roman"/>
              </w:rPr>
              <w:t>115,187.61</w:t>
            </w:r>
          </w:p>
        </w:tc>
      </w:tr>
    </w:tbl>
    <w:bookmarkEnd w:id="68"/>
    <w:p w14:paraId="581055CF" w14:textId="77777777" w:rsidR="0035107A" w:rsidRPr="00F26AAE" w:rsidRDefault="0035107A" w:rsidP="0035107A">
      <w:pPr>
        <w:spacing w:after="0" w:line="240" w:lineRule="auto"/>
        <w:rPr>
          <w:rFonts w:ascii="Times New Roman" w:eastAsia="Times New Roman" w:hAnsi="Times New Roman"/>
          <w:color w:val="000000"/>
          <w:sz w:val="18"/>
          <w:szCs w:val="18"/>
        </w:rPr>
      </w:pPr>
      <w:r w:rsidRPr="00F26AAE">
        <w:rPr>
          <w:rFonts w:ascii="Times New Roman" w:eastAsia="Times New Roman" w:hAnsi="Times New Roman"/>
          <w:color w:val="000000"/>
        </w:rPr>
        <w:t xml:space="preserve">      </w:t>
      </w:r>
    </w:p>
    <w:p w14:paraId="05B8BAA6" w14:textId="77777777" w:rsidR="0035107A" w:rsidRPr="00F26AAE" w:rsidRDefault="0035107A" w:rsidP="0035107A">
      <w:pPr>
        <w:spacing w:after="0" w:line="240" w:lineRule="auto"/>
        <w:rPr>
          <w:rFonts w:ascii="Times New Roman" w:eastAsia="Times New Roman" w:hAnsi="Times New Roman"/>
          <w:color w:val="000000"/>
          <w:sz w:val="18"/>
          <w:szCs w:val="18"/>
        </w:rPr>
      </w:pPr>
    </w:p>
    <w:p w14:paraId="1ADD1A9E" w14:textId="77777777" w:rsidR="0035107A" w:rsidRPr="00F26AAE" w:rsidRDefault="0035107A" w:rsidP="0035107A">
      <w:pPr>
        <w:spacing w:after="0" w:line="240" w:lineRule="auto"/>
        <w:rPr>
          <w:rFonts w:ascii="Times New Roman" w:eastAsia="Times New Roman" w:hAnsi="Times New Roman"/>
          <w:b/>
          <w:smallCaps/>
          <w:color w:val="000000"/>
        </w:rPr>
      </w:pPr>
      <w:r w:rsidRPr="00F26AAE">
        <w:rPr>
          <w:rFonts w:ascii="Times New Roman" w:eastAsia="Times New Roman" w:hAnsi="Times New Roman"/>
          <w:b/>
          <w:smallCaps/>
          <w:color w:val="000000"/>
        </w:rPr>
        <w:br w:type="page"/>
      </w:r>
    </w:p>
    <w:p w14:paraId="2F52EE99" w14:textId="77777777" w:rsidR="0035107A" w:rsidRPr="00F26AAE" w:rsidRDefault="0035107A" w:rsidP="0035107A">
      <w:pPr>
        <w:spacing w:after="0" w:line="240" w:lineRule="auto"/>
        <w:rPr>
          <w:rFonts w:ascii="Times New Roman" w:eastAsia="Times New Roman" w:hAnsi="Times New Roman"/>
          <w:b/>
          <w:smallCaps/>
          <w:color w:val="000000"/>
        </w:rPr>
        <w:sectPr w:rsidR="0035107A" w:rsidRPr="00F26AAE" w:rsidSect="00AF2FE3">
          <w:type w:val="continuous"/>
          <w:pgSz w:w="12240" w:h="15840"/>
          <w:pgMar w:top="720" w:right="900" w:bottom="1440" w:left="720" w:header="720" w:footer="720" w:gutter="0"/>
          <w:cols w:space="720"/>
          <w:docGrid w:linePitch="360"/>
        </w:sectPr>
      </w:pPr>
    </w:p>
    <w:p w14:paraId="1B983D33" w14:textId="77777777" w:rsidR="0035107A" w:rsidRPr="00F26AAE" w:rsidRDefault="002722C6" w:rsidP="0035107A">
      <w:pPr>
        <w:spacing w:after="0" w:line="240" w:lineRule="auto"/>
        <w:rPr>
          <w:rFonts w:ascii="Times New Roman" w:eastAsia="Times New Roman" w:hAnsi="Times New Roman"/>
          <w:color w:val="000000"/>
        </w:rPr>
      </w:pPr>
      <w:r w:rsidRPr="00F26AAE">
        <w:rPr>
          <w:rFonts w:ascii="Times New Roman" w:eastAsia="Times New Roman" w:hAnsi="Times New Roman"/>
          <w:b/>
          <w:smallCaps/>
          <w:color w:val="000000"/>
        </w:rPr>
        <w:t>annex D</w:t>
      </w:r>
      <w:r w:rsidR="0035107A" w:rsidRPr="00F26AAE">
        <w:rPr>
          <w:rFonts w:ascii="Times New Roman" w:eastAsia="Times New Roman" w:hAnsi="Times New Roman"/>
          <w:b/>
          <w:smallCaps/>
          <w:color w:val="000000"/>
        </w:rPr>
        <w:t>:  calendar  of expected reflows (</w:t>
      </w:r>
      <w:r w:rsidR="0035107A" w:rsidRPr="00F26AAE">
        <w:rPr>
          <w:rFonts w:ascii="Times New Roman" w:eastAsia="Times New Roman" w:hAnsi="Times New Roman"/>
          <w:color w:val="000000"/>
        </w:rPr>
        <w:t>if non-grant instrument is used</w:t>
      </w:r>
      <w:r w:rsidR="0035107A" w:rsidRPr="00F26AAE">
        <w:rPr>
          <w:rFonts w:ascii="Times New Roman" w:eastAsia="Times New Roman" w:hAnsi="Times New Roman"/>
          <w:b/>
          <w:smallCaps/>
          <w:color w:val="000000"/>
        </w:rPr>
        <w:t>)</w:t>
      </w:r>
    </w:p>
    <w:p w14:paraId="3A708A4B" w14:textId="77777777" w:rsidR="0035107A" w:rsidRPr="00F26AAE" w:rsidRDefault="0035107A" w:rsidP="0035107A">
      <w:pPr>
        <w:spacing w:after="0" w:line="240" w:lineRule="auto"/>
        <w:rPr>
          <w:rFonts w:ascii="Times New Roman" w:eastAsia="Times New Roman" w:hAnsi="Times New Roman"/>
          <w:b/>
          <w:smallCaps/>
          <w:color w:val="000000"/>
        </w:rPr>
      </w:pPr>
    </w:p>
    <w:p w14:paraId="0A764501" w14:textId="77777777" w:rsidR="0035107A" w:rsidRPr="00F26AAE" w:rsidRDefault="0035107A" w:rsidP="0035107A">
      <w:pPr>
        <w:spacing w:after="0" w:line="240" w:lineRule="auto"/>
        <w:rPr>
          <w:rFonts w:ascii="Times New Roman" w:eastAsia="Times New Roman" w:hAnsi="Times New Roman"/>
          <w:color w:val="000000"/>
        </w:rPr>
      </w:pPr>
      <w:r w:rsidRPr="00F26AAE">
        <w:rPr>
          <w:rFonts w:ascii="Times New Roman" w:eastAsia="Times New Roman" w:hAnsi="Times New Roman"/>
          <w:color w:val="000000"/>
        </w:rPr>
        <w:t>Provide a calendar of expected reflows to the GEF/LDCF/SCCF</w:t>
      </w:r>
      <w:r w:rsidR="008970E9" w:rsidRPr="00F26AAE">
        <w:rPr>
          <w:rFonts w:ascii="Times New Roman" w:eastAsia="Times New Roman" w:hAnsi="Times New Roman"/>
          <w:color w:val="000000"/>
        </w:rPr>
        <w:t>/CBIT</w:t>
      </w:r>
      <w:r w:rsidRPr="00F26AAE">
        <w:rPr>
          <w:rFonts w:ascii="Times New Roman" w:eastAsia="Times New Roman" w:hAnsi="Times New Roman"/>
          <w:color w:val="000000"/>
        </w:rPr>
        <w:t xml:space="preserve"> Trust Fund</w:t>
      </w:r>
      <w:r w:rsidR="00DA3BE1" w:rsidRPr="00F26AAE">
        <w:rPr>
          <w:rFonts w:ascii="Times New Roman" w:eastAsia="Times New Roman" w:hAnsi="Times New Roman"/>
          <w:color w:val="000000"/>
        </w:rPr>
        <w:t>s</w:t>
      </w:r>
      <w:r w:rsidRPr="00F26AAE">
        <w:rPr>
          <w:rFonts w:ascii="Times New Roman" w:eastAsia="Times New Roman" w:hAnsi="Times New Roman"/>
          <w:color w:val="000000"/>
        </w:rPr>
        <w:t xml:space="preserve"> or to your Agency (and/or revolving fund that will be set up)</w:t>
      </w:r>
    </w:p>
    <w:p w14:paraId="7641DE19" w14:textId="77777777" w:rsidR="0035107A" w:rsidRPr="00F26AAE" w:rsidRDefault="0035107A" w:rsidP="0035107A">
      <w:pPr>
        <w:spacing w:after="0" w:line="240" w:lineRule="auto"/>
        <w:rPr>
          <w:rFonts w:ascii="Times New Roman" w:eastAsia="Times New Roman" w:hAnsi="Times New Roman"/>
          <w:color w:val="000000"/>
        </w:rPr>
      </w:pPr>
    </w:p>
    <w:bookmarkStart w:id="69" w:name="calendarReflows"/>
    <w:p w14:paraId="57F261C3" w14:textId="77777777" w:rsidR="0035107A" w:rsidRPr="00F26AAE" w:rsidRDefault="00B7561E" w:rsidP="0035107A">
      <w:pPr>
        <w:spacing w:after="0" w:line="240" w:lineRule="auto"/>
        <w:rPr>
          <w:rFonts w:ascii="Times New Roman" w:eastAsia="Times New Roman" w:hAnsi="Times New Roman"/>
          <w:color w:val="000000"/>
        </w:rPr>
      </w:pPr>
      <w:r w:rsidRPr="00F26AAE">
        <w:rPr>
          <w:rFonts w:ascii="Times New Roman" w:eastAsia="Times New Roman" w:hAnsi="Times New Roman"/>
          <w:color w:val="000000"/>
        </w:rPr>
        <w:fldChar w:fldCharType="begin">
          <w:ffData>
            <w:name w:val="calendarReflows"/>
            <w:enabled/>
            <w:calcOnExit w:val="0"/>
            <w:textInput/>
          </w:ffData>
        </w:fldChar>
      </w:r>
      <w:r w:rsidR="00D602CF" w:rsidRPr="00F26AAE">
        <w:rPr>
          <w:rFonts w:ascii="Times New Roman" w:eastAsia="Times New Roman" w:hAnsi="Times New Roman"/>
          <w:color w:val="000000"/>
        </w:rPr>
        <w:instrText xml:space="preserve"> FORMTEXT </w:instrText>
      </w:r>
      <w:r w:rsidRPr="00F26AAE">
        <w:rPr>
          <w:rFonts w:ascii="Times New Roman" w:eastAsia="Times New Roman" w:hAnsi="Times New Roman"/>
          <w:color w:val="000000"/>
        </w:rPr>
      </w:r>
      <w:r w:rsidRPr="00F26AAE">
        <w:rPr>
          <w:rFonts w:ascii="Times New Roman" w:eastAsia="Times New Roman" w:hAnsi="Times New Roman"/>
          <w:color w:val="000000"/>
        </w:rPr>
        <w:fldChar w:fldCharType="separate"/>
      </w:r>
      <w:r w:rsidR="00D602CF" w:rsidRPr="00F26AAE">
        <w:rPr>
          <w:rFonts w:ascii="Times New Roman" w:eastAsia="Times New Roman" w:hAnsi="Times New Roman"/>
          <w:noProof/>
          <w:color w:val="000000"/>
        </w:rPr>
        <w:t> </w:t>
      </w:r>
      <w:r w:rsidR="00D602CF" w:rsidRPr="00F26AAE">
        <w:rPr>
          <w:rFonts w:ascii="Times New Roman" w:eastAsia="Times New Roman" w:hAnsi="Times New Roman"/>
          <w:noProof/>
          <w:color w:val="000000"/>
        </w:rPr>
        <w:t> </w:t>
      </w:r>
      <w:r w:rsidR="00D602CF" w:rsidRPr="00F26AAE">
        <w:rPr>
          <w:rFonts w:ascii="Times New Roman" w:eastAsia="Times New Roman" w:hAnsi="Times New Roman"/>
          <w:noProof/>
          <w:color w:val="000000"/>
        </w:rPr>
        <w:t> </w:t>
      </w:r>
      <w:r w:rsidR="00D602CF" w:rsidRPr="00F26AAE">
        <w:rPr>
          <w:rFonts w:ascii="Times New Roman" w:eastAsia="Times New Roman" w:hAnsi="Times New Roman"/>
          <w:noProof/>
          <w:color w:val="000000"/>
        </w:rPr>
        <w:t> </w:t>
      </w:r>
      <w:r w:rsidR="00D602CF" w:rsidRPr="00F26AAE">
        <w:rPr>
          <w:rFonts w:ascii="Times New Roman" w:eastAsia="Times New Roman" w:hAnsi="Times New Roman"/>
          <w:noProof/>
          <w:color w:val="000000"/>
        </w:rPr>
        <w:t> </w:t>
      </w:r>
      <w:r w:rsidRPr="00F26AAE">
        <w:rPr>
          <w:rFonts w:ascii="Times New Roman" w:eastAsia="Times New Roman" w:hAnsi="Times New Roman"/>
          <w:color w:val="000000"/>
        </w:rPr>
        <w:fldChar w:fldCharType="end"/>
      </w:r>
      <w:bookmarkEnd w:id="69"/>
    </w:p>
    <w:p w14:paraId="089D5946" w14:textId="77777777" w:rsidR="0035107A" w:rsidRPr="00F26AAE" w:rsidRDefault="0035107A" w:rsidP="0035107A">
      <w:pPr>
        <w:spacing w:after="0" w:line="240" w:lineRule="auto"/>
        <w:rPr>
          <w:rFonts w:ascii="Times New Roman" w:eastAsia="Times New Roman" w:hAnsi="Times New Roman"/>
          <w:color w:val="000000"/>
        </w:rPr>
      </w:pPr>
    </w:p>
    <w:p w14:paraId="17768755" w14:textId="77777777" w:rsidR="0035107A" w:rsidRPr="00F26AAE" w:rsidRDefault="0035107A" w:rsidP="0035107A">
      <w:pPr>
        <w:spacing w:after="0" w:line="240" w:lineRule="auto"/>
        <w:rPr>
          <w:rFonts w:ascii="Times New Roman" w:eastAsia="Times New Roman" w:hAnsi="Times New Roman"/>
          <w:color w:val="000000"/>
        </w:rPr>
      </w:pPr>
    </w:p>
    <w:p w14:paraId="3932847F" w14:textId="77777777" w:rsidR="0035107A" w:rsidRPr="00F26AAE" w:rsidRDefault="0035107A" w:rsidP="0035107A">
      <w:pPr>
        <w:spacing w:after="0" w:line="240" w:lineRule="auto"/>
        <w:rPr>
          <w:rFonts w:ascii="Times New Roman" w:eastAsia="Times New Roman" w:hAnsi="Times New Roman"/>
          <w:color w:val="000000"/>
        </w:rPr>
      </w:pPr>
    </w:p>
    <w:p w14:paraId="6211D3F3" w14:textId="77777777" w:rsidR="0035107A" w:rsidRPr="00F26AAE" w:rsidRDefault="0035107A" w:rsidP="0035107A">
      <w:pPr>
        <w:spacing w:after="0" w:line="240" w:lineRule="auto"/>
        <w:rPr>
          <w:rFonts w:ascii="Times New Roman" w:eastAsia="Times New Roman" w:hAnsi="Times New Roman"/>
          <w:color w:val="000000"/>
        </w:rPr>
      </w:pPr>
    </w:p>
    <w:p w14:paraId="60FD0CFB" w14:textId="77777777" w:rsidR="0035107A" w:rsidRPr="00F26AAE" w:rsidRDefault="0035107A" w:rsidP="0035107A">
      <w:pPr>
        <w:spacing w:after="0" w:line="240" w:lineRule="auto"/>
        <w:rPr>
          <w:rFonts w:ascii="Times New Roman" w:eastAsia="Times New Roman" w:hAnsi="Times New Roman"/>
          <w:color w:val="000000"/>
        </w:rPr>
      </w:pPr>
    </w:p>
    <w:p w14:paraId="66E7F51D" w14:textId="77777777" w:rsidR="0035107A" w:rsidRPr="00F26AAE" w:rsidRDefault="0035107A" w:rsidP="0035107A">
      <w:pPr>
        <w:spacing w:after="0" w:line="240" w:lineRule="auto"/>
        <w:rPr>
          <w:rFonts w:ascii="Times New Roman" w:eastAsia="Times New Roman" w:hAnsi="Times New Roman"/>
          <w:color w:val="000000"/>
        </w:rPr>
      </w:pPr>
    </w:p>
    <w:p w14:paraId="6BB34402" w14:textId="77777777" w:rsidR="0035107A" w:rsidRPr="00F26AAE" w:rsidRDefault="0035107A" w:rsidP="0035107A">
      <w:pPr>
        <w:spacing w:after="0" w:line="240" w:lineRule="auto"/>
        <w:rPr>
          <w:rFonts w:ascii="Times New Roman" w:eastAsia="Times New Roman" w:hAnsi="Times New Roman"/>
          <w:color w:val="000000"/>
        </w:rPr>
      </w:pPr>
    </w:p>
    <w:p w14:paraId="5744DED6" w14:textId="77777777" w:rsidR="0035107A" w:rsidRPr="00F26AAE" w:rsidRDefault="0035107A" w:rsidP="0035107A">
      <w:pPr>
        <w:spacing w:after="0" w:line="240" w:lineRule="auto"/>
        <w:rPr>
          <w:rFonts w:ascii="Times New Roman" w:eastAsia="Times New Roman" w:hAnsi="Times New Roman"/>
          <w:color w:val="000000"/>
        </w:rPr>
      </w:pPr>
    </w:p>
    <w:p w14:paraId="082596FB" w14:textId="77777777" w:rsidR="0035107A" w:rsidRPr="00F26AAE" w:rsidRDefault="0035107A" w:rsidP="0035107A">
      <w:pPr>
        <w:spacing w:after="0" w:line="240" w:lineRule="auto"/>
        <w:rPr>
          <w:rFonts w:ascii="Times New Roman" w:eastAsia="Times New Roman" w:hAnsi="Times New Roman"/>
          <w:color w:val="000000"/>
        </w:rPr>
      </w:pPr>
    </w:p>
    <w:p w14:paraId="251DC97E" w14:textId="77777777" w:rsidR="0035107A" w:rsidRPr="00F26AAE" w:rsidRDefault="0035107A" w:rsidP="0035107A">
      <w:pPr>
        <w:spacing w:after="0" w:line="240" w:lineRule="auto"/>
        <w:rPr>
          <w:rFonts w:ascii="Times New Roman" w:eastAsia="Times New Roman" w:hAnsi="Times New Roman"/>
          <w:color w:val="000000"/>
        </w:rPr>
      </w:pPr>
    </w:p>
    <w:p w14:paraId="02C7A3FE" w14:textId="77777777" w:rsidR="0035107A" w:rsidRPr="00F26AAE" w:rsidRDefault="0035107A" w:rsidP="0035107A">
      <w:pPr>
        <w:spacing w:after="0" w:line="240" w:lineRule="auto"/>
        <w:rPr>
          <w:rFonts w:ascii="Times New Roman" w:eastAsia="Times New Roman" w:hAnsi="Times New Roman"/>
          <w:color w:val="000000"/>
        </w:rPr>
      </w:pPr>
    </w:p>
    <w:p w14:paraId="3FEB0A1C" w14:textId="77777777" w:rsidR="0035107A" w:rsidRPr="00F26AAE" w:rsidRDefault="0035107A" w:rsidP="0035107A">
      <w:pPr>
        <w:spacing w:after="0" w:line="240" w:lineRule="auto"/>
        <w:rPr>
          <w:rFonts w:ascii="Times New Roman" w:eastAsia="Times New Roman" w:hAnsi="Times New Roman"/>
          <w:color w:val="000000"/>
        </w:rPr>
      </w:pPr>
    </w:p>
    <w:p w14:paraId="36EFAEEA" w14:textId="77777777" w:rsidR="0035107A" w:rsidRPr="00F26AAE" w:rsidRDefault="0035107A" w:rsidP="0035107A">
      <w:pPr>
        <w:spacing w:after="0" w:line="240" w:lineRule="auto"/>
        <w:rPr>
          <w:rFonts w:ascii="Times New Roman" w:eastAsia="Times New Roman" w:hAnsi="Times New Roman"/>
          <w:color w:val="000000"/>
        </w:rPr>
      </w:pPr>
    </w:p>
    <w:p w14:paraId="24161037" w14:textId="77777777" w:rsidR="0035107A" w:rsidRPr="00F26AAE" w:rsidRDefault="0035107A" w:rsidP="0035107A">
      <w:pPr>
        <w:spacing w:after="0" w:line="240" w:lineRule="auto"/>
        <w:rPr>
          <w:rFonts w:ascii="Times New Roman" w:eastAsia="Times New Roman" w:hAnsi="Times New Roman"/>
          <w:color w:val="000000"/>
        </w:rPr>
      </w:pPr>
    </w:p>
    <w:p w14:paraId="7D78D336" w14:textId="77777777" w:rsidR="0035107A" w:rsidRPr="00F26AAE" w:rsidRDefault="0035107A" w:rsidP="0035107A">
      <w:pPr>
        <w:spacing w:after="0" w:line="240" w:lineRule="auto"/>
        <w:rPr>
          <w:rFonts w:ascii="Times New Roman" w:eastAsia="Times New Roman" w:hAnsi="Times New Roman"/>
          <w:color w:val="000000"/>
        </w:rPr>
      </w:pPr>
    </w:p>
    <w:p w14:paraId="1F4BB887" w14:textId="77777777" w:rsidR="0035107A" w:rsidRPr="00F26AAE" w:rsidRDefault="0035107A" w:rsidP="0035107A">
      <w:pPr>
        <w:spacing w:after="0" w:line="240" w:lineRule="auto"/>
        <w:rPr>
          <w:rFonts w:ascii="Times New Roman" w:eastAsia="Times New Roman" w:hAnsi="Times New Roman"/>
          <w:color w:val="000000"/>
        </w:rPr>
      </w:pPr>
    </w:p>
    <w:p w14:paraId="36F2DAE6" w14:textId="77777777" w:rsidR="0035107A" w:rsidRPr="00F26AAE" w:rsidRDefault="0035107A" w:rsidP="0035107A">
      <w:pPr>
        <w:spacing w:after="0" w:line="240" w:lineRule="auto"/>
        <w:rPr>
          <w:rFonts w:ascii="Times New Roman" w:eastAsia="Times New Roman" w:hAnsi="Times New Roman"/>
          <w:color w:val="000000"/>
        </w:rPr>
      </w:pPr>
    </w:p>
    <w:p w14:paraId="1DC48AD0" w14:textId="77777777" w:rsidR="0035107A" w:rsidRPr="00F26AAE" w:rsidRDefault="0035107A" w:rsidP="0035107A">
      <w:pPr>
        <w:spacing w:after="0" w:line="240" w:lineRule="auto"/>
        <w:rPr>
          <w:rFonts w:ascii="Times New Roman" w:eastAsia="Times New Roman" w:hAnsi="Times New Roman"/>
          <w:color w:val="000000"/>
        </w:rPr>
      </w:pPr>
    </w:p>
    <w:p w14:paraId="180E1E90" w14:textId="77777777" w:rsidR="0035107A" w:rsidRPr="00F26AAE" w:rsidRDefault="0035107A" w:rsidP="0035107A">
      <w:pPr>
        <w:spacing w:after="0" w:line="240" w:lineRule="auto"/>
        <w:rPr>
          <w:rFonts w:ascii="Times New Roman" w:eastAsia="Times New Roman" w:hAnsi="Times New Roman"/>
          <w:color w:val="000000"/>
        </w:rPr>
      </w:pPr>
    </w:p>
    <w:p w14:paraId="70B73B59" w14:textId="77777777" w:rsidR="0035107A" w:rsidRPr="00F26AAE" w:rsidRDefault="0035107A" w:rsidP="0035107A">
      <w:pPr>
        <w:spacing w:after="0" w:line="240" w:lineRule="auto"/>
        <w:rPr>
          <w:rFonts w:ascii="Times New Roman" w:eastAsia="Times New Roman" w:hAnsi="Times New Roman"/>
          <w:color w:val="000000"/>
        </w:rPr>
      </w:pPr>
    </w:p>
    <w:p w14:paraId="406CB8A6" w14:textId="77777777" w:rsidR="0035107A" w:rsidRPr="00F26AAE" w:rsidRDefault="0035107A" w:rsidP="0035107A">
      <w:pPr>
        <w:spacing w:after="0" w:line="240" w:lineRule="auto"/>
        <w:rPr>
          <w:rFonts w:ascii="Times New Roman" w:eastAsia="Times New Roman" w:hAnsi="Times New Roman"/>
          <w:color w:val="000000"/>
        </w:rPr>
      </w:pPr>
    </w:p>
    <w:p w14:paraId="25F480C3" w14:textId="77777777" w:rsidR="0035107A" w:rsidRPr="00F26AAE" w:rsidRDefault="0035107A" w:rsidP="0035107A">
      <w:pPr>
        <w:spacing w:after="0" w:line="240" w:lineRule="auto"/>
        <w:rPr>
          <w:rFonts w:ascii="Times New Roman" w:eastAsia="Times New Roman" w:hAnsi="Times New Roman"/>
          <w:color w:val="000000"/>
        </w:rPr>
      </w:pPr>
    </w:p>
    <w:p w14:paraId="2FFC851E" w14:textId="77777777" w:rsidR="0035107A" w:rsidRPr="00F26AAE" w:rsidRDefault="0035107A" w:rsidP="0035107A">
      <w:pPr>
        <w:spacing w:after="0" w:line="240" w:lineRule="auto"/>
        <w:rPr>
          <w:rFonts w:ascii="Times New Roman" w:eastAsia="Times New Roman" w:hAnsi="Times New Roman"/>
          <w:color w:val="000000"/>
        </w:rPr>
      </w:pPr>
    </w:p>
    <w:p w14:paraId="058BA64B" w14:textId="77777777" w:rsidR="0035107A" w:rsidRPr="00F26AAE" w:rsidRDefault="0035107A" w:rsidP="0035107A">
      <w:pPr>
        <w:spacing w:after="0" w:line="240" w:lineRule="auto"/>
        <w:rPr>
          <w:rFonts w:ascii="Times New Roman" w:eastAsia="Times New Roman" w:hAnsi="Times New Roman"/>
          <w:color w:val="000000"/>
        </w:rPr>
      </w:pPr>
    </w:p>
    <w:p w14:paraId="59774F48" w14:textId="77777777" w:rsidR="0035107A" w:rsidRPr="00F26AAE" w:rsidRDefault="0035107A" w:rsidP="0035107A">
      <w:pPr>
        <w:spacing w:after="0" w:line="240" w:lineRule="auto"/>
        <w:rPr>
          <w:rFonts w:ascii="Times New Roman" w:eastAsia="Times New Roman" w:hAnsi="Times New Roman"/>
          <w:color w:val="000000"/>
        </w:rPr>
      </w:pPr>
    </w:p>
    <w:p w14:paraId="5129544C" w14:textId="77777777" w:rsidR="0035107A" w:rsidRPr="00F26AAE" w:rsidRDefault="0035107A" w:rsidP="0035107A">
      <w:pPr>
        <w:spacing w:after="0" w:line="240" w:lineRule="auto"/>
        <w:rPr>
          <w:rFonts w:ascii="Times New Roman" w:eastAsia="Times New Roman" w:hAnsi="Times New Roman"/>
          <w:color w:val="000000"/>
        </w:rPr>
      </w:pPr>
    </w:p>
    <w:p w14:paraId="3993CAF7" w14:textId="77777777" w:rsidR="0035107A" w:rsidRPr="00F26AAE" w:rsidRDefault="0035107A" w:rsidP="0035107A">
      <w:pPr>
        <w:spacing w:after="0" w:line="240" w:lineRule="auto"/>
        <w:rPr>
          <w:rFonts w:ascii="Times New Roman" w:eastAsia="Times New Roman" w:hAnsi="Times New Roman"/>
          <w:color w:val="000000"/>
        </w:rPr>
      </w:pPr>
    </w:p>
    <w:p w14:paraId="75DE3A06" w14:textId="77777777" w:rsidR="0035107A" w:rsidRPr="00F26AAE" w:rsidRDefault="0035107A" w:rsidP="0035107A">
      <w:pPr>
        <w:spacing w:after="0" w:line="240" w:lineRule="auto"/>
        <w:rPr>
          <w:rFonts w:ascii="Times New Roman" w:eastAsia="Times New Roman" w:hAnsi="Times New Roman"/>
          <w:color w:val="000000"/>
        </w:rPr>
      </w:pPr>
    </w:p>
    <w:p w14:paraId="6964DF47" w14:textId="77777777" w:rsidR="0035107A" w:rsidRPr="00F26AAE" w:rsidRDefault="0035107A" w:rsidP="0035107A">
      <w:pPr>
        <w:spacing w:after="0" w:line="240" w:lineRule="auto"/>
        <w:rPr>
          <w:rFonts w:ascii="Times New Roman" w:eastAsia="Times New Roman" w:hAnsi="Times New Roman"/>
          <w:color w:val="000000"/>
        </w:rPr>
      </w:pPr>
    </w:p>
    <w:p w14:paraId="5DD6A499" w14:textId="77777777" w:rsidR="0035107A" w:rsidRPr="00F26AAE" w:rsidRDefault="0035107A" w:rsidP="0035107A">
      <w:pPr>
        <w:spacing w:after="0" w:line="240" w:lineRule="auto"/>
        <w:rPr>
          <w:rFonts w:ascii="Times New Roman" w:eastAsia="Times New Roman" w:hAnsi="Times New Roman"/>
          <w:color w:val="000000"/>
        </w:rPr>
      </w:pPr>
    </w:p>
    <w:p w14:paraId="0E755A73" w14:textId="77777777" w:rsidR="0035107A" w:rsidRPr="00F26AAE" w:rsidRDefault="0035107A" w:rsidP="0035107A">
      <w:pPr>
        <w:spacing w:after="0" w:line="240" w:lineRule="auto"/>
        <w:rPr>
          <w:rFonts w:ascii="Times New Roman" w:eastAsia="Times New Roman" w:hAnsi="Times New Roman"/>
          <w:color w:val="000000"/>
        </w:rPr>
      </w:pPr>
    </w:p>
    <w:p w14:paraId="471BB196" w14:textId="77777777" w:rsidR="0035107A" w:rsidRPr="00F26AAE" w:rsidRDefault="0035107A" w:rsidP="0035107A">
      <w:pPr>
        <w:spacing w:after="0" w:line="240" w:lineRule="auto"/>
        <w:rPr>
          <w:rFonts w:ascii="Times New Roman" w:eastAsia="Times New Roman" w:hAnsi="Times New Roman"/>
          <w:color w:val="000000"/>
        </w:rPr>
      </w:pPr>
    </w:p>
    <w:p w14:paraId="0C78B018" w14:textId="77777777" w:rsidR="0035107A" w:rsidRPr="00F26AAE" w:rsidRDefault="0035107A" w:rsidP="0035107A">
      <w:pPr>
        <w:spacing w:after="0" w:line="240" w:lineRule="auto"/>
        <w:rPr>
          <w:rFonts w:ascii="Times New Roman" w:eastAsia="Times New Roman" w:hAnsi="Times New Roman"/>
          <w:color w:val="000000"/>
        </w:rPr>
      </w:pPr>
    </w:p>
    <w:p w14:paraId="0D085214" w14:textId="77777777" w:rsidR="0035107A" w:rsidRPr="00F26AAE" w:rsidRDefault="0035107A" w:rsidP="0035107A">
      <w:pPr>
        <w:spacing w:after="0" w:line="240" w:lineRule="auto"/>
        <w:rPr>
          <w:rFonts w:ascii="Times New Roman" w:eastAsia="Times New Roman" w:hAnsi="Times New Roman"/>
          <w:color w:val="000000"/>
        </w:rPr>
      </w:pPr>
    </w:p>
    <w:p w14:paraId="13417613" w14:textId="77777777" w:rsidR="0035107A" w:rsidRPr="00F26AAE" w:rsidRDefault="0035107A" w:rsidP="0035107A">
      <w:pPr>
        <w:spacing w:after="0" w:line="240" w:lineRule="auto"/>
        <w:rPr>
          <w:rFonts w:ascii="Times New Roman" w:eastAsia="Times New Roman" w:hAnsi="Times New Roman"/>
          <w:vanish/>
          <w:color w:val="000000"/>
        </w:rPr>
      </w:pPr>
    </w:p>
    <w:p w14:paraId="515B8234" w14:textId="77777777" w:rsidR="0035107A" w:rsidRPr="00F26AAE" w:rsidRDefault="0035107A" w:rsidP="0035107A">
      <w:pPr>
        <w:spacing w:after="0" w:line="240" w:lineRule="auto"/>
        <w:rPr>
          <w:rFonts w:ascii="Times New Roman" w:eastAsia="Times New Roman" w:hAnsi="Times New Roman"/>
          <w:vanish/>
          <w:color w:val="000000"/>
        </w:rPr>
      </w:pPr>
    </w:p>
    <w:p w14:paraId="3E9EF3C9" w14:textId="77777777" w:rsidR="0035107A" w:rsidRPr="00F26AAE" w:rsidRDefault="0035107A" w:rsidP="0035107A">
      <w:pPr>
        <w:rPr>
          <w:rFonts w:ascii="Times New Roman" w:hAnsi="Times New Roman"/>
          <w:color w:val="000000"/>
        </w:rPr>
      </w:pPr>
    </w:p>
    <w:p w14:paraId="72FB3943" w14:textId="77777777" w:rsidR="00591870" w:rsidRPr="00F26AAE" w:rsidRDefault="00591870" w:rsidP="00591870">
      <w:pPr>
        <w:rPr>
          <w:rFonts w:ascii="Times New Roman" w:hAnsi="Times New Roman"/>
          <w:color w:val="000000"/>
        </w:rPr>
      </w:pPr>
    </w:p>
    <w:sectPr w:rsidR="00591870" w:rsidRPr="00F26AAE"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2BC2AD" w14:textId="77777777" w:rsidR="00DF2FA7" w:rsidRDefault="00DF2FA7" w:rsidP="00591870">
      <w:pPr>
        <w:spacing w:after="0" w:line="240" w:lineRule="auto"/>
      </w:pPr>
      <w:r>
        <w:separator/>
      </w:r>
    </w:p>
  </w:endnote>
  <w:endnote w:type="continuationSeparator" w:id="0">
    <w:p w14:paraId="3D7EA566" w14:textId="77777777" w:rsidR="00DF2FA7" w:rsidRDefault="00DF2FA7" w:rsidP="00591870">
      <w:pPr>
        <w:spacing w:after="0" w:line="240" w:lineRule="auto"/>
      </w:pPr>
      <w:r>
        <w:continuationSeparator/>
      </w:r>
    </w:p>
  </w:endnote>
  <w:endnote w:type="continuationNotice" w:id="1">
    <w:p w14:paraId="0166EFE4" w14:textId="77777777" w:rsidR="00DF2FA7" w:rsidRDefault="00DF2FA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Times New Roman Bold">
    <w:altName w:val="Times New Roman"/>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Helvetica Neue">
    <w:altName w:val="Times New Roman"/>
    <w:charset w:val="00"/>
    <w:family w:val="auto"/>
    <w:pitch w:val="variable"/>
    <w:sig w:usb0="E50002FF" w:usb1="500079DB" w:usb2="00000010" w:usb3="00000000" w:csb0="00000001" w:csb1="00000000"/>
  </w:font>
  <w:font w:name="Times">
    <w:altName w:val="Times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64AA52" w14:textId="77777777" w:rsidR="00880E9A" w:rsidRDefault="00880E9A" w:rsidP="004C794B">
    <w:pPr>
      <w:pStyle w:val="Footer"/>
      <w:tabs>
        <w:tab w:val="clear" w:pos="4320"/>
        <w:tab w:val="clear" w:pos="8640"/>
      </w:tabs>
      <w:rPr>
        <w:sz w:val="16"/>
        <w:szCs w:val="16"/>
      </w:rPr>
    </w:pPr>
    <w:r w:rsidRPr="00DB6681">
      <w:rPr>
        <w:sz w:val="16"/>
        <w:szCs w:val="16"/>
      </w:rPr>
      <w:t>G</w:t>
    </w:r>
    <w:r>
      <w:rPr>
        <w:sz w:val="16"/>
        <w:szCs w:val="16"/>
      </w:rPr>
      <w:t>EF6 CEO Endorsement /Approval Template-August2016</w:t>
    </w:r>
    <w:r w:rsidRPr="00000AC5">
      <w:rPr>
        <w:sz w:val="16"/>
        <w:szCs w:val="16"/>
      </w:rPr>
      <w:t xml:space="preserve"> </w:t>
    </w:r>
  </w:p>
  <w:p w14:paraId="4CE6EE65" w14:textId="77777777" w:rsidR="00880E9A" w:rsidRDefault="00880E9A" w:rsidP="004C794B">
    <w:pPr>
      <w:pStyle w:val="Footer"/>
      <w:tabs>
        <w:tab w:val="clear" w:pos="4320"/>
        <w:tab w:val="clear" w:pos="8640"/>
      </w:tabs>
      <w:jc w:val="right"/>
      <w:rPr>
        <w:sz w:val="16"/>
        <w:szCs w:val="16"/>
      </w:rPr>
    </w:pPr>
    <w:r w:rsidRPr="00000AC5">
      <w:rPr>
        <w:sz w:val="16"/>
        <w:szCs w:val="16"/>
      </w:rPr>
      <w:t xml:space="preserve">   </w:t>
    </w:r>
  </w:p>
  <w:p w14:paraId="52547407" w14:textId="77777777" w:rsidR="00880E9A" w:rsidRPr="0009139C" w:rsidRDefault="00880E9A" w:rsidP="004C794B">
    <w:pPr>
      <w:pStyle w:val="Footer"/>
      <w:tabs>
        <w:tab w:val="clear" w:pos="4320"/>
        <w:tab w:val="clear" w:pos="8640"/>
      </w:tabs>
      <w:jc w:val="right"/>
      <w:rPr>
        <w:sz w:val="20"/>
        <w:szCs w:val="20"/>
      </w:rPr>
    </w:pP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37</w:t>
    </w:r>
    <w:r w:rsidRPr="0009139C">
      <w:rPr>
        <w:sz w:val="20"/>
        <w:szCs w:val="20"/>
      </w:rPr>
      <w:fldChar w:fldCharType="end"/>
    </w:r>
  </w:p>
  <w:p w14:paraId="0CF41A7F" w14:textId="77777777" w:rsidR="00880E9A" w:rsidRPr="00591870" w:rsidRDefault="00880E9A" w:rsidP="004C794B">
    <w:pPr>
      <w:pStyle w:val="Footer"/>
      <w:tabs>
        <w:tab w:val="clear" w:pos="4320"/>
        <w:tab w:val="clear" w:pos="8640"/>
        <w:tab w:val="left" w:pos="213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73FB3D" w14:textId="77777777" w:rsidR="00DF2FA7" w:rsidRDefault="00DF2FA7" w:rsidP="00591870">
      <w:pPr>
        <w:spacing w:after="0" w:line="240" w:lineRule="auto"/>
      </w:pPr>
      <w:r>
        <w:separator/>
      </w:r>
    </w:p>
  </w:footnote>
  <w:footnote w:type="continuationSeparator" w:id="0">
    <w:p w14:paraId="7C47F1B5" w14:textId="77777777" w:rsidR="00DF2FA7" w:rsidRDefault="00DF2FA7" w:rsidP="00591870">
      <w:pPr>
        <w:spacing w:after="0" w:line="240" w:lineRule="auto"/>
      </w:pPr>
      <w:r>
        <w:continuationSeparator/>
      </w:r>
    </w:p>
  </w:footnote>
  <w:footnote w:type="continuationNotice" w:id="1">
    <w:p w14:paraId="6F4093E2" w14:textId="77777777" w:rsidR="00DF2FA7" w:rsidRDefault="00DF2FA7">
      <w:pPr>
        <w:spacing w:after="0" w:line="240" w:lineRule="auto"/>
      </w:pPr>
    </w:p>
  </w:footnote>
  <w:footnote w:id="2">
    <w:p w14:paraId="2AEB5B1C" w14:textId="77777777" w:rsidR="00880E9A" w:rsidRPr="00331B52" w:rsidRDefault="00880E9A" w:rsidP="00591870">
      <w:pPr>
        <w:pStyle w:val="FootnoteText"/>
        <w:rPr>
          <w:sz w:val="18"/>
          <w:szCs w:val="18"/>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rPr>
        <w:t>remains the same as the assigned PIF number.</w:t>
      </w:r>
    </w:p>
  </w:footnote>
  <w:footnote w:id="3">
    <w:p w14:paraId="2213171E" w14:textId="77777777" w:rsidR="00880E9A" w:rsidRPr="00E738C8" w:rsidRDefault="00880E9A"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A00847">
          <w:rPr>
            <w:rStyle w:val="Hyperlink"/>
            <w:sz w:val="18"/>
            <w:szCs w:val="18"/>
            <w:shd w:val="clear" w:color="auto" w:fill="FFFFFF"/>
          </w:rPr>
          <w:t>GEF 6 Results Frameworks for GETF, LDCF and SCCF</w:t>
        </w:r>
      </w:hyperlink>
      <w:r>
        <w:rPr>
          <w:sz w:val="18"/>
          <w:szCs w:val="18"/>
          <w:shd w:val="clear" w:color="auto" w:fill="FFFFFF"/>
        </w:rPr>
        <w:t xml:space="preserve"> and </w:t>
      </w:r>
      <w:hyperlink r:id="rId2" w:history="1">
        <w:r w:rsidRPr="00F91AB6">
          <w:rPr>
            <w:rStyle w:val="Hyperlink"/>
            <w:sz w:val="18"/>
            <w:szCs w:val="18"/>
            <w:shd w:val="clear" w:color="auto" w:fill="FFFFFF"/>
          </w:rPr>
          <w:t>CBIT programming directions</w:t>
        </w:r>
      </w:hyperlink>
      <w:r w:rsidRPr="00F91AB6">
        <w:rPr>
          <w:sz w:val="18"/>
          <w:szCs w:val="18"/>
          <w:shd w:val="clear" w:color="auto" w:fill="FFFFFF"/>
        </w:rPr>
        <w:t>.</w:t>
      </w:r>
    </w:p>
  </w:footnote>
  <w:footnote w:id="4">
    <w:p w14:paraId="516A9A7C" w14:textId="77777777" w:rsidR="00880E9A" w:rsidRPr="006336BC" w:rsidRDefault="00880E9A" w:rsidP="004C794B">
      <w:pPr>
        <w:pStyle w:val="FootnoteText"/>
      </w:pPr>
      <w:r>
        <w:rPr>
          <w:rStyle w:val="FootnoteReference"/>
        </w:rPr>
        <w:footnoteRef/>
      </w:r>
      <w:r>
        <w:t xml:space="preserve"> Financing type can be either investment or technical assistance.</w:t>
      </w:r>
    </w:p>
  </w:footnote>
  <w:footnote w:id="5">
    <w:p w14:paraId="01B576EB" w14:textId="77777777" w:rsidR="00880E9A" w:rsidRPr="00BC519A" w:rsidRDefault="00880E9A"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could </w:t>
      </w:r>
      <w:r w:rsidRPr="007D2EF6">
        <w:rPr>
          <w:sz w:val="18"/>
          <w:szCs w:val="18"/>
        </w:rPr>
        <w:t>be up to10%</w:t>
      </w:r>
      <w:r>
        <w:rPr>
          <w:sz w:val="18"/>
          <w:szCs w:val="18"/>
        </w:rPr>
        <w:t xml:space="preserve"> of the subtotal</w:t>
      </w:r>
      <w:r w:rsidRPr="007D2EF6">
        <w:rPr>
          <w:sz w:val="18"/>
          <w:szCs w:val="18"/>
        </w:rPr>
        <w:t xml:space="preserve">;  above $2 million, PMC </w:t>
      </w:r>
      <w:r>
        <w:rPr>
          <w:sz w:val="18"/>
          <w:szCs w:val="18"/>
        </w:rPr>
        <w:t xml:space="preserve">could </w:t>
      </w:r>
      <w:r w:rsidRPr="007D2EF6">
        <w:rPr>
          <w:sz w:val="18"/>
          <w:szCs w:val="18"/>
        </w:rPr>
        <w:t xml:space="preserve">be up to </w:t>
      </w:r>
      <w:r w:rsidRPr="00912BC2">
        <w:rPr>
          <w:sz w:val="18"/>
          <w:szCs w:val="18"/>
        </w:rPr>
        <w:t>5%</w:t>
      </w:r>
      <w:r>
        <w:rPr>
          <w:sz w:val="18"/>
          <w:szCs w:val="18"/>
        </w:rPr>
        <w:t xml:space="preserve"> of the subtotal</w:t>
      </w:r>
      <w:r w:rsidRPr="00912BC2">
        <w:rPr>
          <w:sz w:val="18"/>
          <w:szCs w:val="18"/>
        </w:rPr>
        <w:t>.</w:t>
      </w:r>
      <w:r>
        <w:t xml:space="preserve"> </w:t>
      </w:r>
      <w:r w:rsidRPr="005F324C">
        <w:t xml:space="preserve"> PMC should be charged proportionately to focal areas based on focal area project </w:t>
      </w:r>
      <w:r w:rsidRPr="00912BC2">
        <w:t>financing</w:t>
      </w:r>
      <w:r w:rsidRPr="007E45F8">
        <w:rPr>
          <w:color w:val="FF0000"/>
        </w:rPr>
        <w:t xml:space="preserve"> </w:t>
      </w:r>
      <w:r w:rsidRPr="005F324C">
        <w:t>amount in Table D below.</w:t>
      </w:r>
      <w:r>
        <w:rPr>
          <w:sz w:val="18"/>
          <w:szCs w:val="18"/>
        </w:rPr>
        <w:br/>
      </w:r>
    </w:p>
  </w:footnote>
  <w:footnote w:id="6">
    <w:p w14:paraId="299FD01E" w14:textId="77777777" w:rsidR="00880E9A" w:rsidRPr="00774692" w:rsidRDefault="00880E9A" w:rsidP="00774692">
      <w:pPr>
        <w:pStyle w:val="FootnoteText"/>
        <w:ind w:left="270" w:hanging="270"/>
      </w:pPr>
      <w:r>
        <w:rPr>
          <w:rStyle w:val="FootnoteReference"/>
        </w:rPr>
        <w:footnoteRef/>
      </w:r>
      <w:r>
        <w:t xml:space="preserve">   Update the applicable indicators provided at PIF stage.  Progress in programming against these targets for the projects per the </w:t>
      </w:r>
      <w:r w:rsidRPr="00FB2960">
        <w:rPr>
          <w:i/>
        </w:rPr>
        <w:t>Corporate Results Framework</w:t>
      </w:r>
      <w:r>
        <w:t xml:space="preserve"> in </w:t>
      </w:r>
      <w:r w:rsidRPr="00774692">
        <w:t xml:space="preserve">the </w:t>
      </w:r>
      <w:hyperlink r:id="rId3" w:history="1">
        <w:r w:rsidRPr="002E2C1E">
          <w:rPr>
            <w:rStyle w:val="Hyperlink"/>
            <w:i/>
            <w:color w:val="0070C0"/>
          </w:rPr>
          <w:t>GEF-6 Programming Directions</w:t>
        </w:r>
      </w:hyperlink>
      <w:r w:rsidRPr="00774692">
        <w:rPr>
          <w:i/>
        </w:rPr>
        <w:t>,</w:t>
      </w:r>
      <w:r w:rsidRPr="00774692">
        <w:t xml:space="preserve"> will be aggregated and reported during mid-term and at the conclusion of the replenishment period.</w:t>
      </w:r>
    </w:p>
  </w:footnote>
  <w:footnote w:id="7">
    <w:p w14:paraId="72FFD1F5" w14:textId="77777777" w:rsidR="00880E9A" w:rsidRPr="005F50C5" w:rsidRDefault="00880E9A" w:rsidP="005F50C5">
      <w:pPr>
        <w:pStyle w:val="FootnoteText"/>
        <w:ind w:left="180" w:hanging="180"/>
      </w:pPr>
      <w:r>
        <w:rPr>
          <w:rStyle w:val="FootnoteReference"/>
        </w:rPr>
        <w:footnoteRef/>
      </w:r>
      <w:r>
        <w:t xml:space="preserve">  For questions A.1 –A.7 in Part II, if there are no changes since PIF , no need to respond, please enter “NA” after the respective question.  </w:t>
      </w:r>
    </w:p>
  </w:footnote>
  <w:footnote w:id="8">
    <w:p w14:paraId="2E893375" w14:textId="37E5DAD1" w:rsidR="00880E9A" w:rsidRPr="00355863" w:rsidRDefault="00880E9A" w:rsidP="002C1FAD">
      <w:pPr>
        <w:pStyle w:val="FootnoteText"/>
        <w:rPr>
          <w:sz w:val="16"/>
          <w:szCs w:val="16"/>
        </w:rPr>
      </w:pPr>
      <w:r w:rsidRPr="009E578E">
        <w:rPr>
          <w:sz w:val="16"/>
          <w:szCs w:val="16"/>
          <w:vertAlign w:val="superscript"/>
        </w:rPr>
        <w:footnoteRef/>
      </w:r>
      <w:r w:rsidRPr="009E578E">
        <w:rPr>
          <w:sz w:val="16"/>
          <w:szCs w:val="16"/>
        </w:rPr>
        <w:t xml:space="preserve"> Kori </w:t>
      </w:r>
      <w:r>
        <w:rPr>
          <w:sz w:val="16"/>
          <w:szCs w:val="16"/>
        </w:rPr>
        <w:t>is a temporary watercourse caused by the flooding of ponds.</w:t>
      </w:r>
      <w:r w:rsidRPr="009E578E">
        <w:rPr>
          <w:sz w:val="16"/>
          <w:szCs w:val="16"/>
        </w:rPr>
        <w:t>They are</w:t>
      </w:r>
      <w:r>
        <w:rPr>
          <w:sz w:val="16"/>
          <w:szCs w:val="16"/>
        </w:rPr>
        <w:t xml:space="preserve"> usually transporting a significant amount of water and solids (including sand), and are responsible for</w:t>
      </w:r>
      <w:r w:rsidRPr="009E578E">
        <w:rPr>
          <w:sz w:val="16"/>
          <w:szCs w:val="16"/>
        </w:rPr>
        <w:t xml:space="preserve"> erosion. Their soils are hydromorphic, which gives them the swampy character </w:t>
      </w:r>
      <w:r>
        <w:rPr>
          <w:sz w:val="16"/>
          <w:szCs w:val="16"/>
        </w:rPr>
        <w:t>favourable</w:t>
      </w:r>
      <w:r w:rsidRPr="009E578E">
        <w:rPr>
          <w:sz w:val="16"/>
          <w:szCs w:val="16"/>
        </w:rPr>
        <w:t xml:space="preserve"> to market gardening and arboriculture.</w:t>
      </w:r>
      <w:r w:rsidRPr="00355863">
        <w:rPr>
          <w:sz w:val="16"/>
          <w:szCs w:val="16"/>
        </w:rPr>
        <w:t>.</w:t>
      </w:r>
    </w:p>
  </w:footnote>
  <w:footnote w:id="9">
    <w:p w14:paraId="6087C9F2" w14:textId="18BCED2B" w:rsidR="00880E9A" w:rsidRPr="009E578E" w:rsidRDefault="00880E9A" w:rsidP="002C1FAD">
      <w:pPr>
        <w:pStyle w:val="FootnoteText"/>
        <w:rPr>
          <w:sz w:val="16"/>
          <w:szCs w:val="16"/>
          <w:lang w:val="fr-FR"/>
        </w:rPr>
      </w:pPr>
      <w:r w:rsidRPr="009E578E">
        <w:rPr>
          <w:sz w:val="16"/>
          <w:szCs w:val="16"/>
          <w:vertAlign w:val="superscript"/>
          <w:lang w:val="fr-FR"/>
        </w:rPr>
        <w:footnoteRef/>
      </w:r>
      <w:r w:rsidRPr="009E578E">
        <w:rPr>
          <w:sz w:val="16"/>
          <w:szCs w:val="16"/>
          <w:lang w:val="fr-FR"/>
        </w:rPr>
        <w:t xml:space="preserve"> Contribution du Consultant Génie Rural, Djibo Niandou, Novembre 2017, Projet : ‘’Planification et Financement de l’Adaptation aux changements climatiques, cas du Niger’’ See annex F</w:t>
      </w:r>
      <w:r>
        <w:rPr>
          <w:sz w:val="16"/>
          <w:szCs w:val="16"/>
          <w:lang w:val="fr-FR"/>
        </w:rPr>
        <w:t xml:space="preserve"> to the Project Document</w:t>
      </w:r>
    </w:p>
  </w:footnote>
  <w:footnote w:id="10">
    <w:p w14:paraId="756D8BE0" w14:textId="77777777" w:rsidR="00880E9A" w:rsidRPr="005E139C" w:rsidRDefault="00880E9A" w:rsidP="00866152">
      <w:pPr>
        <w:pStyle w:val="FootnoteText"/>
      </w:pPr>
      <w:r>
        <w:rPr>
          <w:rStyle w:val="FootnoteReference"/>
        </w:rPr>
        <w:footnoteRef/>
      </w:r>
      <w:r>
        <w:t xml:space="preserve"> </w:t>
      </w:r>
      <w:r w:rsidRPr="005E139C">
        <w:rPr>
          <w:i/>
          <w:lang w:eastAsia="ja-JP"/>
        </w:rPr>
        <w:t xml:space="preserve">As per the </w:t>
      </w:r>
      <w:r w:rsidRPr="005E139C">
        <w:rPr>
          <w:i/>
        </w:rPr>
        <w:t>GEF-6 Corporate Results Framework in the GEF Programming Directions and GEF-6 Gender Core Indicators in the Gender Equality Action Plan, provide information on these specific indicators on stakeholders (including civil society organization and indigenous peoples) and gender.</w:t>
      </w:r>
      <w:r w:rsidRPr="005E139C">
        <w:t xml:space="preserve">  </w:t>
      </w:r>
    </w:p>
  </w:footnote>
  <w:footnote w:id="11">
    <w:p w14:paraId="069C0DF5" w14:textId="77777777" w:rsidR="00880E9A" w:rsidRPr="00D770F1" w:rsidRDefault="00880E9A" w:rsidP="00866152">
      <w:pPr>
        <w:pStyle w:val="FootnoteText"/>
      </w:pPr>
      <w:r>
        <w:rPr>
          <w:rStyle w:val="FootnoteReference"/>
        </w:rPr>
        <w:footnoteRef/>
      </w:r>
      <w:r>
        <w:t xml:space="preserve"> Same as footnote 8 above.</w:t>
      </w:r>
    </w:p>
  </w:footnote>
  <w:footnote w:id="12">
    <w:p w14:paraId="360E6B17" w14:textId="77777777" w:rsidR="00880E9A" w:rsidRPr="009E578E" w:rsidRDefault="00880E9A" w:rsidP="00A7562F">
      <w:pPr>
        <w:pStyle w:val="FootnoteText"/>
        <w:rPr>
          <w:sz w:val="16"/>
          <w:szCs w:val="16"/>
        </w:rPr>
      </w:pPr>
      <w:r w:rsidRPr="009E578E">
        <w:rPr>
          <w:sz w:val="16"/>
          <w:szCs w:val="16"/>
          <w:vertAlign w:val="superscript"/>
        </w:rPr>
        <w:footnoteRef/>
      </w:r>
      <w:r w:rsidRPr="009E578E">
        <w:rPr>
          <w:sz w:val="16"/>
          <w:szCs w:val="16"/>
        </w:rPr>
        <w:t xml:space="preserve"> http://indicators.ohchr.org/</w:t>
      </w:r>
    </w:p>
  </w:footnote>
  <w:footnote w:id="13">
    <w:p w14:paraId="622F2952" w14:textId="77777777" w:rsidR="00880E9A" w:rsidRPr="009E578E" w:rsidRDefault="00880E9A" w:rsidP="00A7562F">
      <w:pPr>
        <w:pStyle w:val="CorpsA"/>
        <w:widowControl w:val="0"/>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Report on rural engineering in Niger by DJIBO Niandou in November 2017</w:t>
      </w:r>
    </w:p>
  </w:footnote>
  <w:footnote w:id="14">
    <w:p w14:paraId="3A2B9737" w14:textId="77777777" w:rsidR="00880E9A" w:rsidRDefault="00880E9A" w:rsidP="00BF4D6B">
      <w:pPr>
        <w:pStyle w:val="FootnoteText"/>
      </w:pPr>
      <w:r>
        <w:rPr>
          <w:rStyle w:val="FootnoteReference"/>
        </w:rPr>
        <w:footnoteRef/>
      </w:r>
      <w:r>
        <w:t xml:space="preserve"> </w:t>
      </w:r>
      <w:r w:rsidRPr="000B61D7">
        <w:rPr>
          <w:sz w:val="16"/>
          <w:szCs w:val="16"/>
        </w:rPr>
        <w:t>GEF policies encompass all managed trust funds, namely: GEFTF, LDCF, SCCF</w:t>
      </w:r>
      <w:r>
        <w:rPr>
          <w:sz w:val="16"/>
          <w:szCs w:val="16"/>
        </w:rPr>
        <w:t xml:space="preserve"> </w:t>
      </w:r>
      <w:r w:rsidRPr="00F91AB6">
        <w:rPr>
          <w:sz w:val="16"/>
          <w:szCs w:val="16"/>
        </w:rPr>
        <w:t>and CBIT</w:t>
      </w:r>
      <w:r>
        <w:t xml:space="preserve"> </w:t>
      </w:r>
    </w:p>
  </w:footnote>
  <w:footnote w:id="15">
    <w:p w14:paraId="3554DEE4" w14:textId="77777777" w:rsidR="00880E9A" w:rsidRPr="008D098B" w:rsidRDefault="00880E9A" w:rsidP="001414B0">
      <w:pPr>
        <w:pStyle w:val="FootnoteText"/>
        <w:ind w:left="180" w:hanging="180"/>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7F705A"/>
    <w:multiLevelType w:val="hybridMultilevel"/>
    <w:tmpl w:val="EDE02A6C"/>
    <w:lvl w:ilvl="0" w:tplc="D8946898">
      <w:start w:val="2"/>
      <w:numFmt w:val="upperLetter"/>
      <w:lvlText w:val="%1."/>
      <w:lvlJc w:val="left"/>
      <w:pPr>
        <w:ind w:left="1440" w:hanging="360"/>
      </w:pPr>
      <w:rPr>
        <w:rFonts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DDD12EE"/>
    <w:multiLevelType w:val="hybridMultilevel"/>
    <w:tmpl w:val="F07C8B68"/>
    <w:lvl w:ilvl="0" w:tplc="AB6612FE">
      <w:numFmt w:val="bullet"/>
      <w:lvlText w:val="•"/>
      <w:lvlJc w:val="left"/>
      <w:pPr>
        <w:ind w:left="1080" w:hanging="720"/>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17D2ED0"/>
    <w:multiLevelType w:val="hybridMultilevel"/>
    <w:tmpl w:val="4008B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5C6BDB"/>
    <w:multiLevelType w:val="hybridMultilevel"/>
    <w:tmpl w:val="0DBC29D2"/>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1C5C34E1"/>
    <w:multiLevelType w:val="hybridMultilevel"/>
    <w:tmpl w:val="C7EC42E2"/>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23C32057"/>
    <w:multiLevelType w:val="hybridMultilevel"/>
    <w:tmpl w:val="814A965C"/>
    <w:lvl w:ilvl="0" w:tplc="040C000F">
      <w:start w:val="1"/>
      <w:numFmt w:val="decimal"/>
      <w:lvlText w:val="%1."/>
      <w:lvlJc w:val="left"/>
      <w:pPr>
        <w:ind w:left="720" w:hanging="360"/>
      </w:p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27326873"/>
    <w:multiLevelType w:val="hybridMultilevel"/>
    <w:tmpl w:val="814A965C"/>
    <w:lvl w:ilvl="0" w:tplc="040C000F">
      <w:start w:val="1"/>
      <w:numFmt w:val="decimal"/>
      <w:lvlText w:val="%1."/>
      <w:lvlJc w:val="left"/>
      <w:pPr>
        <w:ind w:left="720" w:hanging="360"/>
      </w:p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28784C94"/>
    <w:multiLevelType w:val="hybridMultilevel"/>
    <w:tmpl w:val="39A6F0EC"/>
    <w:styleLink w:val="Style12import"/>
    <w:lvl w:ilvl="0" w:tplc="0C906954">
      <w:start w:val="1"/>
      <w:numFmt w:val="bullet"/>
      <w:lvlText w:val="-"/>
      <w:lvlJc w:val="left"/>
      <w:pPr>
        <w:ind w:left="7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438224C6">
      <w:start w:val="1"/>
      <w:numFmt w:val="bullet"/>
      <w:lvlText w:val="o"/>
      <w:lvlJc w:val="left"/>
      <w:pPr>
        <w:ind w:left="144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19B48E3E">
      <w:start w:val="1"/>
      <w:numFmt w:val="bullet"/>
      <w:lvlText w:val="▪"/>
      <w:lvlJc w:val="left"/>
      <w:pPr>
        <w:ind w:left="216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3" w:tplc="71765F2E">
      <w:start w:val="1"/>
      <w:numFmt w:val="bullet"/>
      <w:lvlText w:val="•"/>
      <w:lvlJc w:val="left"/>
      <w:pPr>
        <w:ind w:left="28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4" w:tplc="E196D8F6">
      <w:start w:val="1"/>
      <w:numFmt w:val="bullet"/>
      <w:lvlText w:val="o"/>
      <w:lvlJc w:val="left"/>
      <w:pPr>
        <w:ind w:left="360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5" w:tplc="16900BF6">
      <w:start w:val="1"/>
      <w:numFmt w:val="bullet"/>
      <w:lvlText w:val="▪"/>
      <w:lvlJc w:val="left"/>
      <w:pPr>
        <w:ind w:left="43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6" w:tplc="49EEBE86">
      <w:start w:val="1"/>
      <w:numFmt w:val="bullet"/>
      <w:lvlText w:val="•"/>
      <w:lvlJc w:val="left"/>
      <w:pPr>
        <w:ind w:left="504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7" w:tplc="A8AEAF6C">
      <w:start w:val="1"/>
      <w:numFmt w:val="bullet"/>
      <w:lvlText w:val="o"/>
      <w:lvlJc w:val="left"/>
      <w:pPr>
        <w:ind w:left="576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8" w:tplc="676052A2">
      <w:start w:val="1"/>
      <w:numFmt w:val="bullet"/>
      <w:lvlText w:val="▪"/>
      <w:lvlJc w:val="left"/>
      <w:pPr>
        <w:ind w:left="64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abstractNum>
  <w:abstractNum w:abstractNumId="9" w15:restartNumberingAfterBreak="0">
    <w:nsid w:val="2A077B18"/>
    <w:multiLevelType w:val="hybridMultilevel"/>
    <w:tmpl w:val="3F121BCC"/>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2E006F18"/>
    <w:multiLevelType w:val="hybridMultilevel"/>
    <w:tmpl w:val="5636D65C"/>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324E1D29"/>
    <w:multiLevelType w:val="hybridMultilevel"/>
    <w:tmpl w:val="814A965C"/>
    <w:lvl w:ilvl="0" w:tplc="040C000F">
      <w:start w:val="1"/>
      <w:numFmt w:val="decimal"/>
      <w:lvlText w:val="%1."/>
      <w:lvlJc w:val="left"/>
      <w:pPr>
        <w:ind w:left="720" w:hanging="360"/>
      </w:p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363E346B"/>
    <w:multiLevelType w:val="hybridMultilevel"/>
    <w:tmpl w:val="853E1BC0"/>
    <w:lvl w:ilvl="0" w:tplc="08644A52">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DBF126A"/>
    <w:multiLevelType w:val="hybridMultilevel"/>
    <w:tmpl w:val="7A56B7AE"/>
    <w:lvl w:ilvl="0" w:tplc="347CCF48">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6502F2E"/>
    <w:multiLevelType w:val="hybridMultilevel"/>
    <w:tmpl w:val="814A965C"/>
    <w:lvl w:ilvl="0" w:tplc="040C000F">
      <w:start w:val="1"/>
      <w:numFmt w:val="decimal"/>
      <w:lvlText w:val="%1."/>
      <w:lvlJc w:val="left"/>
      <w:pPr>
        <w:ind w:left="720" w:hanging="360"/>
      </w:p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46F26893"/>
    <w:multiLevelType w:val="hybridMultilevel"/>
    <w:tmpl w:val="11AC311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7" w15:restartNumberingAfterBreak="0">
    <w:nsid w:val="4AA71D88"/>
    <w:multiLevelType w:val="hybridMultilevel"/>
    <w:tmpl w:val="46FEF8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BC74B67"/>
    <w:multiLevelType w:val="hybridMultilevel"/>
    <w:tmpl w:val="FC1420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05D5320"/>
    <w:multiLevelType w:val="hybridMultilevel"/>
    <w:tmpl w:val="2FB21360"/>
    <w:lvl w:ilvl="0" w:tplc="C8447FAA">
      <w:start w:val="80"/>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508708E7"/>
    <w:multiLevelType w:val="hybridMultilevel"/>
    <w:tmpl w:val="814A965C"/>
    <w:lvl w:ilvl="0" w:tplc="040C000F">
      <w:start w:val="1"/>
      <w:numFmt w:val="decimal"/>
      <w:lvlText w:val="%1."/>
      <w:lvlJc w:val="left"/>
      <w:pPr>
        <w:ind w:left="720" w:hanging="360"/>
      </w:p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51D812B0"/>
    <w:multiLevelType w:val="hybridMultilevel"/>
    <w:tmpl w:val="291C7A08"/>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2" w15:restartNumberingAfterBreak="0">
    <w:nsid w:val="5C94562A"/>
    <w:multiLevelType w:val="hybridMultilevel"/>
    <w:tmpl w:val="5488473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4" w15:restartNumberingAfterBreak="0">
    <w:nsid w:val="5F2430A5"/>
    <w:multiLevelType w:val="hybridMultilevel"/>
    <w:tmpl w:val="EE0830B2"/>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6BE9112D"/>
    <w:multiLevelType w:val="hybridMultilevel"/>
    <w:tmpl w:val="06240432"/>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27" w15:restartNumberingAfterBreak="0">
    <w:nsid w:val="6DEE0598"/>
    <w:multiLevelType w:val="hybridMultilevel"/>
    <w:tmpl w:val="833C2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FA54B6F"/>
    <w:multiLevelType w:val="hybridMultilevel"/>
    <w:tmpl w:val="2D22C2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3D12D6"/>
    <w:multiLevelType w:val="hybridMultilevel"/>
    <w:tmpl w:val="7CB48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5905D3D"/>
    <w:multiLevelType w:val="hybridMultilevel"/>
    <w:tmpl w:val="76087E20"/>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1" w15:restartNumberingAfterBreak="0">
    <w:nsid w:val="78BD500A"/>
    <w:multiLevelType w:val="hybridMultilevel"/>
    <w:tmpl w:val="B164E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0619F4"/>
    <w:multiLevelType w:val="hybridMultilevel"/>
    <w:tmpl w:val="D67E436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7A265314"/>
    <w:multiLevelType w:val="hybridMultilevel"/>
    <w:tmpl w:val="814A965C"/>
    <w:lvl w:ilvl="0" w:tplc="040C000F">
      <w:start w:val="1"/>
      <w:numFmt w:val="decimal"/>
      <w:lvlText w:val="%1."/>
      <w:lvlJc w:val="left"/>
      <w:pPr>
        <w:ind w:left="720" w:hanging="360"/>
      </w:p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7F441873"/>
    <w:multiLevelType w:val="hybridMultilevel"/>
    <w:tmpl w:val="5DECA6F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5"/>
  </w:num>
  <w:num w:numId="2">
    <w:abstractNumId w:val="2"/>
  </w:num>
  <w:num w:numId="3">
    <w:abstractNumId w:val="0"/>
  </w:num>
  <w:num w:numId="4">
    <w:abstractNumId w:val="26"/>
  </w:num>
  <w:num w:numId="5">
    <w:abstractNumId w:val="23"/>
  </w:num>
  <w:num w:numId="6">
    <w:abstractNumId w:val="16"/>
  </w:num>
  <w:num w:numId="7">
    <w:abstractNumId w:val="8"/>
  </w:num>
  <w:num w:numId="8">
    <w:abstractNumId w:val="7"/>
  </w:num>
  <w:num w:numId="9">
    <w:abstractNumId w:val="9"/>
  </w:num>
  <w:num w:numId="10">
    <w:abstractNumId w:val="24"/>
  </w:num>
  <w:num w:numId="11">
    <w:abstractNumId w:val="30"/>
  </w:num>
  <w:num w:numId="12">
    <w:abstractNumId w:val="32"/>
  </w:num>
  <w:num w:numId="13">
    <w:abstractNumId w:val="10"/>
  </w:num>
  <w:num w:numId="14">
    <w:abstractNumId w:val="4"/>
  </w:num>
  <w:num w:numId="15">
    <w:abstractNumId w:val="17"/>
  </w:num>
  <w:num w:numId="16">
    <w:abstractNumId w:val="21"/>
  </w:num>
  <w:num w:numId="17">
    <w:abstractNumId w:val="34"/>
  </w:num>
  <w:num w:numId="18">
    <w:abstractNumId w:val="5"/>
  </w:num>
  <w:num w:numId="19">
    <w:abstractNumId w:val="3"/>
  </w:num>
  <w:num w:numId="20">
    <w:abstractNumId w:val="29"/>
  </w:num>
  <w:num w:numId="21">
    <w:abstractNumId w:val="28"/>
  </w:num>
  <w:num w:numId="22">
    <w:abstractNumId w:val="22"/>
  </w:num>
  <w:num w:numId="23">
    <w:abstractNumId w:val="18"/>
  </w:num>
  <w:num w:numId="24">
    <w:abstractNumId w:val="11"/>
  </w:num>
  <w:num w:numId="25">
    <w:abstractNumId w:val="6"/>
  </w:num>
  <w:num w:numId="26">
    <w:abstractNumId w:val="27"/>
  </w:num>
  <w:num w:numId="27">
    <w:abstractNumId w:val="31"/>
  </w:num>
  <w:num w:numId="28">
    <w:abstractNumId w:val="1"/>
  </w:num>
  <w:num w:numId="29">
    <w:abstractNumId w:val="20"/>
  </w:num>
  <w:num w:numId="30">
    <w:abstractNumId w:val="14"/>
  </w:num>
  <w:num w:numId="31">
    <w:abstractNumId w:val="33"/>
  </w:num>
  <w:num w:numId="32">
    <w:abstractNumId w:val="19"/>
  </w:num>
  <w:num w:numId="33">
    <w:abstractNumId w:val="15"/>
  </w:num>
  <w:num w:numId="34">
    <w:abstractNumId w:val="13"/>
  </w:num>
  <w:num w:numId="35">
    <w:abstractNumId w:val="1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revisionView w:inkAnnotations="0"/>
  <w:trackRevisions/>
  <w:defaultTabStop w:val="720"/>
  <w:hyphenationZone w:val="425"/>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1870"/>
    <w:rsid w:val="0000083A"/>
    <w:rsid w:val="00000AC5"/>
    <w:rsid w:val="00000BD5"/>
    <w:rsid w:val="00000EB7"/>
    <w:rsid w:val="0000211D"/>
    <w:rsid w:val="0000247F"/>
    <w:rsid w:val="000038BD"/>
    <w:rsid w:val="00014182"/>
    <w:rsid w:val="00021314"/>
    <w:rsid w:val="00024467"/>
    <w:rsid w:val="00026F2C"/>
    <w:rsid w:val="00027D57"/>
    <w:rsid w:val="0003086A"/>
    <w:rsid w:val="00040ADD"/>
    <w:rsid w:val="00040E00"/>
    <w:rsid w:val="00041492"/>
    <w:rsid w:val="00042076"/>
    <w:rsid w:val="00046647"/>
    <w:rsid w:val="000500A1"/>
    <w:rsid w:val="00052FD1"/>
    <w:rsid w:val="000567AE"/>
    <w:rsid w:val="00064E8F"/>
    <w:rsid w:val="000667D8"/>
    <w:rsid w:val="00070168"/>
    <w:rsid w:val="00072AAD"/>
    <w:rsid w:val="00074602"/>
    <w:rsid w:val="00082BB7"/>
    <w:rsid w:val="000835B1"/>
    <w:rsid w:val="00084CB7"/>
    <w:rsid w:val="00095A11"/>
    <w:rsid w:val="000977A8"/>
    <w:rsid w:val="000A0991"/>
    <w:rsid w:val="000A292C"/>
    <w:rsid w:val="000A447C"/>
    <w:rsid w:val="000A4716"/>
    <w:rsid w:val="000B143F"/>
    <w:rsid w:val="000B1D64"/>
    <w:rsid w:val="000B61D7"/>
    <w:rsid w:val="000B662E"/>
    <w:rsid w:val="000C084E"/>
    <w:rsid w:val="000C1EEC"/>
    <w:rsid w:val="000C3EAF"/>
    <w:rsid w:val="000C56DB"/>
    <w:rsid w:val="000D3EFC"/>
    <w:rsid w:val="000E3913"/>
    <w:rsid w:val="000E4DA7"/>
    <w:rsid w:val="000E5A45"/>
    <w:rsid w:val="000E6939"/>
    <w:rsid w:val="000E6F8A"/>
    <w:rsid w:val="000F30E5"/>
    <w:rsid w:val="000F45BE"/>
    <w:rsid w:val="001020B1"/>
    <w:rsid w:val="001038E6"/>
    <w:rsid w:val="00121F38"/>
    <w:rsid w:val="001312B6"/>
    <w:rsid w:val="00133956"/>
    <w:rsid w:val="00137268"/>
    <w:rsid w:val="001414B0"/>
    <w:rsid w:val="00141886"/>
    <w:rsid w:val="00143036"/>
    <w:rsid w:val="00144A59"/>
    <w:rsid w:val="0014566E"/>
    <w:rsid w:val="00147B9A"/>
    <w:rsid w:val="00153757"/>
    <w:rsid w:val="001610B9"/>
    <w:rsid w:val="00166AB5"/>
    <w:rsid w:val="00167224"/>
    <w:rsid w:val="00173BE2"/>
    <w:rsid w:val="00177891"/>
    <w:rsid w:val="00181347"/>
    <w:rsid w:val="0018636E"/>
    <w:rsid w:val="001878EF"/>
    <w:rsid w:val="001A27F9"/>
    <w:rsid w:val="001B615F"/>
    <w:rsid w:val="001B6E55"/>
    <w:rsid w:val="001C2E90"/>
    <w:rsid w:val="001C6CBC"/>
    <w:rsid w:val="001C6CBD"/>
    <w:rsid w:val="001D081F"/>
    <w:rsid w:val="001D0AB4"/>
    <w:rsid w:val="001D3128"/>
    <w:rsid w:val="001D6BEA"/>
    <w:rsid w:val="001E2D8B"/>
    <w:rsid w:val="001E425D"/>
    <w:rsid w:val="001E58E9"/>
    <w:rsid w:val="001F1F5F"/>
    <w:rsid w:val="001F4788"/>
    <w:rsid w:val="001F5F79"/>
    <w:rsid w:val="002029C0"/>
    <w:rsid w:val="0020429F"/>
    <w:rsid w:val="00206F13"/>
    <w:rsid w:val="00206F9B"/>
    <w:rsid w:val="00207C14"/>
    <w:rsid w:val="002238D9"/>
    <w:rsid w:val="002362B7"/>
    <w:rsid w:val="002413CF"/>
    <w:rsid w:val="00244524"/>
    <w:rsid w:val="00252609"/>
    <w:rsid w:val="0025424C"/>
    <w:rsid w:val="00260F10"/>
    <w:rsid w:val="00262699"/>
    <w:rsid w:val="002627FF"/>
    <w:rsid w:val="00270E64"/>
    <w:rsid w:val="002722C6"/>
    <w:rsid w:val="00276824"/>
    <w:rsid w:val="002770E6"/>
    <w:rsid w:val="00280156"/>
    <w:rsid w:val="00284C49"/>
    <w:rsid w:val="00295318"/>
    <w:rsid w:val="00295C45"/>
    <w:rsid w:val="002B027C"/>
    <w:rsid w:val="002B41C0"/>
    <w:rsid w:val="002B46C5"/>
    <w:rsid w:val="002B49D2"/>
    <w:rsid w:val="002B6A3A"/>
    <w:rsid w:val="002C1FAD"/>
    <w:rsid w:val="002D7B09"/>
    <w:rsid w:val="002E0F86"/>
    <w:rsid w:val="002E2C1E"/>
    <w:rsid w:val="002F3596"/>
    <w:rsid w:val="0030065F"/>
    <w:rsid w:val="00301079"/>
    <w:rsid w:val="0030700D"/>
    <w:rsid w:val="003133E7"/>
    <w:rsid w:val="003158EC"/>
    <w:rsid w:val="00316481"/>
    <w:rsid w:val="00321679"/>
    <w:rsid w:val="00331B52"/>
    <w:rsid w:val="003322EB"/>
    <w:rsid w:val="003462D5"/>
    <w:rsid w:val="003479C0"/>
    <w:rsid w:val="0035071F"/>
    <w:rsid w:val="0035107A"/>
    <w:rsid w:val="003538D8"/>
    <w:rsid w:val="003566D4"/>
    <w:rsid w:val="003612D4"/>
    <w:rsid w:val="00361810"/>
    <w:rsid w:val="00365E32"/>
    <w:rsid w:val="00371C31"/>
    <w:rsid w:val="003728CC"/>
    <w:rsid w:val="00380BBC"/>
    <w:rsid w:val="00385F75"/>
    <w:rsid w:val="00387631"/>
    <w:rsid w:val="00387934"/>
    <w:rsid w:val="0039139B"/>
    <w:rsid w:val="003A2019"/>
    <w:rsid w:val="003A2986"/>
    <w:rsid w:val="003A3D69"/>
    <w:rsid w:val="003A495F"/>
    <w:rsid w:val="003A4EFA"/>
    <w:rsid w:val="003A5564"/>
    <w:rsid w:val="003A66F1"/>
    <w:rsid w:val="003B0C30"/>
    <w:rsid w:val="003B49EA"/>
    <w:rsid w:val="003D1F5E"/>
    <w:rsid w:val="003E768B"/>
    <w:rsid w:val="003F1650"/>
    <w:rsid w:val="003F7D68"/>
    <w:rsid w:val="004029A6"/>
    <w:rsid w:val="004040F9"/>
    <w:rsid w:val="00405D1B"/>
    <w:rsid w:val="00405FE8"/>
    <w:rsid w:val="00412800"/>
    <w:rsid w:val="004155D3"/>
    <w:rsid w:val="00420907"/>
    <w:rsid w:val="00422D85"/>
    <w:rsid w:val="00430264"/>
    <w:rsid w:val="00430512"/>
    <w:rsid w:val="00434961"/>
    <w:rsid w:val="00441571"/>
    <w:rsid w:val="004475EB"/>
    <w:rsid w:val="00451C96"/>
    <w:rsid w:val="004526AF"/>
    <w:rsid w:val="00456B0D"/>
    <w:rsid w:val="004570F7"/>
    <w:rsid w:val="004615C3"/>
    <w:rsid w:val="00463B28"/>
    <w:rsid w:val="00463BB6"/>
    <w:rsid w:val="004652F9"/>
    <w:rsid w:val="004665E6"/>
    <w:rsid w:val="00474F70"/>
    <w:rsid w:val="00475CD5"/>
    <w:rsid w:val="00476C0C"/>
    <w:rsid w:val="004802DB"/>
    <w:rsid w:val="00481D84"/>
    <w:rsid w:val="00484738"/>
    <w:rsid w:val="004959CD"/>
    <w:rsid w:val="004A02B7"/>
    <w:rsid w:val="004A0C98"/>
    <w:rsid w:val="004A2547"/>
    <w:rsid w:val="004A6125"/>
    <w:rsid w:val="004A7DC6"/>
    <w:rsid w:val="004B6CEF"/>
    <w:rsid w:val="004C2CE9"/>
    <w:rsid w:val="004C794B"/>
    <w:rsid w:val="004D3DDC"/>
    <w:rsid w:val="004E1DA3"/>
    <w:rsid w:val="004E2165"/>
    <w:rsid w:val="004E6371"/>
    <w:rsid w:val="004E7590"/>
    <w:rsid w:val="004F11D3"/>
    <w:rsid w:val="004F4A1F"/>
    <w:rsid w:val="004F66E4"/>
    <w:rsid w:val="004F762F"/>
    <w:rsid w:val="005013D7"/>
    <w:rsid w:val="00502DDA"/>
    <w:rsid w:val="00510BEE"/>
    <w:rsid w:val="0051305C"/>
    <w:rsid w:val="00513A93"/>
    <w:rsid w:val="00513EB3"/>
    <w:rsid w:val="00514239"/>
    <w:rsid w:val="00515402"/>
    <w:rsid w:val="005168A6"/>
    <w:rsid w:val="005211F2"/>
    <w:rsid w:val="0052296C"/>
    <w:rsid w:val="00525C10"/>
    <w:rsid w:val="00526897"/>
    <w:rsid w:val="0052782E"/>
    <w:rsid w:val="00527F1C"/>
    <w:rsid w:val="00533B57"/>
    <w:rsid w:val="00535F1B"/>
    <w:rsid w:val="00542190"/>
    <w:rsid w:val="00551C95"/>
    <w:rsid w:val="00553320"/>
    <w:rsid w:val="00553792"/>
    <w:rsid w:val="00555849"/>
    <w:rsid w:val="00556AC6"/>
    <w:rsid w:val="00571D16"/>
    <w:rsid w:val="00574D02"/>
    <w:rsid w:val="005803D7"/>
    <w:rsid w:val="00585ED8"/>
    <w:rsid w:val="00585F90"/>
    <w:rsid w:val="00586231"/>
    <w:rsid w:val="00591870"/>
    <w:rsid w:val="005A01F6"/>
    <w:rsid w:val="005A3957"/>
    <w:rsid w:val="005A3A3B"/>
    <w:rsid w:val="005A3F8B"/>
    <w:rsid w:val="005A44FD"/>
    <w:rsid w:val="005A5298"/>
    <w:rsid w:val="005B38F0"/>
    <w:rsid w:val="005B5772"/>
    <w:rsid w:val="005B6FD4"/>
    <w:rsid w:val="005B7213"/>
    <w:rsid w:val="005D1C02"/>
    <w:rsid w:val="005D31E0"/>
    <w:rsid w:val="005D61E6"/>
    <w:rsid w:val="005D6724"/>
    <w:rsid w:val="005D780F"/>
    <w:rsid w:val="005E431A"/>
    <w:rsid w:val="005F324C"/>
    <w:rsid w:val="005F40DE"/>
    <w:rsid w:val="005F4B68"/>
    <w:rsid w:val="005F50C5"/>
    <w:rsid w:val="00606301"/>
    <w:rsid w:val="0061374C"/>
    <w:rsid w:val="006160C7"/>
    <w:rsid w:val="006206A4"/>
    <w:rsid w:val="00623518"/>
    <w:rsid w:val="0062623C"/>
    <w:rsid w:val="00630E36"/>
    <w:rsid w:val="006336BC"/>
    <w:rsid w:val="00637916"/>
    <w:rsid w:val="006512F9"/>
    <w:rsid w:val="00653645"/>
    <w:rsid w:val="00654956"/>
    <w:rsid w:val="0065795E"/>
    <w:rsid w:val="006606DD"/>
    <w:rsid w:val="00663C7A"/>
    <w:rsid w:val="00663EFD"/>
    <w:rsid w:val="00665A90"/>
    <w:rsid w:val="00676423"/>
    <w:rsid w:val="00676EE2"/>
    <w:rsid w:val="006802F7"/>
    <w:rsid w:val="00685433"/>
    <w:rsid w:val="006938E4"/>
    <w:rsid w:val="006941DE"/>
    <w:rsid w:val="00694608"/>
    <w:rsid w:val="006A102A"/>
    <w:rsid w:val="006A1D8F"/>
    <w:rsid w:val="006A2025"/>
    <w:rsid w:val="006B2DB7"/>
    <w:rsid w:val="006B432A"/>
    <w:rsid w:val="006B7E27"/>
    <w:rsid w:val="006C1A32"/>
    <w:rsid w:val="006C6F46"/>
    <w:rsid w:val="006D2E6D"/>
    <w:rsid w:val="006E089C"/>
    <w:rsid w:val="006E1C2B"/>
    <w:rsid w:val="006E4117"/>
    <w:rsid w:val="00700732"/>
    <w:rsid w:val="00704C6F"/>
    <w:rsid w:val="00710551"/>
    <w:rsid w:val="00710A92"/>
    <w:rsid w:val="007115AE"/>
    <w:rsid w:val="00720889"/>
    <w:rsid w:val="00720E3A"/>
    <w:rsid w:val="00720E63"/>
    <w:rsid w:val="00725325"/>
    <w:rsid w:val="007253A5"/>
    <w:rsid w:val="00726519"/>
    <w:rsid w:val="007319C4"/>
    <w:rsid w:val="00736AC8"/>
    <w:rsid w:val="0074002F"/>
    <w:rsid w:val="00741344"/>
    <w:rsid w:val="00746C36"/>
    <w:rsid w:val="00747283"/>
    <w:rsid w:val="007631B0"/>
    <w:rsid w:val="00774692"/>
    <w:rsid w:val="007753A7"/>
    <w:rsid w:val="007772AC"/>
    <w:rsid w:val="007803E1"/>
    <w:rsid w:val="007846F9"/>
    <w:rsid w:val="00784F7C"/>
    <w:rsid w:val="0079213B"/>
    <w:rsid w:val="007960FD"/>
    <w:rsid w:val="007A1260"/>
    <w:rsid w:val="007A2AE6"/>
    <w:rsid w:val="007A5A3F"/>
    <w:rsid w:val="007A5BDD"/>
    <w:rsid w:val="007A75A2"/>
    <w:rsid w:val="007C1B79"/>
    <w:rsid w:val="007D0D7F"/>
    <w:rsid w:val="007D22EE"/>
    <w:rsid w:val="007E0920"/>
    <w:rsid w:val="007E3EF2"/>
    <w:rsid w:val="007E45F8"/>
    <w:rsid w:val="007E4C54"/>
    <w:rsid w:val="007E5749"/>
    <w:rsid w:val="007F2707"/>
    <w:rsid w:val="007F2C45"/>
    <w:rsid w:val="007F3457"/>
    <w:rsid w:val="007F3CDC"/>
    <w:rsid w:val="007F49CF"/>
    <w:rsid w:val="007F5DD4"/>
    <w:rsid w:val="007F6536"/>
    <w:rsid w:val="007F77BB"/>
    <w:rsid w:val="007F7CA5"/>
    <w:rsid w:val="00800B48"/>
    <w:rsid w:val="00802001"/>
    <w:rsid w:val="00803F47"/>
    <w:rsid w:val="0080417A"/>
    <w:rsid w:val="008045EE"/>
    <w:rsid w:val="00804A52"/>
    <w:rsid w:val="0080660A"/>
    <w:rsid w:val="0081292A"/>
    <w:rsid w:val="0081341F"/>
    <w:rsid w:val="008137CC"/>
    <w:rsid w:val="00815BFE"/>
    <w:rsid w:val="00817178"/>
    <w:rsid w:val="00824D19"/>
    <w:rsid w:val="00833680"/>
    <w:rsid w:val="00833DBF"/>
    <w:rsid w:val="00834002"/>
    <w:rsid w:val="00840A38"/>
    <w:rsid w:val="00841D55"/>
    <w:rsid w:val="00842266"/>
    <w:rsid w:val="00847A43"/>
    <w:rsid w:val="00847B0D"/>
    <w:rsid w:val="0085064D"/>
    <w:rsid w:val="00852F87"/>
    <w:rsid w:val="00866152"/>
    <w:rsid w:val="00875A8A"/>
    <w:rsid w:val="00875F09"/>
    <w:rsid w:val="00877EE7"/>
    <w:rsid w:val="00880E9A"/>
    <w:rsid w:val="00890FBF"/>
    <w:rsid w:val="00892132"/>
    <w:rsid w:val="008934D3"/>
    <w:rsid w:val="008970E9"/>
    <w:rsid w:val="008A0E57"/>
    <w:rsid w:val="008B0759"/>
    <w:rsid w:val="008B0FC6"/>
    <w:rsid w:val="008B62B1"/>
    <w:rsid w:val="008B68BD"/>
    <w:rsid w:val="008B740E"/>
    <w:rsid w:val="008C01FC"/>
    <w:rsid w:val="008D098B"/>
    <w:rsid w:val="008D4CFE"/>
    <w:rsid w:val="008E0703"/>
    <w:rsid w:val="008E1ABA"/>
    <w:rsid w:val="008E251A"/>
    <w:rsid w:val="008E6971"/>
    <w:rsid w:val="008E7373"/>
    <w:rsid w:val="008E75A0"/>
    <w:rsid w:val="00903829"/>
    <w:rsid w:val="00912BC2"/>
    <w:rsid w:val="009134EE"/>
    <w:rsid w:val="0092218B"/>
    <w:rsid w:val="0092223C"/>
    <w:rsid w:val="009223E0"/>
    <w:rsid w:val="0092337F"/>
    <w:rsid w:val="00926AD1"/>
    <w:rsid w:val="009351BF"/>
    <w:rsid w:val="00937620"/>
    <w:rsid w:val="00940CA8"/>
    <w:rsid w:val="00944CD6"/>
    <w:rsid w:val="00945131"/>
    <w:rsid w:val="009529C6"/>
    <w:rsid w:val="00962372"/>
    <w:rsid w:val="00964FB1"/>
    <w:rsid w:val="0096591D"/>
    <w:rsid w:val="009836E0"/>
    <w:rsid w:val="00985EA3"/>
    <w:rsid w:val="00986A6E"/>
    <w:rsid w:val="00992B59"/>
    <w:rsid w:val="009947EA"/>
    <w:rsid w:val="009A42C4"/>
    <w:rsid w:val="009B0DB9"/>
    <w:rsid w:val="009B326D"/>
    <w:rsid w:val="009B7F2E"/>
    <w:rsid w:val="009C2329"/>
    <w:rsid w:val="009C72E5"/>
    <w:rsid w:val="009D6844"/>
    <w:rsid w:val="009E62E9"/>
    <w:rsid w:val="009E65C1"/>
    <w:rsid w:val="009E6B1D"/>
    <w:rsid w:val="009E6EF4"/>
    <w:rsid w:val="009F2495"/>
    <w:rsid w:val="009F3F17"/>
    <w:rsid w:val="009F7C3D"/>
    <w:rsid w:val="00A000DD"/>
    <w:rsid w:val="00A00847"/>
    <w:rsid w:val="00A0351F"/>
    <w:rsid w:val="00A06C8A"/>
    <w:rsid w:val="00A10050"/>
    <w:rsid w:val="00A16BA1"/>
    <w:rsid w:val="00A17574"/>
    <w:rsid w:val="00A179C7"/>
    <w:rsid w:val="00A214E1"/>
    <w:rsid w:val="00A235CA"/>
    <w:rsid w:val="00A30263"/>
    <w:rsid w:val="00A31207"/>
    <w:rsid w:val="00A35665"/>
    <w:rsid w:val="00A41BD0"/>
    <w:rsid w:val="00A41EF2"/>
    <w:rsid w:val="00A5409C"/>
    <w:rsid w:val="00A540C1"/>
    <w:rsid w:val="00A65A88"/>
    <w:rsid w:val="00A6726C"/>
    <w:rsid w:val="00A7089E"/>
    <w:rsid w:val="00A7562F"/>
    <w:rsid w:val="00A77160"/>
    <w:rsid w:val="00A775F3"/>
    <w:rsid w:val="00A81E31"/>
    <w:rsid w:val="00A873A5"/>
    <w:rsid w:val="00A93F69"/>
    <w:rsid w:val="00AA1051"/>
    <w:rsid w:val="00AA1C45"/>
    <w:rsid w:val="00AA256C"/>
    <w:rsid w:val="00AB6688"/>
    <w:rsid w:val="00AC5F5E"/>
    <w:rsid w:val="00AC7C4E"/>
    <w:rsid w:val="00AD1E50"/>
    <w:rsid w:val="00AD55BA"/>
    <w:rsid w:val="00AD5DE8"/>
    <w:rsid w:val="00AE16FF"/>
    <w:rsid w:val="00AE1C1A"/>
    <w:rsid w:val="00AE2B2A"/>
    <w:rsid w:val="00AF2FE3"/>
    <w:rsid w:val="00AF441C"/>
    <w:rsid w:val="00B02CC0"/>
    <w:rsid w:val="00B07BA3"/>
    <w:rsid w:val="00B13329"/>
    <w:rsid w:val="00B161BC"/>
    <w:rsid w:val="00B22FF3"/>
    <w:rsid w:val="00B31D3F"/>
    <w:rsid w:val="00B37AAE"/>
    <w:rsid w:val="00B43B9B"/>
    <w:rsid w:val="00B44D7C"/>
    <w:rsid w:val="00B46929"/>
    <w:rsid w:val="00B6017C"/>
    <w:rsid w:val="00B6380B"/>
    <w:rsid w:val="00B64C9A"/>
    <w:rsid w:val="00B65EE8"/>
    <w:rsid w:val="00B6710F"/>
    <w:rsid w:val="00B72276"/>
    <w:rsid w:val="00B73731"/>
    <w:rsid w:val="00B7561E"/>
    <w:rsid w:val="00B77AAE"/>
    <w:rsid w:val="00B819A0"/>
    <w:rsid w:val="00B8404A"/>
    <w:rsid w:val="00B858FE"/>
    <w:rsid w:val="00B90ADF"/>
    <w:rsid w:val="00B922E2"/>
    <w:rsid w:val="00B9262C"/>
    <w:rsid w:val="00B93726"/>
    <w:rsid w:val="00BA4867"/>
    <w:rsid w:val="00BA661B"/>
    <w:rsid w:val="00BA71FF"/>
    <w:rsid w:val="00BB4BAF"/>
    <w:rsid w:val="00BC3A1C"/>
    <w:rsid w:val="00BC6E6B"/>
    <w:rsid w:val="00BD3A05"/>
    <w:rsid w:val="00BE42F1"/>
    <w:rsid w:val="00BF0195"/>
    <w:rsid w:val="00BF446F"/>
    <w:rsid w:val="00BF4D6B"/>
    <w:rsid w:val="00BF63A0"/>
    <w:rsid w:val="00BF6C90"/>
    <w:rsid w:val="00BF7E25"/>
    <w:rsid w:val="00BF7F4B"/>
    <w:rsid w:val="00C0015E"/>
    <w:rsid w:val="00C002BF"/>
    <w:rsid w:val="00C00D5E"/>
    <w:rsid w:val="00C02AC6"/>
    <w:rsid w:val="00C04381"/>
    <w:rsid w:val="00C04AA1"/>
    <w:rsid w:val="00C06504"/>
    <w:rsid w:val="00C10A92"/>
    <w:rsid w:val="00C11C94"/>
    <w:rsid w:val="00C20AAB"/>
    <w:rsid w:val="00C219CF"/>
    <w:rsid w:val="00C22842"/>
    <w:rsid w:val="00C24AFD"/>
    <w:rsid w:val="00C2569E"/>
    <w:rsid w:val="00C32E90"/>
    <w:rsid w:val="00C34980"/>
    <w:rsid w:val="00C402AD"/>
    <w:rsid w:val="00C44D37"/>
    <w:rsid w:val="00C507B9"/>
    <w:rsid w:val="00C51705"/>
    <w:rsid w:val="00C54E0F"/>
    <w:rsid w:val="00C551D2"/>
    <w:rsid w:val="00C55AED"/>
    <w:rsid w:val="00C615D6"/>
    <w:rsid w:val="00C6299A"/>
    <w:rsid w:val="00C63D27"/>
    <w:rsid w:val="00C6428E"/>
    <w:rsid w:val="00C704DD"/>
    <w:rsid w:val="00C72DAF"/>
    <w:rsid w:val="00C83E26"/>
    <w:rsid w:val="00C90ACF"/>
    <w:rsid w:val="00C94AA7"/>
    <w:rsid w:val="00CA0CD7"/>
    <w:rsid w:val="00CA31BD"/>
    <w:rsid w:val="00CA3937"/>
    <w:rsid w:val="00CB0B08"/>
    <w:rsid w:val="00CB1723"/>
    <w:rsid w:val="00CB791A"/>
    <w:rsid w:val="00CB7E9A"/>
    <w:rsid w:val="00CD7D5A"/>
    <w:rsid w:val="00CE4F21"/>
    <w:rsid w:val="00CE5A3E"/>
    <w:rsid w:val="00CE6DD0"/>
    <w:rsid w:val="00CF0301"/>
    <w:rsid w:val="00CF3992"/>
    <w:rsid w:val="00CF4487"/>
    <w:rsid w:val="00CF6B51"/>
    <w:rsid w:val="00CF71DB"/>
    <w:rsid w:val="00D052E8"/>
    <w:rsid w:val="00D1100A"/>
    <w:rsid w:val="00D13F15"/>
    <w:rsid w:val="00D24DF6"/>
    <w:rsid w:val="00D25175"/>
    <w:rsid w:val="00D377B0"/>
    <w:rsid w:val="00D41873"/>
    <w:rsid w:val="00D43CCC"/>
    <w:rsid w:val="00D44CE4"/>
    <w:rsid w:val="00D44F25"/>
    <w:rsid w:val="00D455A3"/>
    <w:rsid w:val="00D4562B"/>
    <w:rsid w:val="00D46D13"/>
    <w:rsid w:val="00D516F7"/>
    <w:rsid w:val="00D5589B"/>
    <w:rsid w:val="00D602CF"/>
    <w:rsid w:val="00D81E30"/>
    <w:rsid w:val="00D82E32"/>
    <w:rsid w:val="00D836B0"/>
    <w:rsid w:val="00D84CBF"/>
    <w:rsid w:val="00D90983"/>
    <w:rsid w:val="00D9720E"/>
    <w:rsid w:val="00DA1338"/>
    <w:rsid w:val="00DA231C"/>
    <w:rsid w:val="00DA3BE1"/>
    <w:rsid w:val="00DA4614"/>
    <w:rsid w:val="00DB2E81"/>
    <w:rsid w:val="00DB3F13"/>
    <w:rsid w:val="00DB41DC"/>
    <w:rsid w:val="00DB51DD"/>
    <w:rsid w:val="00DB7B0C"/>
    <w:rsid w:val="00DC2CBB"/>
    <w:rsid w:val="00DC3C82"/>
    <w:rsid w:val="00DC3E5A"/>
    <w:rsid w:val="00DC68F0"/>
    <w:rsid w:val="00DD6E96"/>
    <w:rsid w:val="00DD6F58"/>
    <w:rsid w:val="00DD7BA0"/>
    <w:rsid w:val="00DE189D"/>
    <w:rsid w:val="00DF2FA7"/>
    <w:rsid w:val="00DF3FEB"/>
    <w:rsid w:val="00DF6979"/>
    <w:rsid w:val="00E03F08"/>
    <w:rsid w:val="00E0645C"/>
    <w:rsid w:val="00E209D9"/>
    <w:rsid w:val="00E22DFC"/>
    <w:rsid w:val="00E32C8F"/>
    <w:rsid w:val="00E3305D"/>
    <w:rsid w:val="00E368FB"/>
    <w:rsid w:val="00E42310"/>
    <w:rsid w:val="00E5019A"/>
    <w:rsid w:val="00E5472D"/>
    <w:rsid w:val="00E5568D"/>
    <w:rsid w:val="00E57D0B"/>
    <w:rsid w:val="00E57D7B"/>
    <w:rsid w:val="00E62C3D"/>
    <w:rsid w:val="00E62C76"/>
    <w:rsid w:val="00E62EDF"/>
    <w:rsid w:val="00E63190"/>
    <w:rsid w:val="00E639AA"/>
    <w:rsid w:val="00E719C5"/>
    <w:rsid w:val="00E71E39"/>
    <w:rsid w:val="00E738C8"/>
    <w:rsid w:val="00E73BC2"/>
    <w:rsid w:val="00E75190"/>
    <w:rsid w:val="00E75D2E"/>
    <w:rsid w:val="00E766AF"/>
    <w:rsid w:val="00E83DCA"/>
    <w:rsid w:val="00E86BC7"/>
    <w:rsid w:val="00E87869"/>
    <w:rsid w:val="00E90A4A"/>
    <w:rsid w:val="00E937FC"/>
    <w:rsid w:val="00E94468"/>
    <w:rsid w:val="00EA1BEF"/>
    <w:rsid w:val="00EA1DAB"/>
    <w:rsid w:val="00EA5787"/>
    <w:rsid w:val="00EB5822"/>
    <w:rsid w:val="00EB5F42"/>
    <w:rsid w:val="00EB67E7"/>
    <w:rsid w:val="00ED5BE1"/>
    <w:rsid w:val="00ED7979"/>
    <w:rsid w:val="00EE499C"/>
    <w:rsid w:val="00EF2B50"/>
    <w:rsid w:val="00F0133F"/>
    <w:rsid w:val="00F01E49"/>
    <w:rsid w:val="00F1015F"/>
    <w:rsid w:val="00F13F37"/>
    <w:rsid w:val="00F14CFC"/>
    <w:rsid w:val="00F21EFF"/>
    <w:rsid w:val="00F22C01"/>
    <w:rsid w:val="00F24934"/>
    <w:rsid w:val="00F25541"/>
    <w:rsid w:val="00F26AAE"/>
    <w:rsid w:val="00F32228"/>
    <w:rsid w:val="00F36BBF"/>
    <w:rsid w:val="00F41A93"/>
    <w:rsid w:val="00F41EE4"/>
    <w:rsid w:val="00F446EC"/>
    <w:rsid w:val="00F5133F"/>
    <w:rsid w:val="00F51D4C"/>
    <w:rsid w:val="00F51DEB"/>
    <w:rsid w:val="00F57C52"/>
    <w:rsid w:val="00F6299F"/>
    <w:rsid w:val="00F66506"/>
    <w:rsid w:val="00F744E9"/>
    <w:rsid w:val="00F77A6F"/>
    <w:rsid w:val="00F80590"/>
    <w:rsid w:val="00F81593"/>
    <w:rsid w:val="00F8532A"/>
    <w:rsid w:val="00F85C1B"/>
    <w:rsid w:val="00F86195"/>
    <w:rsid w:val="00F91AB6"/>
    <w:rsid w:val="00F91AC2"/>
    <w:rsid w:val="00F927CF"/>
    <w:rsid w:val="00F9480C"/>
    <w:rsid w:val="00F95DB1"/>
    <w:rsid w:val="00F96682"/>
    <w:rsid w:val="00FA02A9"/>
    <w:rsid w:val="00FA7EB3"/>
    <w:rsid w:val="00FB0AD0"/>
    <w:rsid w:val="00FB2960"/>
    <w:rsid w:val="00FB4496"/>
    <w:rsid w:val="00FB661D"/>
    <w:rsid w:val="00FB6758"/>
    <w:rsid w:val="00FC154D"/>
    <w:rsid w:val="00FC1B68"/>
    <w:rsid w:val="00FC2510"/>
    <w:rsid w:val="00FC2727"/>
    <w:rsid w:val="00FC281F"/>
    <w:rsid w:val="00FC3248"/>
    <w:rsid w:val="00FC401E"/>
    <w:rsid w:val="00FD01C5"/>
    <w:rsid w:val="00FD4638"/>
    <w:rsid w:val="00FD7171"/>
    <w:rsid w:val="00FF1627"/>
    <w:rsid w:val="00FF6025"/>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54B3C4"/>
  <w15:docId w15:val="{4300C717-6C2A-4FF7-B858-FAD95DFE9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fr-FR" w:eastAsia="fr-FR"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91870"/>
    <w:pPr>
      <w:spacing w:after="200" w:line="276" w:lineRule="auto"/>
    </w:pPr>
    <w:rPr>
      <w:sz w:val="22"/>
      <w:szCs w:val="22"/>
      <w:lang w:val="en-US" w:eastAsia="en-US"/>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FooterChar">
    <w:name w:val="Footer Char"/>
    <w:link w:val="Footer"/>
    <w:uiPriority w:val="99"/>
    <w:rsid w:val="00591870"/>
    <w:rPr>
      <w:rFonts w:ascii="Times New Roman" w:eastAsia="Times New Roman" w:hAnsi="Times New Roman" w:cs="Times New Roman"/>
      <w:sz w:val="24"/>
      <w:szCs w:val="24"/>
    </w:rPr>
  </w:style>
  <w:style w:type="character" w:styleId="PageNumber">
    <w:name w:val="page number"/>
    <w:basedOn w:val="DefaultParagraphFont"/>
    <w:uiPriority w:val="99"/>
    <w:rsid w:val="00591870"/>
  </w:style>
  <w:style w:type="paragraph" w:styleId="Header">
    <w:name w:val="header"/>
    <w:basedOn w:val="Normal"/>
    <w:link w:val="HeaderChar"/>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HeaderChar">
    <w:name w:val="Header Char"/>
    <w:link w:val="Header"/>
    <w:uiPriority w:val="99"/>
    <w:rsid w:val="00591870"/>
    <w:rPr>
      <w:rFonts w:ascii="Times New Roman" w:eastAsia="Times New Roman" w:hAnsi="Times New Roman" w:cs="Times New Roman"/>
      <w:sz w:val="24"/>
      <w:szCs w:val="24"/>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n"/>
    <w:basedOn w:val="Normal"/>
    <w:link w:val="FootnoteTextChar"/>
    <w:qFormat/>
    <w:rsid w:val="00591870"/>
    <w:pPr>
      <w:spacing w:after="0" w:line="240" w:lineRule="auto"/>
    </w:pPr>
    <w:rPr>
      <w:rFonts w:ascii="Times New Roman" w:eastAsia="Times New Roman" w:hAnsi="Times New Roman"/>
      <w:sz w:val="20"/>
      <w:szCs w:val="20"/>
    </w:rPr>
  </w:style>
  <w:style w:type="character" w:customStyle="1" w:styleId="FootnoteTextChar">
    <w:name w:val="Footnote Text Char"/>
    <w:aliases w:val="Geneva 9 Char,Font: Geneva 9 Char,Boston 10 Char,f Char,single space Char,footnote text Char,Footnote Char,otnote Text Char,Footnote Text Char Char Char Char,Footnote Text Char Char Char Char Char Char Char Char,Footnotes Char,fn Char"/>
    <w:link w:val="FootnoteText"/>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w:link w:val="CharCharCharCharCarChar"/>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customStyle="1" w:styleId="Listecouleur-Accent11">
    <w:name w:val="Liste couleur - Accent 11"/>
    <w:basedOn w:val="Normal"/>
    <w:autoRedefine/>
    <w:uiPriority w:val="34"/>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en-US" w:eastAsia="en-US"/>
    </w:rPr>
  </w:style>
  <w:style w:type="paragraph" w:customStyle="1" w:styleId="Sansinterligne1">
    <w:name w:val="Sans interligne1"/>
    <w:uiPriority w:val="1"/>
    <w:qFormat/>
    <w:rsid w:val="00591870"/>
    <w:rPr>
      <w:rFonts w:eastAsia="Times New Roman"/>
      <w:sz w:val="22"/>
      <w:szCs w:val="22"/>
      <w:lang w:val="en-US" w:eastAsia="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rPr>
  </w:style>
  <w:style w:type="character" w:customStyle="1" w:styleId="z-TopofFormChar">
    <w:name w:val="z-Top of Form Char"/>
    <w:link w:val="z-TopofForm"/>
    <w:rsid w:val="00591870"/>
    <w:rPr>
      <w:rFonts w:ascii="Arial" w:eastAsia="Times New Roman" w:hAnsi="Arial" w:cs="Times New Roman"/>
      <w:vanish/>
      <w:sz w:val="16"/>
      <w:szCs w:val="16"/>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rPr>
  </w:style>
  <w:style w:type="character" w:customStyle="1" w:styleId="z-BottomofFormChar">
    <w:name w:val="z-Bottom of Form Char"/>
    <w:link w:val="z-BottomofForm"/>
    <w:rsid w:val="00591870"/>
    <w:rPr>
      <w:rFonts w:ascii="Arial" w:eastAsia="Times New Roman" w:hAnsi="Arial" w:cs="Times New Roman"/>
      <w:vanish/>
      <w:sz w:val="16"/>
      <w:szCs w:val="16"/>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ecouleur-Accent11"/>
    <w:qFormat/>
    <w:rsid w:val="007F7CA5"/>
    <w:pPr>
      <w:snapToGrid w:val="0"/>
      <w:spacing w:before="120"/>
      <w:ind w:left="-7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customStyle="1" w:styleId="Default">
    <w:name w:val="Default"/>
    <w:rsid w:val="00F96682"/>
    <w:pPr>
      <w:autoSpaceDE w:val="0"/>
      <w:autoSpaceDN w:val="0"/>
      <w:adjustRightInd w:val="0"/>
    </w:pPr>
    <w:rPr>
      <w:rFonts w:ascii="Garamond" w:hAnsi="Garamond" w:cs="Garamond"/>
      <w:color w:val="000000"/>
      <w:sz w:val="24"/>
      <w:szCs w:val="24"/>
    </w:rPr>
  </w:style>
  <w:style w:type="table" w:customStyle="1" w:styleId="TableNormal1">
    <w:name w:val="Table Normal1"/>
    <w:rsid w:val="00DD6F58"/>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paragraph" w:customStyle="1" w:styleId="Pardfaut">
    <w:name w:val="Par défaut"/>
    <w:rsid w:val="00143036"/>
    <w:pPr>
      <w:pBdr>
        <w:top w:val="nil"/>
        <w:left w:val="nil"/>
        <w:bottom w:val="nil"/>
        <w:right w:val="nil"/>
        <w:between w:val="nil"/>
        <w:bar w:val="nil"/>
      </w:pBdr>
    </w:pPr>
    <w:rPr>
      <w:rFonts w:ascii="Helvetica Neue" w:eastAsia="Helvetica Neue" w:hAnsi="Helvetica Neue" w:cs="Helvetica Neue"/>
      <w:color w:val="000000"/>
      <w:sz w:val="22"/>
      <w:szCs w:val="22"/>
      <w:bdr w:val="nil"/>
    </w:rPr>
  </w:style>
  <w:style w:type="paragraph" w:customStyle="1" w:styleId="PardfautB">
    <w:name w:val="Par défaut B"/>
    <w:rsid w:val="00C615D6"/>
    <w:pPr>
      <w:pBdr>
        <w:top w:val="nil"/>
        <w:left w:val="nil"/>
        <w:bottom w:val="nil"/>
        <w:right w:val="nil"/>
        <w:between w:val="nil"/>
        <w:bar w:val="nil"/>
      </w:pBdr>
    </w:pPr>
    <w:rPr>
      <w:rFonts w:ascii="Helvetica Neue" w:eastAsia="Arial Unicode MS" w:hAnsi="Helvetica Neue" w:cs="Arial Unicode MS"/>
      <w:color w:val="000000"/>
      <w:sz w:val="22"/>
      <w:szCs w:val="22"/>
      <w:u w:color="000000"/>
      <w:bdr w:val="nil"/>
    </w:rPr>
  </w:style>
  <w:style w:type="paragraph" w:customStyle="1" w:styleId="Corps">
    <w:name w:val="Corps"/>
    <w:rsid w:val="00C615D6"/>
    <w:pPr>
      <w:pBdr>
        <w:top w:val="nil"/>
        <w:left w:val="nil"/>
        <w:bottom w:val="nil"/>
        <w:right w:val="nil"/>
        <w:between w:val="nil"/>
        <w:bar w:val="nil"/>
      </w:pBdr>
    </w:pPr>
    <w:rPr>
      <w:rFonts w:ascii="Times New Roman" w:eastAsia="Arial Unicode MS" w:hAnsi="Times New Roman" w:cs="Arial Unicode MS"/>
      <w:color w:val="000000"/>
      <w:sz w:val="24"/>
      <w:szCs w:val="24"/>
      <w:u w:color="000000"/>
      <w:bdr w:val="nil"/>
      <w:lang w:val="en-US"/>
    </w:rPr>
  </w:style>
  <w:style w:type="paragraph" w:customStyle="1" w:styleId="CorpsA">
    <w:name w:val="Corps A"/>
    <w:rsid w:val="00F24934"/>
    <w:pPr>
      <w:pBdr>
        <w:top w:val="nil"/>
        <w:left w:val="nil"/>
        <w:bottom w:val="nil"/>
        <w:right w:val="nil"/>
        <w:between w:val="nil"/>
        <w:bar w:val="nil"/>
      </w:pBdr>
    </w:pPr>
    <w:rPr>
      <w:rFonts w:ascii="Times New Roman" w:eastAsia="Arial Unicode MS" w:hAnsi="Times New Roman" w:cs="Arial Unicode MS"/>
      <w:color w:val="000000"/>
      <w:sz w:val="24"/>
      <w:szCs w:val="24"/>
      <w:u w:color="000000"/>
      <w:bdr w:val="nil"/>
      <w:lang w:val="en-US"/>
    </w:rPr>
  </w:style>
  <w:style w:type="paragraph" w:customStyle="1" w:styleId="CorpsC">
    <w:name w:val="Corps C"/>
    <w:rsid w:val="00F24934"/>
    <w:pPr>
      <w:pBdr>
        <w:top w:val="nil"/>
        <w:left w:val="nil"/>
        <w:bottom w:val="nil"/>
        <w:right w:val="nil"/>
        <w:between w:val="nil"/>
        <w:bar w:val="nil"/>
      </w:pBdr>
    </w:pPr>
    <w:rPr>
      <w:rFonts w:ascii="Times New Roman" w:eastAsia="Arial Unicode MS" w:hAnsi="Times New Roman" w:cs="Arial Unicode MS"/>
      <w:color w:val="000000"/>
      <w:sz w:val="24"/>
      <w:szCs w:val="24"/>
      <w:u w:color="000000"/>
      <w:bdr w:val="nil"/>
      <w:lang w:val="en-US"/>
    </w:rPr>
  </w:style>
  <w:style w:type="numbering" w:customStyle="1" w:styleId="Style12import">
    <w:name w:val="Style 12 importé"/>
    <w:rsid w:val="00C34980"/>
    <w:pPr>
      <w:numPr>
        <w:numId w:val="7"/>
      </w:numPr>
    </w:p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link w:val="ListParagraphChar"/>
    <w:uiPriority w:val="34"/>
    <w:qFormat/>
    <w:rsid w:val="00027D57"/>
    <w:pPr>
      <w:pBdr>
        <w:top w:val="nil"/>
        <w:left w:val="nil"/>
        <w:bottom w:val="nil"/>
        <w:right w:val="nil"/>
        <w:between w:val="nil"/>
        <w:bar w:val="nil"/>
      </w:pBdr>
      <w:ind w:left="720"/>
    </w:pPr>
    <w:rPr>
      <w:rFonts w:eastAsia="Arial Unicode MS" w:cs="Arial Unicode MS"/>
      <w:color w:val="000000"/>
      <w:sz w:val="24"/>
      <w:szCs w:val="24"/>
      <w:u w:color="000000"/>
      <w:bdr w:val="nil"/>
      <w:lang w:val="en-US"/>
    </w:rPr>
  </w:style>
  <w:style w:type="paragraph" w:customStyle="1" w:styleId="CorpsAA">
    <w:name w:val="Corps A A"/>
    <w:rsid w:val="002029C0"/>
    <w:pPr>
      <w:pBdr>
        <w:top w:val="nil"/>
        <w:left w:val="nil"/>
        <w:bottom w:val="nil"/>
        <w:right w:val="nil"/>
        <w:between w:val="nil"/>
        <w:bar w:val="nil"/>
      </w:pBdr>
      <w:spacing w:after="60"/>
      <w:jc w:val="both"/>
    </w:pPr>
    <w:rPr>
      <w:rFonts w:eastAsia="Arial Unicode MS" w:cs="Arial Unicode MS"/>
      <w:color w:val="000000"/>
      <w:u w:color="000000"/>
      <w:bdr w:val="nil"/>
      <w:lang w:val="en-US"/>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2029C0"/>
    <w:rPr>
      <w:rFonts w:eastAsia="Arial Unicode MS" w:cs="Arial Unicode MS"/>
      <w:color w:val="000000"/>
      <w:sz w:val="24"/>
      <w:szCs w:val="24"/>
      <w:u w:color="000000"/>
      <w:bdr w:val="nil"/>
      <w:lang w:val="en-US"/>
    </w:rPr>
  </w:style>
  <w:style w:type="paragraph" w:customStyle="1" w:styleId="Sous-section2A">
    <w:name w:val="Sous-section 2 A"/>
    <w:next w:val="Normal"/>
    <w:rsid w:val="002C1FAD"/>
    <w:pPr>
      <w:keepNext/>
      <w:pBdr>
        <w:top w:val="nil"/>
        <w:left w:val="nil"/>
        <w:bottom w:val="nil"/>
        <w:right w:val="nil"/>
        <w:between w:val="nil"/>
        <w:bar w:val="nil"/>
      </w:pBdr>
      <w:outlineLvl w:val="2"/>
    </w:pPr>
    <w:rPr>
      <w:rFonts w:ascii="Helvetica Neue" w:eastAsia="Helvetica Neue" w:hAnsi="Helvetica Neue" w:cs="Helvetica Neue"/>
      <w:b/>
      <w:bCs/>
      <w:color w:val="000000"/>
      <w:sz w:val="32"/>
      <w:szCs w:val="32"/>
      <w:u w:color="000000"/>
      <w:bdr w:val="nil"/>
    </w:rPr>
  </w:style>
  <w:style w:type="paragraph" w:customStyle="1" w:styleId="PardfautAA">
    <w:name w:val="Par défaut A A"/>
    <w:rsid w:val="002C1FAD"/>
    <w:pPr>
      <w:pBdr>
        <w:top w:val="nil"/>
        <w:left w:val="nil"/>
        <w:bottom w:val="nil"/>
        <w:right w:val="nil"/>
        <w:between w:val="nil"/>
        <w:bar w:val="nil"/>
      </w:pBdr>
    </w:pPr>
    <w:rPr>
      <w:rFonts w:ascii="Helvetica Neue" w:eastAsia="Arial Unicode MS" w:hAnsi="Helvetica Neue" w:cs="Arial Unicode MS"/>
      <w:color w:val="000000"/>
      <w:sz w:val="22"/>
      <w:szCs w:val="22"/>
      <w:u w:color="000000"/>
      <w:bdr w:val="nil"/>
      <w:lang w:val="en-US"/>
    </w:rPr>
  </w:style>
  <w:style w:type="paragraph" w:customStyle="1" w:styleId="PardfautC">
    <w:name w:val="Par défaut C"/>
    <w:rsid w:val="002C1FAD"/>
    <w:pPr>
      <w:pBdr>
        <w:top w:val="nil"/>
        <w:left w:val="nil"/>
        <w:bottom w:val="nil"/>
        <w:right w:val="nil"/>
        <w:between w:val="nil"/>
        <w:bar w:val="nil"/>
      </w:pBdr>
    </w:pPr>
    <w:rPr>
      <w:rFonts w:ascii="Helvetica Neue" w:eastAsia="Arial Unicode MS" w:hAnsi="Helvetica Neue" w:cs="Arial Unicode MS"/>
      <w:color w:val="000000"/>
      <w:sz w:val="22"/>
      <w:szCs w:val="22"/>
      <w:u w:color="000000"/>
      <w:bdr w:val="nil"/>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2C1FAD"/>
    <w:pPr>
      <w:spacing w:after="160" w:line="240" w:lineRule="exact"/>
      <w:jc w:val="both"/>
    </w:pPr>
    <w:rPr>
      <w:sz w:val="20"/>
      <w:szCs w:val="20"/>
      <w:vertAlign w:val="superscript"/>
      <w:lang w:val="fr-FR" w:eastAsia="fr-FR"/>
    </w:rPr>
  </w:style>
  <w:style w:type="paragraph" w:customStyle="1" w:styleId="CorpsCA">
    <w:name w:val="Corps C A"/>
    <w:rsid w:val="0030700D"/>
    <w:pPr>
      <w:pBdr>
        <w:top w:val="nil"/>
        <w:left w:val="nil"/>
        <w:bottom w:val="nil"/>
        <w:right w:val="nil"/>
        <w:between w:val="nil"/>
        <w:bar w:val="nil"/>
      </w:pBdr>
    </w:pPr>
    <w:rPr>
      <w:rFonts w:ascii="Times New Roman" w:eastAsia="Times New Roman" w:hAnsi="Times New Roman"/>
      <w:color w:val="000000"/>
      <w:sz w:val="24"/>
      <w:szCs w:val="24"/>
      <w:u w:color="000000"/>
      <w:bdr w:val="nil"/>
    </w:rPr>
  </w:style>
  <w:style w:type="character" w:customStyle="1" w:styleId="Aucun">
    <w:name w:val="Aucun"/>
    <w:rsid w:val="0030700D"/>
  </w:style>
  <w:style w:type="paragraph" w:customStyle="1" w:styleId="Ss-section3A">
    <w:name w:val="Ss-section 3 A"/>
    <w:next w:val="CorpsCA"/>
    <w:rsid w:val="00A7562F"/>
    <w:pPr>
      <w:keepNext/>
      <w:pBdr>
        <w:top w:val="nil"/>
        <w:left w:val="nil"/>
        <w:bottom w:val="nil"/>
        <w:right w:val="nil"/>
        <w:between w:val="nil"/>
        <w:bar w:val="nil"/>
      </w:pBdr>
      <w:spacing w:after="40" w:line="288" w:lineRule="auto"/>
      <w:jc w:val="center"/>
      <w:outlineLvl w:val="3"/>
    </w:pPr>
    <w:rPr>
      <w:rFonts w:ascii="Arial" w:eastAsia="Arial" w:hAnsi="Arial" w:cs="Arial"/>
      <w:b/>
      <w:bCs/>
      <w:color w:val="000000"/>
      <w:u w:color="000000"/>
      <w:bdr w:val="nil"/>
    </w:rPr>
  </w:style>
  <w:style w:type="paragraph" w:styleId="Revision">
    <w:name w:val="Revision"/>
    <w:hidden/>
    <w:uiPriority w:val="71"/>
    <w:rsid w:val="00D836B0"/>
    <w:rPr>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963731">
      <w:bodyDiv w:val="1"/>
      <w:marLeft w:val="0"/>
      <w:marRight w:val="0"/>
      <w:marTop w:val="0"/>
      <w:marBottom w:val="0"/>
      <w:divBdr>
        <w:top w:val="none" w:sz="0" w:space="0" w:color="auto"/>
        <w:left w:val="none" w:sz="0" w:space="0" w:color="auto"/>
        <w:bottom w:val="none" w:sz="0" w:space="0" w:color="auto"/>
        <w:right w:val="none" w:sz="0" w:space="0" w:color="auto"/>
      </w:divBdr>
    </w:div>
    <w:div w:id="348683159">
      <w:bodyDiv w:val="1"/>
      <w:marLeft w:val="0"/>
      <w:marRight w:val="0"/>
      <w:marTop w:val="0"/>
      <w:marBottom w:val="0"/>
      <w:divBdr>
        <w:top w:val="none" w:sz="0" w:space="0" w:color="auto"/>
        <w:left w:val="none" w:sz="0" w:space="0" w:color="auto"/>
        <w:bottom w:val="none" w:sz="0" w:space="0" w:color="auto"/>
        <w:right w:val="none" w:sz="0" w:space="0" w:color="auto"/>
      </w:divBdr>
    </w:div>
    <w:div w:id="464739057">
      <w:bodyDiv w:val="1"/>
      <w:marLeft w:val="0"/>
      <w:marRight w:val="0"/>
      <w:marTop w:val="0"/>
      <w:marBottom w:val="0"/>
      <w:divBdr>
        <w:top w:val="none" w:sz="0" w:space="0" w:color="auto"/>
        <w:left w:val="none" w:sz="0" w:space="0" w:color="auto"/>
        <w:bottom w:val="none" w:sz="0" w:space="0" w:color="auto"/>
        <w:right w:val="none" w:sz="0" w:space="0" w:color="auto"/>
      </w:divBdr>
    </w:div>
    <w:div w:id="469833487">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864830427">
      <w:bodyDiv w:val="1"/>
      <w:marLeft w:val="0"/>
      <w:marRight w:val="0"/>
      <w:marTop w:val="0"/>
      <w:marBottom w:val="0"/>
      <w:divBdr>
        <w:top w:val="none" w:sz="0" w:space="0" w:color="auto"/>
        <w:left w:val="none" w:sz="0" w:space="0" w:color="auto"/>
        <w:bottom w:val="none" w:sz="0" w:space="0" w:color="auto"/>
        <w:right w:val="none" w:sz="0" w:space="0" w:color="auto"/>
      </w:divBdr>
    </w:div>
    <w:div w:id="1224872540">
      <w:bodyDiv w:val="1"/>
      <w:marLeft w:val="0"/>
      <w:marRight w:val="0"/>
      <w:marTop w:val="0"/>
      <w:marBottom w:val="0"/>
      <w:divBdr>
        <w:top w:val="none" w:sz="0" w:space="0" w:color="auto"/>
        <w:left w:val="none" w:sz="0" w:space="0" w:color="auto"/>
        <w:bottom w:val="none" w:sz="0" w:space="0" w:color="auto"/>
        <w:right w:val="none" w:sz="0" w:space="0" w:color="auto"/>
      </w:divBdr>
    </w:div>
    <w:div w:id="1232732968">
      <w:bodyDiv w:val="1"/>
      <w:marLeft w:val="0"/>
      <w:marRight w:val="0"/>
      <w:marTop w:val="0"/>
      <w:marBottom w:val="0"/>
      <w:divBdr>
        <w:top w:val="none" w:sz="0" w:space="0" w:color="auto"/>
        <w:left w:val="none" w:sz="0" w:space="0" w:color="auto"/>
        <w:bottom w:val="none" w:sz="0" w:space="0" w:color="auto"/>
        <w:right w:val="none" w:sz="0" w:space="0" w:color="auto"/>
      </w:divBdr>
    </w:div>
    <w:div w:id="1306202190">
      <w:bodyDiv w:val="1"/>
      <w:marLeft w:val="0"/>
      <w:marRight w:val="0"/>
      <w:marTop w:val="0"/>
      <w:marBottom w:val="0"/>
      <w:divBdr>
        <w:top w:val="none" w:sz="0" w:space="0" w:color="auto"/>
        <w:left w:val="none" w:sz="0" w:space="0" w:color="auto"/>
        <w:bottom w:val="none" w:sz="0" w:space="0" w:color="auto"/>
        <w:right w:val="none" w:sz="0" w:space="0" w:color="auto"/>
      </w:divBdr>
    </w:div>
    <w:div w:id="1367212624">
      <w:bodyDiv w:val="1"/>
      <w:marLeft w:val="0"/>
      <w:marRight w:val="0"/>
      <w:marTop w:val="0"/>
      <w:marBottom w:val="0"/>
      <w:divBdr>
        <w:top w:val="none" w:sz="0" w:space="0" w:color="auto"/>
        <w:left w:val="none" w:sz="0" w:space="0" w:color="auto"/>
        <w:bottom w:val="none" w:sz="0" w:space="0" w:color="auto"/>
        <w:right w:val="none" w:sz="0" w:space="0" w:color="auto"/>
      </w:divBdr>
    </w:div>
    <w:div w:id="1441026465">
      <w:bodyDiv w:val="1"/>
      <w:marLeft w:val="0"/>
      <w:marRight w:val="0"/>
      <w:marTop w:val="0"/>
      <w:marBottom w:val="0"/>
      <w:divBdr>
        <w:top w:val="none" w:sz="0" w:space="0" w:color="auto"/>
        <w:left w:val="none" w:sz="0" w:space="0" w:color="auto"/>
        <w:bottom w:val="none" w:sz="0" w:space="0" w:color="auto"/>
        <w:right w:val="none" w:sz="0" w:space="0" w:color="auto"/>
      </w:divBdr>
    </w:div>
    <w:div w:id="1573615858">
      <w:bodyDiv w:val="1"/>
      <w:marLeft w:val="0"/>
      <w:marRight w:val="0"/>
      <w:marTop w:val="0"/>
      <w:marBottom w:val="0"/>
      <w:divBdr>
        <w:top w:val="none" w:sz="0" w:space="0" w:color="auto"/>
        <w:left w:val="none" w:sz="0" w:space="0" w:color="auto"/>
        <w:bottom w:val="none" w:sz="0" w:space="0" w:color="auto"/>
        <w:right w:val="none" w:sz="0" w:space="0" w:color="auto"/>
      </w:divBdr>
    </w:div>
    <w:div w:id="1576472282">
      <w:bodyDiv w:val="1"/>
      <w:marLeft w:val="0"/>
      <w:marRight w:val="0"/>
      <w:marTop w:val="0"/>
      <w:marBottom w:val="0"/>
      <w:divBdr>
        <w:top w:val="none" w:sz="0" w:space="0" w:color="auto"/>
        <w:left w:val="none" w:sz="0" w:space="0" w:color="auto"/>
        <w:bottom w:val="none" w:sz="0" w:space="0" w:color="auto"/>
        <w:right w:val="none" w:sz="0" w:space="0" w:color="auto"/>
      </w:divBdr>
    </w:div>
    <w:div w:id="1719091817">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76737424">
      <w:bodyDiv w:val="1"/>
      <w:marLeft w:val="0"/>
      <w:marRight w:val="0"/>
      <w:marTop w:val="0"/>
      <w:marBottom w:val="0"/>
      <w:divBdr>
        <w:top w:val="none" w:sz="0" w:space="0" w:color="auto"/>
        <w:left w:val="none" w:sz="0" w:space="0" w:color="auto"/>
        <w:bottom w:val="none" w:sz="0" w:space="0" w:color="auto"/>
        <w:right w:val="none" w:sz="0" w:space="0" w:color="auto"/>
      </w:divBdr>
    </w:div>
    <w:div w:id="2137024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mailto:henry.rene.diouf@undp.org" TargetMode="Externa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thegef.org/gef/policy/gender"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5" Type="http://schemas.openxmlformats.org/officeDocument/2006/relationships/webSettings" Target="webSettings.xml"/><Relationship Id="rId15" Type="http://schemas.openxmlformats.org/officeDocument/2006/relationships/hyperlink" Target="http://www.thegef.org/gef/sites/thegef.org/files/documents/document/Public_Involvement_Policy.Dec_1_2011_rev_PB.pdf" TargetMode="External"/><Relationship Id="rId23" Type="http://schemas.openxmlformats.org/officeDocument/2006/relationships/customXml" Target="../customXml/item4.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non-grant_instruments" TargetMode="External"/><Relationship Id="rId22"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sites/thegef.org/files/documents/GEF.C.46.07.Rev_.01_Summary_of_the_Negotiations_of_the_Sixth_Replenishment_of_the_GEF_Trust_Fund_May_22_2014.pdf" TargetMode="External"/><Relationship Id="rId2" Type="http://schemas.openxmlformats.org/officeDocument/2006/relationships/hyperlink" Target="https://www.thegef.org/gef/sites/thegef.org/files/documents/EN_GEF.C.50.06_CBIT_Programming_Directions_0.pdf"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Niger</GEFCountry>
    <Classification xmlns="ceb00776-aa5c-4fc8-b6fe-5f035152e4b6">Public</Classification>
    <Country1 xmlns="ceb00776-aa5c-4fc8-b6fe-5f035152e4b6" xsi:nil="true"/>
    <DocPrefix xmlns="ceb00776-aa5c-4fc8-b6fe-5f035152e4b6">Others</DocPrefix>
    <GEFID xmlns="ceb00776-aa5c-4fc8-b6fe-5f035152e4b6">8020</GEFID>
    <ProjectType xmlns="ceb00776-aa5c-4fc8-b6fe-5f035152e4b6">FSP</ProjectType>
    <GEFProjectID xmlns="ceb00776-aa5c-4fc8-b6fe-5f035152e4b6">5196fc3f-df7c-e811-8124-3863bb2e1360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Planning and Financing Adaptation in Niger </ProjectTitle>
    <TrustFundType xmlns="ceb00776-aa5c-4fc8-b6fe-5f035152e4b6">LDCF</TrustFundType>
    <TaxCatchAll xmlns="3e02667f-0271-471b-bd6e-11a2e16def1d" xsi:nil="true"/>
    <DocumentTitle xmlns="ceb00776-aa5c-4fc8-b6fe-5f035152e4b6">PIMS 5336 - Niger - CEO ER - 220119-1</DocumentTitle>
  </documentManagement>
</p:properties>
</file>

<file path=customXml/itemProps1.xml><?xml version="1.0" encoding="utf-8"?>
<ds:datastoreItem xmlns:ds="http://schemas.openxmlformats.org/officeDocument/2006/customXml" ds:itemID="{AD4D1FA6-17D5-4744-9D15-FFCF00E84AFC}">
  <ds:schemaRefs>
    <ds:schemaRef ds:uri="http://schemas.openxmlformats.org/officeDocument/2006/bibliography"/>
  </ds:schemaRefs>
</ds:datastoreItem>
</file>

<file path=customXml/itemProps2.xml><?xml version="1.0" encoding="utf-8"?>
<ds:datastoreItem xmlns:ds="http://schemas.openxmlformats.org/officeDocument/2006/customXml" ds:itemID="{BBDF57FB-4F28-42DA-8DE7-5628118C1AB4}"/>
</file>

<file path=customXml/itemProps3.xml><?xml version="1.0" encoding="utf-8"?>
<ds:datastoreItem xmlns:ds="http://schemas.openxmlformats.org/officeDocument/2006/customXml" ds:itemID="{5D119197-01DD-4A4D-8781-C508837CAFD9}"/>
</file>

<file path=customXml/itemProps4.xml><?xml version="1.0" encoding="utf-8"?>
<ds:datastoreItem xmlns:ds="http://schemas.openxmlformats.org/officeDocument/2006/customXml" ds:itemID="{5E6EB80B-3A71-4AE2-9D7B-6BADC2C56C1F}"/>
</file>

<file path=docProps/app.xml><?xml version="1.0" encoding="utf-8"?>
<Properties xmlns="http://schemas.openxmlformats.org/officeDocument/2006/extended-properties" xmlns:vt="http://schemas.openxmlformats.org/officeDocument/2006/docPropsVTypes">
  <Template>Normal.dotm</Template>
  <TotalTime>1</TotalTime>
  <Pages>4</Pages>
  <Words>17660</Words>
  <Characters>100665</Characters>
  <Application>Microsoft Office Word</Application>
  <DocSecurity>0</DocSecurity>
  <Lines>838</Lines>
  <Paragraphs>236</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118089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dc:description/>
  <cp:lastModifiedBy>Carline Jean-Louis</cp:lastModifiedBy>
  <cp:revision>2</cp:revision>
  <cp:lastPrinted>2016-11-28T07:35:00Z</cp:lastPrinted>
  <dcterms:created xsi:type="dcterms:W3CDTF">2019-02-08T20:57:00Z</dcterms:created>
  <dcterms:modified xsi:type="dcterms:W3CDTF">2019-02-08T20:57:00Z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